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91" w:rsidRPr="003C5291" w:rsidRDefault="009547D6" w:rsidP="003C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>Прое</w:t>
      </w:r>
      <w:r w:rsidR="002953F7" w:rsidRPr="003C5291">
        <w:rPr>
          <w:rFonts w:ascii="Times New Roman" w:hAnsi="Times New Roman" w:cs="Times New Roman"/>
          <w:b/>
          <w:sz w:val="28"/>
          <w:szCs w:val="28"/>
        </w:rPr>
        <w:t>кт</w:t>
      </w:r>
    </w:p>
    <w:p w:rsidR="005C194B" w:rsidRPr="003C5291" w:rsidRDefault="003C5291" w:rsidP="003C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>по математическому развитию детей младшего дошкольного возраста (</w:t>
      </w:r>
      <w:r w:rsidR="002953F7" w:rsidRPr="003C5291">
        <w:rPr>
          <w:rFonts w:ascii="Times New Roman" w:hAnsi="Times New Roman" w:cs="Times New Roman"/>
          <w:b/>
          <w:sz w:val="28"/>
          <w:szCs w:val="28"/>
        </w:rPr>
        <w:t>средн</w:t>
      </w:r>
      <w:r w:rsidRPr="003C5291">
        <w:rPr>
          <w:rFonts w:ascii="Times New Roman" w:hAnsi="Times New Roman" w:cs="Times New Roman"/>
          <w:b/>
          <w:sz w:val="28"/>
          <w:szCs w:val="28"/>
        </w:rPr>
        <w:t xml:space="preserve">яя </w:t>
      </w:r>
      <w:r w:rsidR="002953F7" w:rsidRPr="003C5291">
        <w:rPr>
          <w:rFonts w:ascii="Times New Roman" w:hAnsi="Times New Roman" w:cs="Times New Roman"/>
          <w:b/>
          <w:sz w:val="28"/>
          <w:szCs w:val="28"/>
        </w:rPr>
        <w:t>групп</w:t>
      </w:r>
      <w:r w:rsidRPr="003C5291">
        <w:rPr>
          <w:rFonts w:ascii="Times New Roman" w:hAnsi="Times New Roman" w:cs="Times New Roman"/>
          <w:b/>
          <w:sz w:val="28"/>
          <w:szCs w:val="28"/>
        </w:rPr>
        <w:t>а 4-5 лет)</w:t>
      </w:r>
    </w:p>
    <w:p w:rsidR="002953F7" w:rsidRPr="003C5291" w:rsidRDefault="009547D6" w:rsidP="003C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>«В мире форм»</w:t>
      </w:r>
    </w:p>
    <w:p w:rsidR="002953F7" w:rsidRPr="003C5291" w:rsidRDefault="002953F7">
      <w:pPr>
        <w:rPr>
          <w:rFonts w:ascii="Times New Roman" w:hAnsi="Times New Roman" w:cs="Times New Roman"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>Номинация проекта: дошкольный возраст</w:t>
      </w:r>
    </w:p>
    <w:p w:rsidR="009547D6" w:rsidRPr="003C5291" w:rsidRDefault="002953F7" w:rsidP="003C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953F7" w:rsidRPr="002953F7" w:rsidRDefault="002953F7" w:rsidP="003C5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>Родителей и педагогов всегда волнует вопрос, как обеспечить полноценное развитие ребёнка в дошкольном возрасте, как правильно подготовить его к школе. Один из показателей интеллектуальной готовности ребёнка к школьному обучению - уровень развития математических и коммуникативных способностей.</w:t>
      </w:r>
    </w:p>
    <w:p w:rsidR="00D61BD7" w:rsidRPr="00D61BD7" w:rsidRDefault="002953F7" w:rsidP="003C5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>Среди учебных предметов, вызывающих повышенные трудности в усвоении, математика занимает повышенное место. Это обнаруживается уже в дошкольном возрасте, но особенно четко наблюдается в процессе обучения в начальной школе. Абстрактный характер математического материала, который необходимо анализировать, обобщать, делая определенные выводы, недостаточное владение математической памятью создают особые трудности в освоении математики. Содержание учебного материала по отдельным разделам программы для многих детей оказывается непосильным, а медленный темп продвижения не позволяет им полностью усваивать п</w:t>
      </w:r>
      <w:r w:rsidR="00977700">
        <w:rPr>
          <w:rFonts w:ascii="Times New Roman" w:hAnsi="Times New Roman" w:cs="Times New Roman"/>
          <w:sz w:val="28"/>
          <w:szCs w:val="28"/>
        </w:rPr>
        <w:t xml:space="preserve">рограмму в установленные сроки. </w:t>
      </w:r>
      <w:r w:rsidRPr="002953F7">
        <w:rPr>
          <w:rFonts w:ascii="Times New Roman" w:hAnsi="Times New Roman" w:cs="Times New Roman"/>
          <w:sz w:val="28"/>
          <w:szCs w:val="28"/>
        </w:rPr>
        <w:t>Для более эффективного внедрения математики в сознание ребенка, изучение ее должно начинаться, безусловно, в детском саду. Причем не надо бояться серьезных геометрических фигур и прочего. В этом возрасте мозг ребенка улавливает все до мелочей, и если порой малыш не все понимает, это не страшно, все равно какая-то часть учебного процесса закладывается у него в памяти, мозг начинает привыкать к новым данным. Постепенно, после повторений, ребенок с легкостью уже будет различать геометрические фигуры, научиться прибавлять и вычитать.</w:t>
      </w:r>
      <w:r w:rsidR="00D61BD7" w:rsidRPr="00D61BD7">
        <w:t xml:space="preserve"> </w:t>
      </w:r>
      <w:r w:rsidR="00D61BD7" w:rsidRPr="00D61BD7">
        <w:rPr>
          <w:rFonts w:ascii="Times New Roman" w:hAnsi="Times New Roman" w:cs="Times New Roman"/>
          <w:sz w:val="28"/>
          <w:szCs w:val="28"/>
        </w:rPr>
        <w:t>Естественно, что основой познания является сенсорное развитие, приобретаемое посредством опыта и наблюдений. В процессе чувственного познания формируются представления – образы предметов, их свойств, отношений. На основе практических действий у детей формируются такие мыслительные операции, как анализ, синтез, сравнение, обобщение.</w:t>
      </w:r>
    </w:p>
    <w:p w:rsidR="002953F7" w:rsidRDefault="00D61BD7" w:rsidP="003C5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BD7">
        <w:rPr>
          <w:rFonts w:ascii="Times New Roman" w:hAnsi="Times New Roman" w:cs="Times New Roman"/>
          <w:sz w:val="28"/>
          <w:szCs w:val="28"/>
        </w:rPr>
        <w:t>Важной задачей является развитие мышления и речи (овладение математической терминологией). Следует значительно больше внимания уделять раскрытию начальных умений индуктивного и дедуктивного мышления, формированию у детей познавательных интересов и способностей. Необходимо отметить, что общие методы познания составляют основу любого научного мышления, в том числе и математического.</w:t>
      </w:r>
    </w:p>
    <w:p w:rsidR="00D61BD7" w:rsidRDefault="003C5291" w:rsidP="003C5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дошкольном учреждении в</w:t>
      </w:r>
      <w:r w:rsidR="00D61BD7">
        <w:rPr>
          <w:rFonts w:ascii="Times New Roman" w:hAnsi="Times New Roman" w:cs="Times New Roman"/>
          <w:sz w:val="28"/>
          <w:szCs w:val="28"/>
        </w:rPr>
        <w:t xml:space="preserve"> образовательной области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в части «Первые шаги в математику»</w:t>
      </w:r>
      <w:r w:rsidR="00977700">
        <w:rPr>
          <w:rFonts w:ascii="Times New Roman" w:hAnsi="Times New Roman" w:cs="Times New Roman"/>
          <w:sz w:val="28"/>
          <w:szCs w:val="28"/>
        </w:rPr>
        <w:t xml:space="preserve"> изучается многообразие тем, среди которых есть «Формы».</w:t>
      </w:r>
      <w:r w:rsidR="00BB22B1">
        <w:rPr>
          <w:rFonts w:ascii="Times New Roman" w:hAnsi="Times New Roman" w:cs="Times New Roman"/>
          <w:sz w:val="28"/>
          <w:szCs w:val="28"/>
        </w:rPr>
        <w:t xml:space="preserve"> Поскольку ребенок</w:t>
      </w:r>
      <w:r w:rsidR="00DF3CDC">
        <w:rPr>
          <w:rFonts w:ascii="Times New Roman" w:hAnsi="Times New Roman" w:cs="Times New Roman"/>
          <w:sz w:val="28"/>
          <w:szCs w:val="28"/>
        </w:rPr>
        <w:t xml:space="preserve"> 4 – 5 лет</w:t>
      </w:r>
      <w:r w:rsidR="00BB22B1">
        <w:rPr>
          <w:rFonts w:ascii="Times New Roman" w:hAnsi="Times New Roman" w:cs="Times New Roman"/>
          <w:sz w:val="28"/>
          <w:szCs w:val="28"/>
        </w:rPr>
        <w:t xml:space="preserve"> не всегда может четко определить форму окружающих его предметов в силу не</w:t>
      </w:r>
      <w:r w:rsidR="00DF3CDC">
        <w:rPr>
          <w:rFonts w:ascii="Times New Roman" w:hAnsi="Times New Roman" w:cs="Times New Roman"/>
          <w:sz w:val="28"/>
          <w:szCs w:val="28"/>
        </w:rPr>
        <w:t>сформи</w:t>
      </w:r>
      <w:r w:rsidR="00BB22B1">
        <w:rPr>
          <w:rFonts w:ascii="Times New Roman" w:hAnsi="Times New Roman" w:cs="Times New Roman"/>
          <w:sz w:val="28"/>
          <w:szCs w:val="28"/>
        </w:rPr>
        <w:t>рованности речи и математических представлений</w:t>
      </w:r>
      <w:r w:rsidR="00DF3CDC">
        <w:rPr>
          <w:rFonts w:ascii="Times New Roman" w:hAnsi="Times New Roman" w:cs="Times New Roman"/>
          <w:sz w:val="28"/>
          <w:szCs w:val="28"/>
        </w:rPr>
        <w:t xml:space="preserve"> мне показалось интересным взять тему отражения математических явлений в природе вещей, предметов и окружающей действительности.</w:t>
      </w:r>
    </w:p>
    <w:p w:rsidR="003C5291" w:rsidRDefault="003C5291" w:rsidP="003C5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 разработан проект для детей среднего дошкольного возраста, так как именно в этом возрасте закладывается фундамент для формирования элементарных математических представлений.</w:t>
      </w:r>
    </w:p>
    <w:p w:rsidR="00DF3CDC" w:rsidRDefault="00DF3CDC" w:rsidP="003C5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сложилась система работы по ознакомлению детей с геометрическими фигурами и их отражениями в окружающем мире.</w:t>
      </w:r>
    </w:p>
    <w:p w:rsidR="00D61BD7" w:rsidRPr="002953F7" w:rsidRDefault="005E011D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да</w:t>
      </w:r>
      <w:r w:rsidR="003C5291">
        <w:rPr>
          <w:rFonts w:ascii="Times New Roman" w:hAnsi="Times New Roman" w:cs="Times New Roman"/>
          <w:sz w:val="28"/>
          <w:szCs w:val="28"/>
        </w:rPr>
        <w:t>нного проекта принимали участие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воспитатель.</w:t>
      </w:r>
    </w:p>
    <w:p w:rsidR="009547D6" w:rsidRPr="002953F7" w:rsidRDefault="009547D6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2953F7">
        <w:rPr>
          <w:rFonts w:ascii="Times New Roman" w:hAnsi="Times New Roman" w:cs="Times New Roman"/>
          <w:sz w:val="28"/>
          <w:szCs w:val="28"/>
        </w:rPr>
        <w:t xml:space="preserve"> познавательно – творческий.</w:t>
      </w:r>
    </w:p>
    <w:p w:rsidR="009547D6" w:rsidRPr="002953F7" w:rsidRDefault="009547D6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B75748">
        <w:rPr>
          <w:rFonts w:ascii="Times New Roman" w:hAnsi="Times New Roman" w:cs="Times New Roman"/>
          <w:sz w:val="28"/>
          <w:szCs w:val="28"/>
        </w:rPr>
        <w:t xml:space="preserve"> </w:t>
      </w:r>
      <w:r w:rsidR="003C5291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9547D6" w:rsidRPr="002953F7" w:rsidRDefault="009547D6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953F7">
        <w:rPr>
          <w:rFonts w:ascii="Times New Roman" w:hAnsi="Times New Roman" w:cs="Times New Roman"/>
          <w:sz w:val="28"/>
          <w:szCs w:val="28"/>
        </w:rPr>
        <w:t xml:space="preserve"> </w:t>
      </w:r>
      <w:r w:rsidR="005C194B" w:rsidRPr="002953F7">
        <w:rPr>
          <w:rFonts w:ascii="Times New Roman" w:hAnsi="Times New Roman" w:cs="Times New Roman"/>
          <w:sz w:val="28"/>
          <w:szCs w:val="28"/>
        </w:rPr>
        <w:t>ознакомление с основными формами предметов окружающего мира.</w:t>
      </w:r>
    </w:p>
    <w:p w:rsidR="005C194B" w:rsidRPr="003C5291" w:rsidRDefault="00491C24" w:rsidP="003C52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47D6" w:rsidRPr="002953F7" w:rsidRDefault="005C194B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>- З</w:t>
      </w:r>
      <w:r w:rsidR="00491C24" w:rsidRPr="002953F7">
        <w:rPr>
          <w:rFonts w:ascii="Times New Roman" w:hAnsi="Times New Roman" w:cs="Times New Roman"/>
          <w:sz w:val="28"/>
          <w:szCs w:val="28"/>
        </w:rPr>
        <w:t>накомить с геометрическими фигурами и их отличительными свойствами.</w:t>
      </w:r>
    </w:p>
    <w:p w:rsidR="005C194B" w:rsidRPr="002953F7" w:rsidRDefault="005C194B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 xml:space="preserve">- </w:t>
      </w:r>
      <w:r w:rsidR="00491C24" w:rsidRPr="002953F7">
        <w:rPr>
          <w:rFonts w:ascii="Times New Roman" w:hAnsi="Times New Roman" w:cs="Times New Roman"/>
          <w:sz w:val="28"/>
          <w:szCs w:val="28"/>
        </w:rPr>
        <w:t xml:space="preserve">Учить классифицировать предметы по определенным признакам. </w:t>
      </w:r>
    </w:p>
    <w:p w:rsidR="005C194B" w:rsidRPr="002953F7" w:rsidRDefault="005C194B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 xml:space="preserve">- </w:t>
      </w:r>
      <w:r w:rsidR="00491C24" w:rsidRPr="002953F7">
        <w:rPr>
          <w:rFonts w:ascii="Times New Roman" w:hAnsi="Times New Roman" w:cs="Times New Roman"/>
          <w:sz w:val="28"/>
          <w:szCs w:val="28"/>
        </w:rPr>
        <w:t>Учить преобразовывать г</w:t>
      </w:r>
      <w:r w:rsidR="00827723" w:rsidRPr="002953F7">
        <w:rPr>
          <w:rFonts w:ascii="Times New Roman" w:hAnsi="Times New Roman" w:cs="Times New Roman"/>
          <w:sz w:val="28"/>
          <w:szCs w:val="28"/>
        </w:rPr>
        <w:t>еометрические фигуры в предметы, составлять узоры из геометрических фигур.</w:t>
      </w:r>
      <w:r w:rsidR="00491C24" w:rsidRPr="0029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24" w:rsidRPr="002953F7" w:rsidRDefault="005C194B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 xml:space="preserve">- </w:t>
      </w:r>
      <w:r w:rsidR="00491C24" w:rsidRPr="002953F7">
        <w:rPr>
          <w:rFonts w:ascii="Times New Roman" w:hAnsi="Times New Roman" w:cs="Times New Roman"/>
          <w:sz w:val="28"/>
          <w:szCs w:val="28"/>
        </w:rPr>
        <w:t>Развиват</w:t>
      </w:r>
      <w:r w:rsidRPr="002953F7">
        <w:rPr>
          <w:rFonts w:ascii="Times New Roman" w:hAnsi="Times New Roman" w:cs="Times New Roman"/>
          <w:sz w:val="28"/>
          <w:szCs w:val="28"/>
        </w:rPr>
        <w:t>ь логическое мышление, память,</w:t>
      </w:r>
      <w:r w:rsidR="00491C24" w:rsidRPr="002953F7">
        <w:rPr>
          <w:rFonts w:ascii="Times New Roman" w:hAnsi="Times New Roman" w:cs="Times New Roman"/>
          <w:sz w:val="28"/>
          <w:szCs w:val="28"/>
        </w:rPr>
        <w:t xml:space="preserve"> наблюдательность.</w:t>
      </w:r>
    </w:p>
    <w:p w:rsidR="005C194B" w:rsidRPr="002953F7" w:rsidRDefault="005C194B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>- Воспитывать положительное отношение к окружающему миру.</w:t>
      </w:r>
    </w:p>
    <w:p w:rsidR="009266A0" w:rsidRPr="003C5291" w:rsidRDefault="009266A0" w:rsidP="003C52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291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9266A0" w:rsidRPr="002953F7" w:rsidRDefault="009266A0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>1. Подготовительный.</w:t>
      </w:r>
    </w:p>
    <w:p w:rsidR="009266A0" w:rsidRPr="002953F7" w:rsidRDefault="009266A0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>2. Реализация проекта.</w:t>
      </w:r>
    </w:p>
    <w:p w:rsidR="009266A0" w:rsidRPr="002953F7" w:rsidRDefault="009266A0" w:rsidP="003C5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>3. Подведение итогов.</w:t>
      </w:r>
    </w:p>
    <w:p w:rsidR="003937AE" w:rsidRPr="003C5291" w:rsidRDefault="00011DF9" w:rsidP="00011D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этап: </w:t>
      </w:r>
      <w:r w:rsidR="003C5291">
        <w:rPr>
          <w:rFonts w:ascii="Times New Roman" w:hAnsi="Times New Roman" w:cs="Times New Roman"/>
          <w:b/>
          <w:sz w:val="28"/>
          <w:szCs w:val="28"/>
        </w:rPr>
        <w:t xml:space="preserve"> подготовительный</w:t>
      </w:r>
    </w:p>
    <w:p w:rsidR="00827723" w:rsidRPr="002953F7" w:rsidRDefault="00011DF9" w:rsidP="00011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827723" w:rsidRPr="002953F7">
        <w:rPr>
          <w:rFonts w:ascii="Times New Roman" w:hAnsi="Times New Roman" w:cs="Times New Roman"/>
          <w:sz w:val="28"/>
          <w:szCs w:val="28"/>
        </w:rPr>
        <w:t xml:space="preserve"> </w:t>
      </w:r>
      <w:r w:rsidRPr="002953F7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827723" w:rsidRPr="002953F7">
        <w:rPr>
          <w:rFonts w:ascii="Times New Roman" w:hAnsi="Times New Roman" w:cs="Times New Roman"/>
          <w:sz w:val="28"/>
          <w:szCs w:val="28"/>
        </w:rPr>
        <w:t>предметно –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="00827723" w:rsidRPr="002953F7">
        <w:rPr>
          <w:rFonts w:ascii="Times New Roman" w:hAnsi="Times New Roman" w:cs="Times New Roman"/>
          <w:sz w:val="28"/>
          <w:szCs w:val="28"/>
        </w:rPr>
        <w:t xml:space="preserve">среды: </w:t>
      </w:r>
      <w:r>
        <w:rPr>
          <w:rFonts w:ascii="Times New Roman" w:hAnsi="Times New Roman" w:cs="Times New Roman"/>
          <w:sz w:val="28"/>
          <w:szCs w:val="28"/>
        </w:rPr>
        <w:t>приобретение деревянного строительного</w:t>
      </w:r>
      <w:r w:rsidR="00827723" w:rsidRPr="002953F7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723" w:rsidRPr="002953F7">
        <w:rPr>
          <w:rFonts w:ascii="Times New Roman" w:hAnsi="Times New Roman" w:cs="Times New Roman"/>
          <w:sz w:val="28"/>
          <w:szCs w:val="28"/>
        </w:rPr>
        <w:t xml:space="preserve"> (геометрические фигуры)</w:t>
      </w:r>
      <w:r>
        <w:rPr>
          <w:rFonts w:ascii="Times New Roman" w:hAnsi="Times New Roman" w:cs="Times New Roman"/>
          <w:sz w:val="28"/>
          <w:szCs w:val="28"/>
        </w:rPr>
        <w:t>, наглядного пособия</w:t>
      </w:r>
      <w:r w:rsidR="003937AE" w:rsidRPr="002953F7">
        <w:rPr>
          <w:rFonts w:ascii="Times New Roman" w:hAnsi="Times New Roman" w:cs="Times New Roman"/>
          <w:sz w:val="28"/>
          <w:szCs w:val="28"/>
        </w:rPr>
        <w:t xml:space="preserve"> «Геометрические формы», кассы настольные, счетные палочки, </w:t>
      </w:r>
      <w:r>
        <w:rPr>
          <w:rFonts w:ascii="Times New Roman" w:hAnsi="Times New Roman" w:cs="Times New Roman"/>
          <w:sz w:val="28"/>
          <w:szCs w:val="28"/>
        </w:rPr>
        <w:t>изготовление плоскостных и объемных геометрических фигур</w:t>
      </w:r>
      <w:r w:rsidR="003937AE" w:rsidRPr="002953F7">
        <w:rPr>
          <w:rFonts w:ascii="Times New Roman" w:hAnsi="Times New Roman" w:cs="Times New Roman"/>
          <w:sz w:val="28"/>
          <w:szCs w:val="28"/>
        </w:rPr>
        <w:t>.</w:t>
      </w:r>
    </w:p>
    <w:p w:rsidR="00D96B97" w:rsidRPr="002953F7" w:rsidRDefault="00D96B97" w:rsidP="00011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lastRenderedPageBreak/>
        <w:t>Подборка материалов и оборудования для проведения непосредственной образов</w:t>
      </w:r>
      <w:r w:rsidR="00011DF9">
        <w:rPr>
          <w:rFonts w:ascii="Times New Roman" w:hAnsi="Times New Roman" w:cs="Times New Roman"/>
          <w:sz w:val="28"/>
          <w:szCs w:val="28"/>
        </w:rPr>
        <w:t xml:space="preserve">ательной деятельности с детьми </w:t>
      </w:r>
      <w:r w:rsidRPr="002953F7">
        <w:rPr>
          <w:rFonts w:ascii="Times New Roman" w:hAnsi="Times New Roman" w:cs="Times New Roman"/>
          <w:sz w:val="28"/>
          <w:szCs w:val="28"/>
        </w:rPr>
        <w:t>по образовательным областям: математическое развитие, художественно – эстетическое развитие, речевое развитие, ознакомление с художественной литературой.</w:t>
      </w:r>
    </w:p>
    <w:p w:rsidR="002A0449" w:rsidRPr="00D37874" w:rsidRDefault="002A0449" w:rsidP="00011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>Подборка дидактических игр «Расставь посты», «Сложи узор», лото «Цвет и форма», «Геометрическое лото», «Дорисуй»</w:t>
      </w:r>
      <w:r w:rsidR="00D30082" w:rsidRPr="002953F7">
        <w:rPr>
          <w:rFonts w:ascii="Times New Roman" w:hAnsi="Times New Roman" w:cs="Times New Roman"/>
          <w:sz w:val="28"/>
          <w:szCs w:val="28"/>
        </w:rPr>
        <w:t>, «Разложи фигуры», «Под</w:t>
      </w:r>
      <w:r w:rsidR="00D37874">
        <w:rPr>
          <w:rFonts w:ascii="Times New Roman" w:hAnsi="Times New Roman" w:cs="Times New Roman"/>
          <w:sz w:val="28"/>
          <w:szCs w:val="28"/>
        </w:rPr>
        <w:t>бери предметы одинаковой формы», «Домино фигур», «Геометрическая мозаика»</w:t>
      </w:r>
    </w:p>
    <w:p w:rsidR="00827723" w:rsidRPr="002953F7" w:rsidRDefault="00827723" w:rsidP="00011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F7">
        <w:rPr>
          <w:rFonts w:ascii="Times New Roman" w:hAnsi="Times New Roman" w:cs="Times New Roman"/>
          <w:sz w:val="28"/>
          <w:szCs w:val="28"/>
        </w:rPr>
        <w:t>Подборка стихов, загадок о геометрических фигурах, рисунков, иллюстраций с изображением предметов, в основе которых лежат геометрические образцы.</w:t>
      </w:r>
    </w:p>
    <w:p w:rsidR="00AF04D0" w:rsidRPr="00011DF9" w:rsidRDefault="00011DF9" w:rsidP="0001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 w:rsidR="0099388A">
        <w:rPr>
          <w:rFonts w:ascii="Times New Roman" w:hAnsi="Times New Roman" w:cs="Times New Roman"/>
          <w:b/>
          <w:sz w:val="28"/>
          <w:szCs w:val="28"/>
        </w:rPr>
        <w:t>Стратегия реализации</w:t>
      </w:r>
      <w:r w:rsidR="00AF04D0" w:rsidRPr="00011DF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BF3F56" w:rsidRDefault="0043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данный проект предполагает работу по  теме «Формы» в течение всего  учебного года, то о</w:t>
      </w:r>
      <w:r w:rsidR="00D37874">
        <w:rPr>
          <w:rFonts w:ascii="Times New Roman" w:hAnsi="Times New Roman" w:cs="Times New Roman"/>
          <w:sz w:val="28"/>
          <w:szCs w:val="28"/>
        </w:rPr>
        <w:t>рганизация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 в рамках проекта</w:t>
      </w:r>
      <w:r w:rsidR="00755D9E">
        <w:rPr>
          <w:rFonts w:ascii="Times New Roman" w:hAnsi="Times New Roman" w:cs="Times New Roman"/>
          <w:sz w:val="28"/>
          <w:szCs w:val="28"/>
        </w:rPr>
        <w:t xml:space="preserve"> представлена следующим образом:</w:t>
      </w:r>
    </w:p>
    <w:p w:rsidR="00BF3F56" w:rsidRDefault="00755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F56" w:rsidRPr="00BF3F56">
        <w:t xml:space="preserve"> </w:t>
      </w:r>
      <w:r w:rsidR="00BF3F56" w:rsidRPr="00BF3F56">
        <w:rPr>
          <w:rFonts w:ascii="Times New Roman" w:hAnsi="Times New Roman" w:cs="Times New Roman"/>
          <w:sz w:val="28"/>
          <w:szCs w:val="28"/>
        </w:rPr>
        <w:t>Сентябрь – повторение геометрических фигур, с которыми знакомились в младшей группе: круг, квадрат, треугольник</w:t>
      </w:r>
      <w:r w:rsidR="00BF3F56">
        <w:rPr>
          <w:rFonts w:ascii="Times New Roman" w:hAnsi="Times New Roman" w:cs="Times New Roman"/>
          <w:sz w:val="28"/>
          <w:szCs w:val="28"/>
        </w:rPr>
        <w:t>.</w:t>
      </w:r>
    </w:p>
    <w:p w:rsidR="00AF04D0" w:rsidRDefault="00BF3F56">
      <w:pPr>
        <w:rPr>
          <w:rFonts w:ascii="Times New Roman" w:hAnsi="Times New Roman" w:cs="Times New Roman"/>
          <w:sz w:val="28"/>
          <w:szCs w:val="28"/>
        </w:rPr>
      </w:pPr>
      <w:r w:rsidRPr="00BF3F56">
        <w:t xml:space="preserve"> </w:t>
      </w:r>
      <w:r w:rsidR="00755D9E">
        <w:rPr>
          <w:rFonts w:ascii="Times New Roman" w:hAnsi="Times New Roman" w:cs="Times New Roman"/>
          <w:sz w:val="28"/>
          <w:szCs w:val="28"/>
        </w:rPr>
        <w:t xml:space="preserve">2. </w:t>
      </w:r>
      <w:r w:rsidRPr="00BF3F56">
        <w:rPr>
          <w:rFonts w:ascii="Times New Roman" w:hAnsi="Times New Roman" w:cs="Times New Roman"/>
          <w:sz w:val="28"/>
          <w:szCs w:val="28"/>
        </w:rPr>
        <w:t>Октябрь – ноябрь</w:t>
      </w:r>
      <w:r w:rsidR="00CD309B">
        <w:rPr>
          <w:rFonts w:ascii="Times New Roman" w:hAnsi="Times New Roman" w:cs="Times New Roman"/>
          <w:sz w:val="28"/>
          <w:szCs w:val="28"/>
        </w:rPr>
        <w:t xml:space="preserve"> - работа с формами, творчество детей.</w:t>
      </w:r>
      <w:bookmarkStart w:id="0" w:name="_GoBack"/>
      <w:bookmarkEnd w:id="0"/>
    </w:p>
    <w:p w:rsidR="00755D9E" w:rsidRDefault="00755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Декабрь – февраль – знакомство с прямоугольником.</w:t>
      </w:r>
    </w:p>
    <w:p w:rsidR="00755D9E" w:rsidRDefault="00755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Февраль – март – знакомство с овалом. </w:t>
      </w:r>
    </w:p>
    <w:p w:rsidR="00755D9E" w:rsidRDefault="00755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Апрель – май – обобщение.</w:t>
      </w:r>
    </w:p>
    <w:p w:rsidR="00BF3F56" w:rsidRDefault="00BF3F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85"/>
        <w:gridCol w:w="141"/>
        <w:gridCol w:w="2974"/>
        <w:gridCol w:w="1420"/>
        <w:gridCol w:w="11"/>
        <w:gridCol w:w="1684"/>
      </w:tblGrid>
      <w:tr w:rsidR="006C259C" w:rsidTr="005507BB">
        <w:tc>
          <w:tcPr>
            <w:tcW w:w="3256" w:type="dxa"/>
            <w:gridSpan w:val="4"/>
          </w:tcPr>
          <w:p w:rsidR="006C259C" w:rsidRDefault="006C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405" w:type="dxa"/>
            <w:gridSpan w:val="3"/>
          </w:tcPr>
          <w:p w:rsidR="006C259C" w:rsidRDefault="006C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684" w:type="dxa"/>
          </w:tcPr>
          <w:p w:rsidR="006C259C" w:rsidRDefault="006C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C259C" w:rsidTr="005507BB">
        <w:tc>
          <w:tcPr>
            <w:tcW w:w="9345" w:type="dxa"/>
            <w:gridSpan w:val="8"/>
          </w:tcPr>
          <w:p w:rsidR="006C259C" w:rsidRDefault="006C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ОО «Познавательное развитие»</w:t>
            </w:r>
          </w:p>
        </w:tc>
      </w:tr>
      <w:tr w:rsidR="0058077E" w:rsidTr="005507BB">
        <w:tc>
          <w:tcPr>
            <w:tcW w:w="3256" w:type="dxa"/>
            <w:gridSpan w:val="4"/>
          </w:tcPr>
          <w:p w:rsidR="0058077E" w:rsidRDefault="0058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7E">
              <w:rPr>
                <w:rFonts w:ascii="Times New Roman" w:hAnsi="Times New Roman" w:cs="Times New Roman"/>
                <w:sz w:val="28"/>
                <w:szCs w:val="28"/>
              </w:rPr>
              <w:t>НОД по математическому развитию «Геометрические фигуры»  (http://net-edu.ru/node/15629)</w:t>
            </w:r>
          </w:p>
        </w:tc>
        <w:tc>
          <w:tcPr>
            <w:tcW w:w="4405" w:type="dxa"/>
            <w:gridSpan w:val="3"/>
          </w:tcPr>
          <w:p w:rsidR="0058077E" w:rsidRDefault="0058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7E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узнавании и назывании геометрических фигур по двум признакам - цвет и форма; закрепить умение детей разбивать группы предметов по цвету, форме; развивать слуховой анализатор; доставить детям радость и удовольствие от игр развивающей направленности.</w:t>
            </w:r>
          </w:p>
        </w:tc>
        <w:tc>
          <w:tcPr>
            <w:tcW w:w="1684" w:type="dxa"/>
          </w:tcPr>
          <w:p w:rsidR="0058077E" w:rsidRDefault="0058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8077E" w:rsidTr="005507BB">
        <w:tc>
          <w:tcPr>
            <w:tcW w:w="3256" w:type="dxa"/>
            <w:gridSpan w:val="4"/>
          </w:tcPr>
          <w:p w:rsidR="0058077E" w:rsidRDefault="0058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7E">
              <w:rPr>
                <w:rFonts w:ascii="Times New Roman" w:hAnsi="Times New Roman" w:cs="Times New Roman"/>
                <w:sz w:val="28"/>
                <w:szCs w:val="28"/>
              </w:rPr>
              <w:t xml:space="preserve">НОД по математическому </w:t>
            </w:r>
            <w:r w:rsidRPr="0058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«Разные картинки» (на основе конспектов занятий Коротовских Л.Н.)</w:t>
            </w:r>
          </w:p>
        </w:tc>
        <w:tc>
          <w:tcPr>
            <w:tcW w:w="4405" w:type="dxa"/>
            <w:gridSpan w:val="3"/>
          </w:tcPr>
          <w:p w:rsidR="0058077E" w:rsidRDefault="0058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знания о геометрических фигурах, учить </w:t>
            </w:r>
            <w:r w:rsidRPr="0058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в силуэтах предметов знакомые геометрические фигуры, совершенствовать умение схематически изображать предметы, геометрические фигуры с помощью палочек.</w:t>
            </w:r>
          </w:p>
        </w:tc>
        <w:tc>
          <w:tcPr>
            <w:tcW w:w="1684" w:type="dxa"/>
          </w:tcPr>
          <w:p w:rsidR="0058077E" w:rsidRDefault="0043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</w:tr>
      <w:tr w:rsidR="0058077E" w:rsidTr="005507BB">
        <w:tc>
          <w:tcPr>
            <w:tcW w:w="3256" w:type="dxa"/>
            <w:gridSpan w:val="4"/>
          </w:tcPr>
          <w:p w:rsidR="0058077E" w:rsidRDefault="0058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по познавательному развитию «Знакомство с прямоугольником» (http://www.maam.ru/detskijsad/-znakomstvo-s-prjamougolnikom.html)</w:t>
            </w:r>
          </w:p>
        </w:tc>
        <w:tc>
          <w:tcPr>
            <w:tcW w:w="4405" w:type="dxa"/>
            <w:gridSpan w:val="3"/>
          </w:tcPr>
          <w:p w:rsidR="0058077E" w:rsidRDefault="0058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7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прямоугольником и учить их различать прямоугольник, квадрат и треугольник; продолжить учить раскладывать предметы в ряд в порядке возрастания по ширине; развивать глазомер.</w:t>
            </w:r>
          </w:p>
        </w:tc>
        <w:tc>
          <w:tcPr>
            <w:tcW w:w="1684" w:type="dxa"/>
          </w:tcPr>
          <w:p w:rsidR="0058077E" w:rsidRDefault="0043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8077E" w:rsidTr="005507BB">
        <w:tc>
          <w:tcPr>
            <w:tcW w:w="3256" w:type="dxa"/>
            <w:gridSpan w:val="4"/>
          </w:tcPr>
          <w:p w:rsidR="0058077E" w:rsidRDefault="0058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7E">
              <w:rPr>
                <w:rFonts w:ascii="Times New Roman" w:hAnsi="Times New Roman" w:cs="Times New Roman"/>
                <w:sz w:val="28"/>
                <w:szCs w:val="28"/>
              </w:rPr>
              <w:t>НОД по познавательному развитию «Знакомство с овалом» (http://nsportal.ru/detskiy-sad/matematika/2013/02/10/znakomstvo-s-ovalom)</w:t>
            </w:r>
          </w:p>
        </w:tc>
        <w:tc>
          <w:tcPr>
            <w:tcW w:w="4405" w:type="dxa"/>
            <w:gridSpan w:val="3"/>
          </w:tcPr>
          <w:p w:rsidR="005507BB" w:rsidRPr="005507BB" w:rsidRDefault="005507BB" w:rsidP="0055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BB">
              <w:rPr>
                <w:rFonts w:ascii="Times New Roman" w:hAnsi="Times New Roman" w:cs="Times New Roman"/>
                <w:sz w:val="28"/>
                <w:szCs w:val="28"/>
              </w:rPr>
              <w:t>Продолжать учить видеть геометрические фигуры в формах окружающих предметов.</w:t>
            </w:r>
          </w:p>
          <w:p w:rsidR="005507BB" w:rsidRPr="005507BB" w:rsidRDefault="005507BB" w:rsidP="0055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BB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круге, квадрате, треугольнике.</w:t>
            </w:r>
          </w:p>
          <w:p w:rsidR="005507BB" w:rsidRPr="005507BB" w:rsidRDefault="005507BB" w:rsidP="0055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BB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и слуховое восприятие, образное мышление.</w:t>
            </w:r>
          </w:p>
          <w:p w:rsidR="0058077E" w:rsidRDefault="005507BB" w:rsidP="0055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BB"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коммуникативные навыки.</w:t>
            </w:r>
          </w:p>
        </w:tc>
        <w:tc>
          <w:tcPr>
            <w:tcW w:w="1684" w:type="dxa"/>
          </w:tcPr>
          <w:p w:rsidR="0058077E" w:rsidRDefault="0043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55D9E" w:rsidTr="005507BB">
        <w:tc>
          <w:tcPr>
            <w:tcW w:w="3256" w:type="dxa"/>
            <w:gridSpan w:val="4"/>
          </w:tcPr>
          <w:p w:rsidR="00755D9E" w:rsidRPr="0058077E" w:rsidRDefault="0075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9E">
              <w:rPr>
                <w:rFonts w:ascii="Times New Roman" w:hAnsi="Times New Roman" w:cs="Times New Roman"/>
                <w:sz w:val="28"/>
                <w:szCs w:val="28"/>
              </w:rPr>
              <w:t>НОД по познавательному развитию «Геометрические фигуры» (на основе конспектов занятий Коротовских Л.Н.)</w:t>
            </w:r>
          </w:p>
        </w:tc>
        <w:tc>
          <w:tcPr>
            <w:tcW w:w="4405" w:type="dxa"/>
            <w:gridSpan w:val="3"/>
          </w:tcPr>
          <w:p w:rsidR="00755D9E" w:rsidRPr="005507BB" w:rsidRDefault="00755D9E" w:rsidP="0055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9E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видеть в предметах знакомые геометрические фигуры, создавать узоры и изображения с помощью геометрических фигур, упражнять в воссоздании геометрических фигур с помощью палочек.</w:t>
            </w:r>
          </w:p>
        </w:tc>
        <w:tc>
          <w:tcPr>
            <w:tcW w:w="1684" w:type="dxa"/>
          </w:tcPr>
          <w:p w:rsidR="00755D9E" w:rsidRDefault="0075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259C" w:rsidTr="005507BB">
        <w:tc>
          <w:tcPr>
            <w:tcW w:w="9345" w:type="dxa"/>
            <w:gridSpan w:val="8"/>
          </w:tcPr>
          <w:p w:rsidR="006C259C" w:rsidRDefault="0055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ОО «Художественно - эстетическое развитие»</w:t>
            </w:r>
          </w:p>
        </w:tc>
      </w:tr>
      <w:tr w:rsidR="005507BB" w:rsidTr="000D2B3E">
        <w:tc>
          <w:tcPr>
            <w:tcW w:w="1696" w:type="dxa"/>
          </w:tcPr>
          <w:p w:rsidR="005507BB" w:rsidRDefault="000D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3E">
              <w:rPr>
                <w:rFonts w:ascii="Times New Roman" w:hAnsi="Times New Roman" w:cs="Times New Roman"/>
                <w:sz w:val="28"/>
                <w:szCs w:val="28"/>
              </w:rPr>
              <w:t>НОД по рисованию «Домик»</w:t>
            </w:r>
          </w:p>
        </w:tc>
        <w:tc>
          <w:tcPr>
            <w:tcW w:w="5954" w:type="dxa"/>
            <w:gridSpan w:val="5"/>
          </w:tcPr>
          <w:p w:rsidR="005507BB" w:rsidRDefault="000D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3E">
              <w:rPr>
                <w:rFonts w:ascii="Times New Roman" w:hAnsi="Times New Roman" w:cs="Times New Roman"/>
                <w:sz w:val="28"/>
                <w:szCs w:val="28"/>
              </w:rPr>
              <w:t>учить детей исследовать объекты, выделять их главные признаки, детали, определять пространственное положение и пропорциональное соотношение предметов, рисовать домик с помощью геометрических фигур</w:t>
            </w:r>
          </w:p>
        </w:tc>
        <w:tc>
          <w:tcPr>
            <w:tcW w:w="1695" w:type="dxa"/>
            <w:gridSpan w:val="2"/>
          </w:tcPr>
          <w:p w:rsidR="005507BB" w:rsidRDefault="000D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D2B3E" w:rsidTr="000D2B3E">
        <w:tc>
          <w:tcPr>
            <w:tcW w:w="1696" w:type="dxa"/>
          </w:tcPr>
          <w:p w:rsidR="000D2B3E" w:rsidRDefault="000D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3E">
              <w:rPr>
                <w:rFonts w:ascii="Times New Roman" w:hAnsi="Times New Roman" w:cs="Times New Roman"/>
                <w:sz w:val="28"/>
                <w:szCs w:val="28"/>
              </w:rPr>
              <w:t>НОД по лепке «Ушастые пирамидки»</w:t>
            </w:r>
          </w:p>
        </w:tc>
        <w:tc>
          <w:tcPr>
            <w:tcW w:w="5954" w:type="dxa"/>
            <w:gridSpan w:val="5"/>
          </w:tcPr>
          <w:p w:rsidR="000D2B3E" w:rsidRDefault="000D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3E">
              <w:rPr>
                <w:rFonts w:ascii="Times New Roman" w:hAnsi="Times New Roman" w:cs="Times New Roman"/>
                <w:sz w:val="28"/>
                <w:szCs w:val="28"/>
              </w:rPr>
              <w:t>Учить лепить разноцветные диски разной величины с верхушкой в виде головы животного. Развивать интерес к лепке.</w:t>
            </w:r>
          </w:p>
        </w:tc>
        <w:tc>
          <w:tcPr>
            <w:tcW w:w="1695" w:type="dxa"/>
            <w:gridSpan w:val="2"/>
          </w:tcPr>
          <w:p w:rsidR="000D2B3E" w:rsidRDefault="000D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F3F56" w:rsidTr="000D2B3E">
        <w:tc>
          <w:tcPr>
            <w:tcW w:w="1696" w:type="dxa"/>
          </w:tcPr>
          <w:p w:rsidR="00BF3F56" w:rsidRPr="000D2B3E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56">
              <w:rPr>
                <w:rFonts w:ascii="Times New Roman" w:hAnsi="Times New Roman" w:cs="Times New Roman"/>
                <w:sz w:val="28"/>
                <w:szCs w:val="28"/>
              </w:rPr>
              <w:t xml:space="preserve">НОД по аппликации «Заюшкин огород </w:t>
            </w:r>
            <w:r w:rsidRPr="00BF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(капуста и морковка)»</w:t>
            </w:r>
          </w:p>
        </w:tc>
        <w:tc>
          <w:tcPr>
            <w:tcW w:w="5954" w:type="dxa"/>
            <w:gridSpan w:val="5"/>
          </w:tcPr>
          <w:p w:rsidR="00BF3F56" w:rsidRPr="000D2B3E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создавать аппликативные изображения овощей: морковку- способом разрезания прямоугольника по диагонали и закругления уголков, капусту – способом </w:t>
            </w:r>
            <w:r w:rsidRPr="00BF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обрывной и накладной аппликации. Вызвать интерес к составлению коллективной композиции «Заюшкин огород». Развивать чувство формы и композиции. Воспитывать коммуникативные навыки, интерес к сотворчеству.</w:t>
            </w:r>
          </w:p>
        </w:tc>
        <w:tc>
          <w:tcPr>
            <w:tcW w:w="1695" w:type="dxa"/>
            <w:gridSpan w:val="2"/>
          </w:tcPr>
          <w:p w:rsid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BF3F56" w:rsidTr="000D2B3E">
        <w:tc>
          <w:tcPr>
            <w:tcW w:w="1696" w:type="dxa"/>
          </w:tcPr>
          <w:p w:rsidR="00BF3F56" w:rsidRP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по рисованию «Весёлые картинки»</w:t>
            </w:r>
          </w:p>
        </w:tc>
        <w:tc>
          <w:tcPr>
            <w:tcW w:w="5954" w:type="dxa"/>
            <w:gridSpan w:val="5"/>
          </w:tcPr>
          <w:p w:rsidR="00BF3F56" w:rsidRP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56">
              <w:rPr>
                <w:rFonts w:ascii="Times New Roman" w:hAnsi="Times New Roman" w:cs="Times New Roman"/>
                <w:sz w:val="28"/>
                <w:szCs w:val="28"/>
              </w:rPr>
              <w:t>Определение замысла в соответствии с назначением рисунка (картинка для шкафчика). Самостоятельное творчество - рисование предметных картинок и оформление рамочками.</w:t>
            </w:r>
          </w:p>
        </w:tc>
        <w:tc>
          <w:tcPr>
            <w:tcW w:w="1695" w:type="dxa"/>
            <w:gridSpan w:val="2"/>
          </w:tcPr>
          <w:p w:rsid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F3F56" w:rsidTr="000D2B3E">
        <w:tc>
          <w:tcPr>
            <w:tcW w:w="1696" w:type="dxa"/>
          </w:tcPr>
          <w:p w:rsidR="00BF3F56" w:rsidRP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56">
              <w:rPr>
                <w:rFonts w:ascii="Times New Roman" w:hAnsi="Times New Roman" w:cs="Times New Roman"/>
                <w:sz w:val="28"/>
                <w:szCs w:val="28"/>
              </w:rPr>
              <w:t>НОД по лепке «Вот едет наш поезд, колёса стучат»</w:t>
            </w:r>
          </w:p>
        </w:tc>
        <w:tc>
          <w:tcPr>
            <w:tcW w:w="5954" w:type="dxa"/>
            <w:gridSpan w:val="5"/>
          </w:tcPr>
          <w:p w:rsidR="00BF3F56" w:rsidRP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56">
              <w:rPr>
                <w:rFonts w:ascii="Times New Roman" w:hAnsi="Times New Roman" w:cs="Times New Roman"/>
                <w:sz w:val="28"/>
                <w:szCs w:val="28"/>
              </w:rPr>
              <w:t>Учить составлять коллективную композицию из паровозика и вагончиков. Показать способ деления бруска на равные части. Развивать чувство формы и пропорции. Воспитывать интерес к отражению своих впечатлений об окружающем мире пластическими средствами в лепных поделках и композициях.</w:t>
            </w:r>
          </w:p>
        </w:tc>
        <w:tc>
          <w:tcPr>
            <w:tcW w:w="1695" w:type="dxa"/>
            <w:gridSpan w:val="2"/>
          </w:tcPr>
          <w:p w:rsid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F3F56" w:rsidTr="000D2B3E">
        <w:tc>
          <w:tcPr>
            <w:tcW w:w="1696" w:type="dxa"/>
          </w:tcPr>
          <w:p w:rsidR="00BF3F56" w:rsidRP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56">
              <w:rPr>
                <w:rFonts w:ascii="Times New Roman" w:hAnsi="Times New Roman" w:cs="Times New Roman"/>
                <w:sz w:val="28"/>
                <w:szCs w:val="28"/>
              </w:rPr>
              <w:t>НОД по аппликации «Цветной домик»</w:t>
            </w:r>
          </w:p>
        </w:tc>
        <w:tc>
          <w:tcPr>
            <w:tcW w:w="5954" w:type="dxa"/>
            <w:gridSpan w:val="5"/>
          </w:tcPr>
          <w:p w:rsidR="00BF3F56" w:rsidRP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56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пользоваться ножницами – «на глаз» разрезать широкие полоски бумаги на кубики («квадраты»). Показать прием деления квадрата по диагонали на два треугольника для получения крыши дома. Вызвать интерес к составлению композиции из самостоятельно вырезанных элементов. Развивать глазомер, чувство формы и композиции. Воспитывать самостоятельность, уверенность в своих умениях, аккуратность.</w:t>
            </w:r>
          </w:p>
        </w:tc>
        <w:tc>
          <w:tcPr>
            <w:tcW w:w="1695" w:type="dxa"/>
            <w:gridSpan w:val="2"/>
          </w:tcPr>
          <w:p w:rsidR="00BF3F56" w:rsidRDefault="00BF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E0F14" w:rsidTr="000D2B3E">
        <w:tc>
          <w:tcPr>
            <w:tcW w:w="1696" w:type="dxa"/>
          </w:tcPr>
          <w:p w:rsidR="00CE0F14" w:rsidRPr="00BF3F56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t>НОД по рисованию «Платочки и полотенца сушатся на веревке»</w:t>
            </w:r>
          </w:p>
        </w:tc>
        <w:tc>
          <w:tcPr>
            <w:tcW w:w="5954" w:type="dxa"/>
            <w:gridSpan w:val="5"/>
          </w:tcPr>
          <w:p w:rsidR="00CE0F14" w:rsidRPr="00BF3F56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различия между квадратной и прямоугольной формами, продолжать учить закрашивать рисунок карандашами, непрерывными движениями «туда – обратно», в одном направлении. Побуждать вносить в рисунок дополнения, обогащающие его содержание.</w:t>
            </w:r>
          </w:p>
        </w:tc>
        <w:tc>
          <w:tcPr>
            <w:tcW w:w="1695" w:type="dxa"/>
            <w:gridSpan w:val="2"/>
          </w:tcPr>
          <w:p w:rsid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E0F14" w:rsidTr="000D2B3E">
        <w:tc>
          <w:tcPr>
            <w:tcW w:w="1696" w:type="dxa"/>
          </w:tcPr>
          <w:p w:rsidR="00CE0F14" w:rsidRP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t>НОД по лепке «По реке плывет кораблик»</w:t>
            </w:r>
          </w:p>
        </w:tc>
        <w:tc>
          <w:tcPr>
            <w:tcW w:w="5954" w:type="dxa"/>
            <w:gridSpan w:val="5"/>
          </w:tcPr>
          <w:p w:rsidR="00CE0F14" w:rsidRP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t>Учить лепить кораблик из бруска пластилина, сохранять прямоугольную форму палубы: отрезать стекой лишнее (уголки для образования носа), и достраивания недостающего (палуба, мачта, труба и т. д.)</w:t>
            </w:r>
          </w:p>
        </w:tc>
        <w:tc>
          <w:tcPr>
            <w:tcW w:w="1695" w:type="dxa"/>
            <w:gridSpan w:val="2"/>
          </w:tcPr>
          <w:p w:rsid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E0F14" w:rsidTr="000D2B3E">
        <w:tc>
          <w:tcPr>
            <w:tcW w:w="1696" w:type="dxa"/>
          </w:tcPr>
          <w:p w:rsidR="00CE0F14" w:rsidRP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t xml:space="preserve">НОД по аппликации «Полосатый </w:t>
            </w:r>
            <w:r w:rsidRPr="00CE0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коврик для кота»</w:t>
            </w:r>
          </w:p>
        </w:tc>
        <w:tc>
          <w:tcPr>
            <w:tcW w:w="5954" w:type="dxa"/>
            <w:gridSpan w:val="5"/>
          </w:tcPr>
          <w:p w:rsidR="00CE0F14" w:rsidRP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составлять гармоничную композицию «Полосатый коврик» из бумажных полосок, чередующихся по цвету. </w:t>
            </w:r>
            <w:r w:rsidRPr="00CE0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освоение техники резания ножницами по прямой.</w:t>
            </w:r>
          </w:p>
        </w:tc>
        <w:tc>
          <w:tcPr>
            <w:tcW w:w="1695" w:type="dxa"/>
            <w:gridSpan w:val="2"/>
          </w:tcPr>
          <w:p w:rsid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CE0F14" w:rsidTr="000D2B3E">
        <w:tc>
          <w:tcPr>
            <w:tcW w:w="1696" w:type="dxa"/>
          </w:tcPr>
          <w:p w:rsidR="00CE0F14" w:rsidRP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по рисованию «Помидор и огурец»</w:t>
            </w:r>
          </w:p>
        </w:tc>
        <w:tc>
          <w:tcPr>
            <w:tcW w:w="5954" w:type="dxa"/>
            <w:gridSpan w:val="5"/>
          </w:tcPr>
          <w:p w:rsidR="00CE0F14" w:rsidRP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предметы овальной формы, развивать умение изменять направление движения по одной дуге к другой; передавать различия между предметами овальной и круглой формы; закреплять приемы закрашивания красками.</w:t>
            </w:r>
          </w:p>
        </w:tc>
        <w:tc>
          <w:tcPr>
            <w:tcW w:w="1695" w:type="dxa"/>
            <w:gridSpan w:val="2"/>
          </w:tcPr>
          <w:p w:rsidR="00CE0F14" w:rsidRDefault="0043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E0F14" w:rsidTr="000D2B3E">
        <w:tc>
          <w:tcPr>
            <w:tcW w:w="1696" w:type="dxa"/>
          </w:tcPr>
          <w:p w:rsidR="00CE0F14" w:rsidRP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t>НОД по лепке «Утка ведет утят купаться»</w:t>
            </w:r>
          </w:p>
        </w:tc>
        <w:tc>
          <w:tcPr>
            <w:tcW w:w="5954" w:type="dxa"/>
            <w:gridSpan w:val="5"/>
          </w:tcPr>
          <w:p w:rsidR="00CE0F14" w:rsidRPr="00CE0F14" w:rsidRDefault="00CE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F14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лепке характерные особенности утят: тело и головку в форме овоида, широкий клюв и широкие, плоские лапки. Закреплять умение делить пластилин на неравные части, использовать ранее усвоенные способы работы с пластилином.</w:t>
            </w:r>
          </w:p>
        </w:tc>
        <w:tc>
          <w:tcPr>
            <w:tcW w:w="1695" w:type="dxa"/>
            <w:gridSpan w:val="2"/>
          </w:tcPr>
          <w:p w:rsidR="00CE0F14" w:rsidRDefault="0043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E0F14" w:rsidTr="000D2B3E">
        <w:tc>
          <w:tcPr>
            <w:tcW w:w="1696" w:type="dxa"/>
          </w:tcPr>
          <w:p w:rsidR="00CE0F14" w:rsidRPr="00CE0F14" w:rsidRDefault="0043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59">
              <w:rPr>
                <w:rFonts w:ascii="Times New Roman" w:hAnsi="Times New Roman" w:cs="Times New Roman"/>
                <w:sz w:val="28"/>
                <w:szCs w:val="28"/>
              </w:rPr>
              <w:t>НОД по аппликации «Подарки для белочки – грибы и орешки»</w:t>
            </w:r>
          </w:p>
        </w:tc>
        <w:tc>
          <w:tcPr>
            <w:tcW w:w="5954" w:type="dxa"/>
            <w:gridSpan w:val="5"/>
          </w:tcPr>
          <w:p w:rsidR="00CE0F14" w:rsidRPr="00CE0F14" w:rsidRDefault="0043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59">
              <w:rPr>
                <w:rFonts w:ascii="Times New Roman" w:hAnsi="Times New Roman" w:cs="Times New Roman"/>
                <w:sz w:val="28"/>
                <w:szCs w:val="28"/>
              </w:rPr>
              <w:t>Учить детей вырезанию закругленных форм, срезать углы у прямоугольника (ножка), составлять симметричную композицию из нескольких предметов, наклеивать в определенной последовательности, работать аккуратно.</w:t>
            </w:r>
          </w:p>
        </w:tc>
        <w:tc>
          <w:tcPr>
            <w:tcW w:w="1695" w:type="dxa"/>
            <w:gridSpan w:val="2"/>
          </w:tcPr>
          <w:p w:rsidR="00CE0F14" w:rsidRDefault="0043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55D9E" w:rsidTr="000D2B3E">
        <w:tc>
          <w:tcPr>
            <w:tcW w:w="1696" w:type="dxa"/>
          </w:tcPr>
          <w:p w:rsidR="00755D9E" w:rsidRPr="00430759" w:rsidRDefault="0075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9E">
              <w:rPr>
                <w:rFonts w:ascii="Times New Roman" w:hAnsi="Times New Roman" w:cs="Times New Roman"/>
                <w:sz w:val="28"/>
                <w:szCs w:val="28"/>
              </w:rPr>
              <w:t>НОД по рисованию «Красивые салфетки»</w:t>
            </w:r>
          </w:p>
        </w:tc>
        <w:tc>
          <w:tcPr>
            <w:tcW w:w="5954" w:type="dxa"/>
            <w:gridSpan w:val="5"/>
          </w:tcPr>
          <w:p w:rsidR="00755D9E" w:rsidRPr="00430759" w:rsidRDefault="0075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9E">
              <w:rPr>
                <w:rFonts w:ascii="Times New Roman" w:hAnsi="Times New Roman" w:cs="Times New Roman"/>
                <w:sz w:val="28"/>
                <w:szCs w:val="28"/>
              </w:rPr>
              <w:t>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</w:tc>
        <w:tc>
          <w:tcPr>
            <w:tcW w:w="1695" w:type="dxa"/>
            <w:gridSpan w:val="2"/>
          </w:tcPr>
          <w:p w:rsidR="00755D9E" w:rsidRDefault="00DC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55D9E" w:rsidTr="000D2B3E">
        <w:tc>
          <w:tcPr>
            <w:tcW w:w="1696" w:type="dxa"/>
          </w:tcPr>
          <w:p w:rsidR="00755D9E" w:rsidRPr="00430759" w:rsidRDefault="0075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9E">
              <w:rPr>
                <w:rFonts w:ascii="Times New Roman" w:hAnsi="Times New Roman" w:cs="Times New Roman"/>
                <w:sz w:val="28"/>
                <w:szCs w:val="28"/>
              </w:rPr>
              <w:t>НОД по лепке «Забавные зверюшки»</w:t>
            </w:r>
          </w:p>
        </w:tc>
        <w:tc>
          <w:tcPr>
            <w:tcW w:w="5954" w:type="dxa"/>
            <w:gridSpan w:val="5"/>
          </w:tcPr>
          <w:p w:rsidR="00755D9E" w:rsidRPr="00430759" w:rsidRDefault="0075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9E">
              <w:rPr>
                <w:rFonts w:ascii="Times New Roman" w:hAnsi="Times New Roman" w:cs="Times New Roman"/>
                <w:sz w:val="28"/>
                <w:szCs w:val="28"/>
              </w:rPr>
              <w:t>Вызвать желание у детей лепить знакомых им зверей. Развивать самостоятельность. Упражнять в технических и изобразительных навыках лепки животных. Учить творчески лепить зверей. Воспитывать интерес к сюжетным композициям.</w:t>
            </w:r>
          </w:p>
        </w:tc>
        <w:tc>
          <w:tcPr>
            <w:tcW w:w="1695" w:type="dxa"/>
            <w:gridSpan w:val="2"/>
          </w:tcPr>
          <w:p w:rsidR="00755D9E" w:rsidRDefault="00DC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55D9E" w:rsidTr="000D2B3E">
        <w:tc>
          <w:tcPr>
            <w:tcW w:w="1696" w:type="dxa"/>
          </w:tcPr>
          <w:p w:rsidR="00755D9E" w:rsidRPr="00430759" w:rsidRDefault="0075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9E">
              <w:rPr>
                <w:rFonts w:ascii="Times New Roman" w:hAnsi="Times New Roman" w:cs="Times New Roman"/>
                <w:sz w:val="28"/>
                <w:szCs w:val="28"/>
              </w:rPr>
              <w:t>НОД по аппликации «Рыбки играют, рыбки сверкают»</w:t>
            </w:r>
          </w:p>
        </w:tc>
        <w:tc>
          <w:tcPr>
            <w:tcW w:w="5954" w:type="dxa"/>
            <w:gridSpan w:val="5"/>
          </w:tcPr>
          <w:p w:rsidR="00755D9E" w:rsidRPr="00430759" w:rsidRDefault="00DC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8">
              <w:rPr>
                <w:rFonts w:ascii="Times New Roman" w:hAnsi="Times New Roman" w:cs="Times New Roman"/>
                <w:sz w:val="28"/>
                <w:szCs w:val="28"/>
              </w:rPr>
              <w:t>Учить изображать рыбок с помощью геометрических фигур, развивать комбинаторные и композиционные умения.</w:t>
            </w:r>
          </w:p>
        </w:tc>
        <w:tc>
          <w:tcPr>
            <w:tcW w:w="1695" w:type="dxa"/>
            <w:gridSpan w:val="2"/>
          </w:tcPr>
          <w:p w:rsidR="00755D9E" w:rsidRDefault="00DC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9388A" w:rsidTr="00A0073F">
        <w:tc>
          <w:tcPr>
            <w:tcW w:w="9345" w:type="dxa"/>
            <w:gridSpan w:val="8"/>
          </w:tcPr>
          <w:p w:rsidR="0099388A" w:rsidRDefault="0099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 - коммуникативное развитие»</w:t>
            </w:r>
          </w:p>
        </w:tc>
      </w:tr>
      <w:tr w:rsidR="007D28C6" w:rsidTr="004B7DB7">
        <w:tc>
          <w:tcPr>
            <w:tcW w:w="2830" w:type="dxa"/>
            <w:gridSpan w:val="2"/>
          </w:tcPr>
          <w:p w:rsidR="007D28C6" w:rsidRDefault="007D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ролевые игры: «Почта», «Магазин», «Шоферы»</w:t>
            </w:r>
          </w:p>
        </w:tc>
        <w:tc>
          <w:tcPr>
            <w:tcW w:w="6515" w:type="dxa"/>
            <w:gridSpan w:val="6"/>
          </w:tcPr>
          <w:p w:rsidR="007D28C6" w:rsidRDefault="007D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вступать в ролевое взаимодействие, вести диалог, развивать и обогащать сюжет игры, подбирать атрибуты и предметы – заместители.</w:t>
            </w:r>
          </w:p>
        </w:tc>
      </w:tr>
      <w:tr w:rsidR="007D28C6" w:rsidTr="006F1D2A">
        <w:tc>
          <w:tcPr>
            <w:tcW w:w="2830" w:type="dxa"/>
            <w:gridSpan w:val="2"/>
          </w:tcPr>
          <w:p w:rsidR="007D28C6" w:rsidRDefault="007D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игры:</w:t>
            </w:r>
          </w:p>
          <w:p w:rsidR="007D28C6" w:rsidRPr="00430759" w:rsidRDefault="007D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мешочек», «Домино фигур», «Что лишнее</w:t>
            </w:r>
            <w:r w:rsidRPr="004307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«Мастерская форм»</w:t>
            </w:r>
          </w:p>
        </w:tc>
        <w:tc>
          <w:tcPr>
            <w:tcW w:w="6515" w:type="dxa"/>
            <w:gridSpan w:val="6"/>
          </w:tcPr>
          <w:p w:rsidR="007D28C6" w:rsidRDefault="007D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геометрических фигурах, складывать их из частей, развивать внимание, сенсомоторную память.</w:t>
            </w:r>
          </w:p>
        </w:tc>
      </w:tr>
      <w:tr w:rsidR="007D28C6" w:rsidTr="0089710B">
        <w:tc>
          <w:tcPr>
            <w:tcW w:w="2830" w:type="dxa"/>
            <w:gridSpan w:val="2"/>
          </w:tcPr>
          <w:p w:rsidR="007D28C6" w:rsidRDefault="007D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«Ассоциации:</w:t>
            </w:r>
            <w:r>
              <w:t xml:space="preserve"> </w:t>
            </w:r>
            <w:r w:rsidRPr="00DC2F18">
              <w:rPr>
                <w:rFonts w:ascii="Times New Roman" w:hAnsi="Times New Roman" w:cs="Times New Roman"/>
                <w:sz w:val="28"/>
                <w:szCs w:val="28"/>
              </w:rPr>
              <w:t>изучаем геометрические фигуры»,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Лото «Цвет и форма», «Форма»</w:t>
            </w:r>
          </w:p>
        </w:tc>
        <w:tc>
          <w:tcPr>
            <w:tcW w:w="6515" w:type="dxa"/>
            <w:gridSpan w:val="6"/>
          </w:tcPr>
          <w:p w:rsidR="007D28C6" w:rsidRDefault="007D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8">
              <w:rPr>
                <w:rFonts w:ascii="Times New Roman" w:hAnsi="Times New Roman" w:cs="Times New Roman"/>
                <w:sz w:val="28"/>
                <w:szCs w:val="28"/>
              </w:rPr>
              <w:t>Развивать наглядно – образное и логиче-ское мышление, операции сравнения и классификации, формировать умение выделять существенные связи между предметами и явлениями.</w:t>
            </w:r>
          </w:p>
        </w:tc>
      </w:tr>
      <w:tr w:rsidR="007D28C6" w:rsidTr="006D1285">
        <w:tc>
          <w:tcPr>
            <w:tcW w:w="2830" w:type="dxa"/>
            <w:gridSpan w:val="2"/>
          </w:tcPr>
          <w:p w:rsidR="007D28C6" w:rsidRDefault="007D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на развитие творчества: «Геометрическая мозаика», «Дорисуй», «Чем похожи, чем различаются»</w:t>
            </w:r>
          </w:p>
        </w:tc>
        <w:tc>
          <w:tcPr>
            <w:tcW w:w="6515" w:type="dxa"/>
            <w:gridSpan w:val="6"/>
          </w:tcPr>
          <w:p w:rsidR="007D28C6" w:rsidRDefault="007D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фантазию, умение видеть сходства и различия в предметах.</w:t>
            </w:r>
          </w:p>
        </w:tc>
      </w:tr>
      <w:tr w:rsidR="00E47B08" w:rsidTr="001055CF">
        <w:tc>
          <w:tcPr>
            <w:tcW w:w="9345" w:type="dxa"/>
            <w:gridSpan w:val="8"/>
          </w:tcPr>
          <w:p w:rsidR="00E47B08" w:rsidRPr="00E47B08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</w:tr>
      <w:tr w:rsidR="00E47B08" w:rsidTr="00BC4FE2">
        <w:tc>
          <w:tcPr>
            <w:tcW w:w="3115" w:type="dxa"/>
            <w:gridSpan w:val="3"/>
          </w:tcPr>
          <w:p w:rsidR="00E47B08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«Займи свой домик», «Цветные автомобили», «Подбери пару», «Найди свой обруч»</w:t>
            </w:r>
          </w:p>
        </w:tc>
        <w:tc>
          <w:tcPr>
            <w:tcW w:w="6230" w:type="dxa"/>
            <w:gridSpan w:val="5"/>
          </w:tcPr>
          <w:p w:rsidR="00E47B08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передвигаться по всей игровой площадке, следить за сохранением правильной осанки во время бега, развивать быстроту реакции.</w:t>
            </w:r>
          </w:p>
        </w:tc>
      </w:tr>
      <w:tr w:rsidR="00E47B08" w:rsidTr="00847FFE">
        <w:tc>
          <w:tcPr>
            <w:tcW w:w="9345" w:type="dxa"/>
            <w:gridSpan w:val="8"/>
          </w:tcPr>
          <w:p w:rsidR="00E47B08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</w:tr>
      <w:tr w:rsidR="00E47B08" w:rsidTr="00381892">
        <w:tc>
          <w:tcPr>
            <w:tcW w:w="3115" w:type="dxa"/>
            <w:gridSpan w:val="3"/>
          </w:tcPr>
          <w:p w:rsidR="00E47B08" w:rsidRDefault="00E4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и </w:t>
            </w:r>
            <w:r w:rsidR="00CD309B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треугольнике, круге,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="00CD309B">
              <w:rPr>
                <w:rFonts w:ascii="Times New Roman" w:hAnsi="Times New Roman" w:cs="Times New Roman"/>
                <w:sz w:val="28"/>
                <w:szCs w:val="28"/>
              </w:rPr>
              <w:t>драте.</w:t>
            </w:r>
          </w:p>
        </w:tc>
        <w:tc>
          <w:tcPr>
            <w:tcW w:w="3115" w:type="dxa"/>
            <w:gridSpan w:val="2"/>
          </w:tcPr>
          <w:p w:rsidR="00E47B08" w:rsidRDefault="00CD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геометрических фигурах, учить называть предмет по его признакам, развивать речь детей.</w:t>
            </w:r>
          </w:p>
        </w:tc>
        <w:tc>
          <w:tcPr>
            <w:tcW w:w="3115" w:type="dxa"/>
            <w:gridSpan w:val="3"/>
          </w:tcPr>
          <w:p w:rsidR="00E47B08" w:rsidRDefault="00CD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</w:tr>
      <w:tr w:rsidR="00CD309B" w:rsidTr="00381892">
        <w:tc>
          <w:tcPr>
            <w:tcW w:w="3115" w:type="dxa"/>
            <w:gridSpan w:val="3"/>
          </w:tcPr>
          <w:p w:rsidR="00CD309B" w:rsidRDefault="00CD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и загадки о прямоугольнике.</w:t>
            </w:r>
          </w:p>
        </w:tc>
        <w:tc>
          <w:tcPr>
            <w:tcW w:w="3115" w:type="dxa"/>
            <w:gridSpan w:val="2"/>
          </w:tcPr>
          <w:p w:rsidR="00CD309B" w:rsidRDefault="00CD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геометрической фигурой, учить видеть ее отличительные признаки.</w:t>
            </w:r>
          </w:p>
        </w:tc>
        <w:tc>
          <w:tcPr>
            <w:tcW w:w="3115" w:type="dxa"/>
            <w:gridSpan w:val="3"/>
          </w:tcPr>
          <w:p w:rsidR="00CD309B" w:rsidRDefault="00CD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</w:tr>
      <w:tr w:rsidR="00CD309B" w:rsidTr="00381892">
        <w:tc>
          <w:tcPr>
            <w:tcW w:w="3115" w:type="dxa"/>
            <w:gridSpan w:val="3"/>
          </w:tcPr>
          <w:p w:rsidR="00CD309B" w:rsidRDefault="00CD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и загадки об овале.</w:t>
            </w:r>
          </w:p>
        </w:tc>
        <w:tc>
          <w:tcPr>
            <w:tcW w:w="3115" w:type="dxa"/>
            <w:gridSpan w:val="2"/>
          </w:tcPr>
          <w:p w:rsidR="00CD309B" w:rsidRDefault="00CD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09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геометрической фигурой, учить видеть ее отличительные признаки.</w:t>
            </w:r>
          </w:p>
        </w:tc>
        <w:tc>
          <w:tcPr>
            <w:tcW w:w="3115" w:type="dxa"/>
            <w:gridSpan w:val="3"/>
          </w:tcPr>
          <w:p w:rsidR="00CD309B" w:rsidRDefault="00CD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</w:tbl>
    <w:p w:rsidR="00D37874" w:rsidRDefault="00D37874">
      <w:pPr>
        <w:rPr>
          <w:rFonts w:ascii="Times New Roman" w:hAnsi="Times New Roman" w:cs="Times New Roman"/>
          <w:sz w:val="28"/>
          <w:szCs w:val="28"/>
        </w:rPr>
      </w:pPr>
    </w:p>
    <w:p w:rsidR="00222369" w:rsidRPr="00056212" w:rsidRDefault="00056212" w:rsidP="00056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</w:t>
      </w:r>
    </w:p>
    <w:p w:rsidR="00222369" w:rsidRPr="00222369" w:rsidRDefault="00222369" w:rsidP="00222369">
      <w:pPr>
        <w:rPr>
          <w:rFonts w:ascii="Times New Roman" w:hAnsi="Times New Roman" w:cs="Times New Roman"/>
          <w:sz w:val="28"/>
          <w:szCs w:val="28"/>
        </w:rPr>
      </w:pPr>
      <w:r w:rsidRPr="00222369">
        <w:rPr>
          <w:rFonts w:ascii="Times New Roman" w:hAnsi="Times New Roman" w:cs="Times New Roman"/>
          <w:sz w:val="28"/>
          <w:szCs w:val="28"/>
        </w:rPr>
        <w:t>1. Освоение детьми математических понятий о форме предметов.</w:t>
      </w:r>
    </w:p>
    <w:p w:rsidR="00B25FD9" w:rsidRDefault="00222369" w:rsidP="00222369">
      <w:pPr>
        <w:rPr>
          <w:rFonts w:ascii="Times New Roman" w:hAnsi="Times New Roman" w:cs="Times New Roman"/>
          <w:sz w:val="28"/>
          <w:szCs w:val="28"/>
        </w:rPr>
      </w:pPr>
      <w:r w:rsidRPr="00222369">
        <w:rPr>
          <w:rFonts w:ascii="Times New Roman" w:hAnsi="Times New Roman" w:cs="Times New Roman"/>
          <w:sz w:val="28"/>
          <w:szCs w:val="28"/>
        </w:rPr>
        <w:t>2. Приобретение способности сопоставлять форму предметов с геометрическим образцом.</w:t>
      </w:r>
    </w:p>
    <w:p w:rsidR="008C2724" w:rsidRPr="00056212" w:rsidRDefault="00DE7B99" w:rsidP="00056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12">
        <w:rPr>
          <w:rFonts w:ascii="Times New Roman" w:hAnsi="Times New Roman" w:cs="Times New Roman"/>
          <w:b/>
          <w:sz w:val="28"/>
          <w:szCs w:val="28"/>
        </w:rPr>
        <w:t>3 этап – подведение итогов</w:t>
      </w:r>
    </w:p>
    <w:p w:rsidR="00C26A93" w:rsidRDefault="00C26A93" w:rsidP="00056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проделанной работы дети научились узнавать и правильно называть основные геометрические фигуры, подбирать предметы</w:t>
      </w:r>
      <w:r w:rsidR="006F3439">
        <w:rPr>
          <w:rFonts w:ascii="Times New Roman" w:hAnsi="Times New Roman" w:cs="Times New Roman"/>
          <w:sz w:val="28"/>
          <w:szCs w:val="28"/>
        </w:rPr>
        <w:t xml:space="preserve"> по заданному признаку, составлять узоры и изображения из геометрических фигур, счетных палочек. А также дети научились применять знания о геометрических фигурах в разных видах деятельности и в повседневной жизни.</w:t>
      </w:r>
      <w:r w:rsidR="00222369">
        <w:rPr>
          <w:rFonts w:ascii="Times New Roman" w:hAnsi="Times New Roman" w:cs="Times New Roman"/>
          <w:sz w:val="28"/>
          <w:szCs w:val="28"/>
        </w:rPr>
        <w:t xml:space="preserve"> Намного лучше стали развиваться такие мыслительные процессы, как память, внимание, восприятие и творческое воображение, а также речь.</w:t>
      </w:r>
    </w:p>
    <w:p w:rsidR="006F3439" w:rsidRDefault="00056212" w:rsidP="00056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5A53" w:rsidRPr="001F5A53">
        <w:rPr>
          <w:rFonts w:ascii="Times New Roman" w:hAnsi="Times New Roman" w:cs="Times New Roman"/>
          <w:sz w:val="28"/>
          <w:szCs w:val="28"/>
        </w:rPr>
        <w:t>рило</w:t>
      </w:r>
      <w:r>
        <w:rPr>
          <w:rFonts w:ascii="Times New Roman" w:hAnsi="Times New Roman" w:cs="Times New Roman"/>
          <w:sz w:val="28"/>
          <w:szCs w:val="28"/>
        </w:rPr>
        <w:t>жение: конспекты, дидактические игры.</w:t>
      </w:r>
    </w:p>
    <w:p w:rsidR="008C2724" w:rsidRDefault="008C2724" w:rsidP="002E4755">
      <w:pPr>
        <w:rPr>
          <w:rFonts w:ascii="Times New Roman" w:hAnsi="Times New Roman" w:cs="Times New Roman"/>
          <w:sz w:val="28"/>
          <w:szCs w:val="28"/>
        </w:rPr>
      </w:pPr>
    </w:p>
    <w:p w:rsidR="005E011D" w:rsidRPr="002953F7" w:rsidRDefault="005E011D" w:rsidP="006466DA">
      <w:pPr>
        <w:rPr>
          <w:rFonts w:ascii="Times New Roman" w:hAnsi="Times New Roman" w:cs="Times New Roman"/>
          <w:sz w:val="28"/>
          <w:szCs w:val="28"/>
        </w:rPr>
      </w:pPr>
    </w:p>
    <w:sectPr w:rsidR="005E011D" w:rsidRPr="0029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45" w:rsidRDefault="00D94B45" w:rsidP="00F54793">
      <w:pPr>
        <w:spacing w:after="0" w:line="240" w:lineRule="auto"/>
      </w:pPr>
      <w:r>
        <w:separator/>
      </w:r>
    </w:p>
  </w:endnote>
  <w:endnote w:type="continuationSeparator" w:id="0">
    <w:p w:rsidR="00D94B45" w:rsidRDefault="00D94B45" w:rsidP="00F5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45" w:rsidRDefault="00D94B45" w:rsidP="00F54793">
      <w:pPr>
        <w:spacing w:after="0" w:line="240" w:lineRule="auto"/>
      </w:pPr>
      <w:r>
        <w:separator/>
      </w:r>
    </w:p>
  </w:footnote>
  <w:footnote w:type="continuationSeparator" w:id="0">
    <w:p w:rsidR="00D94B45" w:rsidRDefault="00D94B45" w:rsidP="00F54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6"/>
    <w:rsid w:val="00011DF9"/>
    <w:rsid w:val="00056212"/>
    <w:rsid w:val="000778D9"/>
    <w:rsid w:val="000D2B3E"/>
    <w:rsid w:val="0010278E"/>
    <w:rsid w:val="001F5A53"/>
    <w:rsid w:val="00216D12"/>
    <w:rsid w:val="00222369"/>
    <w:rsid w:val="002447E3"/>
    <w:rsid w:val="0029531B"/>
    <w:rsid w:val="002953F7"/>
    <w:rsid w:val="002A0449"/>
    <w:rsid w:val="002A3549"/>
    <w:rsid w:val="002E4755"/>
    <w:rsid w:val="002F30EB"/>
    <w:rsid w:val="002F6C92"/>
    <w:rsid w:val="00390655"/>
    <w:rsid w:val="003937AE"/>
    <w:rsid w:val="003A29DE"/>
    <w:rsid w:val="003C5291"/>
    <w:rsid w:val="00402637"/>
    <w:rsid w:val="004140E7"/>
    <w:rsid w:val="00422ABA"/>
    <w:rsid w:val="00424D0C"/>
    <w:rsid w:val="00430759"/>
    <w:rsid w:val="00442D59"/>
    <w:rsid w:val="0045767F"/>
    <w:rsid w:val="00460D8A"/>
    <w:rsid w:val="00491C24"/>
    <w:rsid w:val="00492701"/>
    <w:rsid w:val="004B35EB"/>
    <w:rsid w:val="00506B55"/>
    <w:rsid w:val="005507BB"/>
    <w:rsid w:val="00564E21"/>
    <w:rsid w:val="0058077E"/>
    <w:rsid w:val="005C194B"/>
    <w:rsid w:val="005E011D"/>
    <w:rsid w:val="006466DA"/>
    <w:rsid w:val="006C259C"/>
    <w:rsid w:val="006F3439"/>
    <w:rsid w:val="007558CE"/>
    <w:rsid w:val="00755D9E"/>
    <w:rsid w:val="00775340"/>
    <w:rsid w:val="007810F7"/>
    <w:rsid w:val="00785FA7"/>
    <w:rsid w:val="00797D8A"/>
    <w:rsid w:val="007D28C6"/>
    <w:rsid w:val="00827723"/>
    <w:rsid w:val="008C2724"/>
    <w:rsid w:val="009266A0"/>
    <w:rsid w:val="00935D50"/>
    <w:rsid w:val="009547D6"/>
    <w:rsid w:val="00977700"/>
    <w:rsid w:val="0099388A"/>
    <w:rsid w:val="009C585E"/>
    <w:rsid w:val="009D443F"/>
    <w:rsid w:val="009F6FF9"/>
    <w:rsid w:val="00AA4EB4"/>
    <w:rsid w:val="00AA619C"/>
    <w:rsid w:val="00AF04D0"/>
    <w:rsid w:val="00B25FD9"/>
    <w:rsid w:val="00B75748"/>
    <w:rsid w:val="00BB22B1"/>
    <w:rsid w:val="00BF3F56"/>
    <w:rsid w:val="00C134E0"/>
    <w:rsid w:val="00C26A93"/>
    <w:rsid w:val="00CC5953"/>
    <w:rsid w:val="00CD309B"/>
    <w:rsid w:val="00CE0F14"/>
    <w:rsid w:val="00D22F28"/>
    <w:rsid w:val="00D30082"/>
    <w:rsid w:val="00D37874"/>
    <w:rsid w:val="00D61BD7"/>
    <w:rsid w:val="00D640BE"/>
    <w:rsid w:val="00D673CC"/>
    <w:rsid w:val="00D94777"/>
    <w:rsid w:val="00D94B45"/>
    <w:rsid w:val="00D96B97"/>
    <w:rsid w:val="00DC2F18"/>
    <w:rsid w:val="00DE7B99"/>
    <w:rsid w:val="00DF3CDC"/>
    <w:rsid w:val="00DF61CB"/>
    <w:rsid w:val="00E13AF8"/>
    <w:rsid w:val="00E47B08"/>
    <w:rsid w:val="00E913E9"/>
    <w:rsid w:val="00EE24E4"/>
    <w:rsid w:val="00EF490C"/>
    <w:rsid w:val="00F54793"/>
    <w:rsid w:val="00FE6A0A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07BAD-CDCD-4979-97A3-1BDC14E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793"/>
  </w:style>
  <w:style w:type="paragraph" w:styleId="a5">
    <w:name w:val="footer"/>
    <w:basedOn w:val="a"/>
    <w:link w:val="a6"/>
    <w:uiPriority w:val="99"/>
    <w:unhideWhenUsed/>
    <w:rsid w:val="00F5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793"/>
  </w:style>
  <w:style w:type="table" w:styleId="a7">
    <w:name w:val="Table Grid"/>
    <w:basedOn w:val="a1"/>
    <w:uiPriority w:val="39"/>
    <w:rsid w:val="00D3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2015-07-21T14:37:00Z</dcterms:created>
  <dcterms:modified xsi:type="dcterms:W3CDTF">2015-07-24T12:40:00Z</dcterms:modified>
</cp:coreProperties>
</file>