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36" w:rsidRDefault="00241236" w:rsidP="00F56DB0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9BB" w:rsidRPr="002557F9" w:rsidRDefault="006649BB" w:rsidP="00F56DB0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236" w:rsidRPr="002557F9" w:rsidRDefault="00020B65" w:rsidP="00F56DB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Рабочая программа кружка </w:t>
      </w:r>
      <w:r w:rsidR="00241236" w:rsidRPr="002557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236" w:rsidRPr="002557F9">
        <w:rPr>
          <w:rFonts w:ascii="Times New Roman" w:hAnsi="Times New Roman" w:cs="Times New Roman"/>
          <w:b/>
          <w:bCs/>
          <w:i/>
          <w:color w:val="00000A"/>
          <w:sz w:val="28"/>
          <w:szCs w:val="28"/>
        </w:rPr>
        <w:t>Занимательная математика</w:t>
      </w:r>
      <w:r w:rsidR="00241236" w:rsidRPr="002557F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41236" w:rsidRPr="002557F9" w:rsidRDefault="00241236" w:rsidP="00F56DB0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для детей 9-10 лет, срок реализации 1 год </w:t>
      </w:r>
    </w:p>
    <w:p w:rsidR="00241236" w:rsidRPr="002557F9" w:rsidRDefault="00241236" w:rsidP="00F56D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241236" w:rsidRPr="002557F9" w:rsidRDefault="00241236" w:rsidP="00F56D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 xml:space="preserve">Направление - </w:t>
      </w:r>
      <w:proofErr w:type="spellStart"/>
      <w:r w:rsidRPr="002557F9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</w:p>
    <w:p w:rsidR="00241236" w:rsidRPr="002557F9" w:rsidRDefault="00241236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41236" w:rsidRPr="002557F9" w:rsidRDefault="00241236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Программа составлена </w:t>
      </w:r>
    </w:p>
    <w:p w:rsidR="00241236" w:rsidRPr="002557F9" w:rsidRDefault="00241236" w:rsidP="00F56DB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241236" w:rsidRPr="002557F9" w:rsidRDefault="00241236" w:rsidP="00F56D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МОУ </w:t>
      </w:r>
      <w:r w:rsidR="002557F9" w:rsidRPr="002557F9">
        <w:rPr>
          <w:rFonts w:ascii="Times New Roman" w:hAnsi="Times New Roman" w:cs="Times New Roman"/>
          <w:sz w:val="28"/>
          <w:szCs w:val="28"/>
        </w:rPr>
        <w:t>ООШ № 5 Головиной А.М.</w:t>
      </w:r>
    </w:p>
    <w:p w:rsidR="002557F9" w:rsidRPr="00F56DB0" w:rsidRDefault="002557F9" w:rsidP="00F56D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2015-2016</w:t>
      </w:r>
      <w:r w:rsidR="00241236" w:rsidRPr="002557F9">
        <w:rPr>
          <w:rFonts w:ascii="Times New Roman" w:hAnsi="Times New Roman" w:cs="Times New Roman"/>
          <w:sz w:val="28"/>
          <w:szCs w:val="28"/>
        </w:rPr>
        <w:t xml:space="preserve"> уч. год</w:t>
      </w:r>
      <w:r w:rsidR="00F56DB0">
        <w:rPr>
          <w:rFonts w:ascii="Times New Roman" w:hAnsi="Times New Roman" w:cs="Times New Roman"/>
          <w:sz w:val="28"/>
          <w:szCs w:val="28"/>
        </w:rPr>
        <w:t>.</w:t>
      </w:r>
    </w:p>
    <w:p w:rsidR="002557F9" w:rsidRDefault="002557F9" w:rsidP="00F56D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B0" w:rsidRPr="002557F9" w:rsidRDefault="00F56DB0" w:rsidP="00F56D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1236" w:rsidRPr="002557F9" w:rsidRDefault="00241236" w:rsidP="00F56D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Программа кружка «Занимательная математика» </w:t>
      </w:r>
      <w:r w:rsidRPr="002557F9">
        <w:rPr>
          <w:rFonts w:ascii="Times New Roman" w:hAnsi="Times New Roman" w:cs="Times New Roman"/>
          <w:b/>
          <w:sz w:val="28"/>
          <w:szCs w:val="28"/>
        </w:rPr>
        <w:t>относится к общеинтеллектуальному направлению</w:t>
      </w:r>
      <w:r w:rsidRPr="002557F9">
        <w:rPr>
          <w:rFonts w:ascii="Times New Roman" w:hAnsi="Times New Roman" w:cs="Times New Roman"/>
          <w:sz w:val="28"/>
          <w:szCs w:val="28"/>
        </w:rPr>
        <w:t xml:space="preserve"> реализации внеурочной деятельности в рамках ФГОС.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 xml:space="preserve">  Актуальность </w:t>
      </w:r>
      <w:r w:rsidRPr="002557F9">
        <w:rPr>
          <w:rFonts w:ascii="Times New Roman" w:hAnsi="Times New Roman" w:cs="Times New Roman"/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  Творческие работы, проектная деятельность и другие технологии, используемые в системе работы кружка, должны </w:t>
      </w:r>
      <w:r w:rsidRPr="002557F9">
        <w:rPr>
          <w:rFonts w:ascii="Times New Roman" w:hAnsi="Times New Roman" w:cs="Times New Roman"/>
          <w:sz w:val="28"/>
          <w:szCs w:val="28"/>
        </w:rPr>
        <w:lastRenderedPageBreak/>
        <w:t xml:space="preserve">быть основаны на любознательности детей, которую и следует поддерживать и направлять.   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  Специфическая  форма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  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2557F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Новизна  данной программы определена федеральным государственным стандартом</w:t>
      </w:r>
      <w:r w:rsidRPr="002557F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начального общего образования 2009 года.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2557F9">
        <w:rPr>
          <w:rFonts w:ascii="Times New Roman" w:hAnsi="Times New Roman" w:cs="Times New Roman"/>
          <w:bCs/>
          <w:color w:val="231F20"/>
          <w:sz w:val="28"/>
          <w:szCs w:val="28"/>
        </w:rPr>
        <w:t>Отличительными особенностями являются: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2557F9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 освоения программы.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 xml:space="preserve">3.Ценностные ориентации организации деятельности  предполагают уровневую оценку в достижении планируемых результатов  </w:t>
      </w:r>
      <w:r w:rsidRPr="002557F9">
        <w:rPr>
          <w:rStyle w:val="FontStyle219"/>
          <w:sz w:val="28"/>
          <w:szCs w:val="28"/>
        </w:rPr>
        <w:t>одной нозологической группы</w:t>
      </w: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5. В основу оценки личностных, метапредметных и предметных результатов освоения программы, воспитательного результата положены методики, предложенные </w:t>
      </w:r>
      <w:proofErr w:type="spellStart"/>
      <w:r w:rsidRPr="002557F9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Pr="002557F9">
        <w:rPr>
          <w:rFonts w:ascii="Times New Roman" w:hAnsi="Times New Roman" w:cs="Times New Roman"/>
          <w:sz w:val="28"/>
          <w:szCs w:val="28"/>
        </w:rPr>
        <w:t xml:space="preserve"> А.Г., Криволаповой Н.А., Холодовой О.А.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2557F9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>развивать математический образ мышления, интерес к предмету математика</w:t>
      </w:r>
      <w:r w:rsidRPr="002557F9">
        <w:rPr>
          <w:rFonts w:ascii="Times New Roman" w:hAnsi="Times New Roman" w:cs="Times New Roman"/>
          <w:sz w:val="28"/>
          <w:szCs w:val="28"/>
        </w:rPr>
        <w:br/>
      </w:r>
      <w:r w:rsidRPr="002557F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57F9">
        <w:rPr>
          <w:rFonts w:ascii="Times New Roman" w:hAnsi="Times New Roman" w:cs="Times New Roman"/>
          <w:b/>
          <w:sz w:val="28"/>
          <w:szCs w:val="28"/>
        </w:rPr>
        <w:br/>
        <w:t>-</w:t>
      </w:r>
      <w:r w:rsidRPr="002557F9">
        <w:rPr>
          <w:rFonts w:ascii="Times New Roman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  <w:r w:rsidRPr="002557F9">
        <w:rPr>
          <w:rFonts w:ascii="Times New Roman" w:hAnsi="Times New Roman" w:cs="Times New Roman"/>
          <w:sz w:val="28"/>
          <w:szCs w:val="28"/>
        </w:rPr>
        <w:br/>
        <w:t>-расширять математические знания в области многозначных чисел;</w:t>
      </w:r>
      <w:r w:rsidRPr="002557F9">
        <w:rPr>
          <w:rFonts w:ascii="Times New Roman" w:hAnsi="Times New Roman" w:cs="Times New Roman"/>
          <w:sz w:val="28"/>
          <w:szCs w:val="28"/>
        </w:rPr>
        <w:br/>
        <w:t>содействовать умелому использованию символики;</w:t>
      </w:r>
      <w:r w:rsidRPr="002557F9">
        <w:rPr>
          <w:rFonts w:ascii="Times New Roman" w:hAnsi="Times New Roman" w:cs="Times New Roman"/>
          <w:sz w:val="28"/>
          <w:szCs w:val="28"/>
        </w:rPr>
        <w:br/>
        <w:t>-учить правильно применять математическую терминологию;</w:t>
      </w:r>
      <w:r w:rsidRPr="002557F9">
        <w:rPr>
          <w:rFonts w:ascii="Times New Roman" w:hAnsi="Times New Roman" w:cs="Times New Roman"/>
          <w:sz w:val="28"/>
          <w:szCs w:val="28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2557F9">
        <w:rPr>
          <w:rFonts w:ascii="Times New Roman" w:hAnsi="Times New Roman" w:cs="Times New Roman"/>
          <w:sz w:val="28"/>
          <w:szCs w:val="28"/>
        </w:rPr>
        <w:br/>
        <w:t>-уметь делать доступные выводы и обобщения, обосновывать собственные мысли.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Возраст детей, участвующих в реализации данной программы 9-10 лет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Формы и методы организации деятельности воспитанников ориентированы на их индивидуальные и возрастные особенности. </w:t>
      </w:r>
      <w:r w:rsidRPr="002557F9">
        <w:rPr>
          <w:rFonts w:ascii="Times New Roman" w:hAnsi="Times New Roman" w:cs="Times New Roman"/>
          <w:sz w:val="28"/>
          <w:szCs w:val="28"/>
        </w:rPr>
        <w:t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Сроки реализации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дополнительной образовательной программы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«Занимательная математика» рас</w:t>
      </w:r>
      <w:r w:rsidR="002557F9" w:rsidRPr="002557F9">
        <w:rPr>
          <w:rFonts w:ascii="Times New Roman" w:hAnsi="Times New Roman" w:cs="Times New Roman"/>
          <w:sz w:val="28"/>
          <w:szCs w:val="28"/>
        </w:rPr>
        <w:t>считана на один год обучения, 72</w:t>
      </w: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  <w:r w:rsidRPr="002557F9">
        <w:rPr>
          <w:rFonts w:ascii="Times New Roman" w:hAnsi="Times New Roman" w:cs="Times New Roman"/>
          <w:b/>
          <w:sz w:val="28"/>
          <w:szCs w:val="28"/>
        </w:rPr>
        <w:br/>
      </w:r>
      <w:r w:rsidRPr="002557F9">
        <w:rPr>
          <w:rFonts w:ascii="Times New Roman" w:hAnsi="Times New Roman" w:cs="Times New Roman"/>
          <w:sz w:val="28"/>
          <w:szCs w:val="28"/>
        </w:rPr>
        <w:t>1.Актуальность</w:t>
      </w:r>
      <w:r w:rsidRPr="002557F9">
        <w:rPr>
          <w:rFonts w:ascii="Times New Roman" w:hAnsi="Times New Roman" w:cs="Times New Roman"/>
          <w:sz w:val="28"/>
          <w:szCs w:val="28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2.Научность </w:t>
      </w:r>
      <w:r w:rsidRPr="002557F9">
        <w:rPr>
          <w:rFonts w:ascii="Times New Roman" w:hAnsi="Times New Roman" w:cs="Times New Roman"/>
          <w:sz w:val="28"/>
          <w:szCs w:val="28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2557F9">
        <w:rPr>
          <w:rFonts w:ascii="Times New Roman" w:hAnsi="Times New Roman" w:cs="Times New Roman"/>
          <w:sz w:val="28"/>
          <w:szCs w:val="28"/>
        </w:rPr>
        <w:br/>
        <w:t>3.Системность</w:t>
      </w:r>
      <w:r w:rsidRPr="002557F9">
        <w:rPr>
          <w:rFonts w:ascii="Times New Roman" w:hAnsi="Times New Roman" w:cs="Times New Roman"/>
          <w:sz w:val="28"/>
          <w:szCs w:val="28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2557F9">
        <w:rPr>
          <w:rFonts w:ascii="Times New Roman" w:hAnsi="Times New Roman" w:cs="Times New Roman"/>
          <w:sz w:val="28"/>
          <w:szCs w:val="28"/>
        </w:rPr>
        <w:br/>
        <w:t>4.Практическая направленность</w:t>
      </w:r>
      <w:r w:rsidRPr="002557F9">
        <w:rPr>
          <w:rFonts w:ascii="Times New Roman" w:hAnsi="Times New Roman" w:cs="Times New Roman"/>
          <w:sz w:val="28"/>
          <w:szCs w:val="28"/>
        </w:rPr>
        <w:br/>
      </w:r>
      <w:r w:rsidRPr="002557F9">
        <w:rPr>
          <w:rFonts w:ascii="Times New Roman" w:hAnsi="Times New Roman" w:cs="Times New Roman"/>
          <w:sz w:val="28"/>
          <w:szCs w:val="28"/>
        </w:rPr>
        <w:lastRenderedPageBreak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2557F9">
        <w:rPr>
          <w:rFonts w:ascii="Times New Roman" w:hAnsi="Times New Roman" w:cs="Times New Roman"/>
          <w:sz w:val="28"/>
          <w:szCs w:val="28"/>
        </w:rPr>
        <w:br/>
        <w:t>5.Обеспечение мотивации</w:t>
      </w:r>
      <w:r w:rsidR="002557F9" w:rsidRPr="002557F9">
        <w:rPr>
          <w:rFonts w:ascii="Times New Roman" w:hAnsi="Times New Roman" w:cs="Times New Roman"/>
          <w:sz w:val="28"/>
          <w:szCs w:val="28"/>
        </w:rPr>
        <w:t>.</w:t>
      </w:r>
      <w:r w:rsidRPr="002557F9">
        <w:rPr>
          <w:rFonts w:ascii="Times New Roman" w:hAnsi="Times New Roman" w:cs="Times New Roman"/>
          <w:sz w:val="28"/>
          <w:szCs w:val="28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на олимпиадах по математике.</w:t>
      </w:r>
      <w:r w:rsidRPr="002557F9">
        <w:rPr>
          <w:rFonts w:ascii="Times New Roman" w:hAnsi="Times New Roman" w:cs="Times New Roman"/>
          <w:sz w:val="28"/>
          <w:szCs w:val="28"/>
        </w:rPr>
        <w:br/>
        <w:t>6.Реалистичность</w:t>
      </w:r>
      <w:r w:rsidR="002557F9" w:rsidRPr="002557F9">
        <w:rPr>
          <w:rFonts w:ascii="Times New Roman" w:hAnsi="Times New Roman" w:cs="Times New Roman"/>
          <w:sz w:val="28"/>
          <w:szCs w:val="28"/>
        </w:rPr>
        <w:t>.</w:t>
      </w: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  <w:r w:rsidRPr="002557F9">
        <w:rPr>
          <w:rFonts w:ascii="Times New Roman" w:hAnsi="Times New Roman" w:cs="Times New Roman"/>
          <w:sz w:val="28"/>
          <w:szCs w:val="28"/>
        </w:rPr>
        <w:br/>
        <w:t>С точки зрения возможности усвоения основного содержания программы – возможно усвоение за 33 занятия.</w:t>
      </w:r>
      <w:r w:rsidRPr="002557F9">
        <w:rPr>
          <w:rFonts w:ascii="Times New Roman" w:hAnsi="Times New Roman" w:cs="Times New Roman"/>
          <w:sz w:val="28"/>
          <w:szCs w:val="28"/>
        </w:rPr>
        <w:br/>
        <w:t>7.Курс ориентационный</w:t>
      </w:r>
      <w:r w:rsidRPr="002557F9">
        <w:rPr>
          <w:rFonts w:ascii="Times New Roman" w:hAnsi="Times New Roman" w:cs="Times New Roman"/>
          <w:sz w:val="28"/>
          <w:szCs w:val="28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2557F9">
        <w:rPr>
          <w:rFonts w:ascii="Times New Roman" w:hAnsi="Times New Roman" w:cs="Times New Roman"/>
          <w:sz w:val="28"/>
          <w:szCs w:val="28"/>
        </w:rPr>
        <w:br/>
      </w:r>
      <w:r w:rsidRPr="002557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Формы и режим занятий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Занятия учебных групп проводятся:</w:t>
      </w:r>
    </w:p>
    <w:p w:rsidR="00241236" w:rsidRPr="002557F9" w:rsidRDefault="002557F9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2 занятия</w:t>
      </w:r>
      <w:r w:rsidR="00241236" w:rsidRPr="002557F9">
        <w:rPr>
          <w:rFonts w:ascii="Times New Roman" w:hAnsi="Times New Roman" w:cs="Times New Roman"/>
          <w:sz w:val="28"/>
          <w:szCs w:val="28"/>
        </w:rPr>
        <w:t xml:space="preserve"> в неделю по 45 минут.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Основными формами образовательного процесса являются: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практико-ориентированные учебные занятия;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>тематические праздники, конкурсы, выставки;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семейные гостиные.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(воспитаннику дается самостоятельное задание с учетом его возможностей);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фронтальная (работа в коллективе при объяснении нового материала или отработке определенной темы);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(разделение на минигруппы для выполнения определенной работы);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(выполнение работы для подготовки к олимпиадам, конкурсам).</w:t>
      </w:r>
    </w:p>
    <w:p w:rsidR="005F3226" w:rsidRDefault="00241236" w:rsidP="00F56D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Style w:val="a3"/>
          <w:rFonts w:ascii="Times New Roman" w:hAnsi="Times New Roman" w:cs="Times New Roman"/>
          <w:color w:val="0B0800"/>
          <w:sz w:val="28"/>
          <w:szCs w:val="28"/>
        </w:rPr>
        <w:t>Основные виды деятельности учащихся: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>решение занимательных зад</w:t>
      </w:r>
      <w:r w:rsidR="005F3226">
        <w:rPr>
          <w:rFonts w:ascii="Times New Roman" w:hAnsi="Times New Roman" w:cs="Times New Roman"/>
          <w:sz w:val="28"/>
          <w:szCs w:val="28"/>
        </w:rPr>
        <w:t>ач;</w:t>
      </w:r>
      <w:r w:rsidRPr="002557F9">
        <w:rPr>
          <w:rFonts w:ascii="Times New Roman" w:hAnsi="Times New Roman" w:cs="Times New Roman"/>
          <w:sz w:val="28"/>
          <w:szCs w:val="28"/>
        </w:rPr>
        <w:br/>
        <w:t>-участие в математической олимпиаде, международной игре «Кенгуру»;</w:t>
      </w:r>
      <w:r w:rsidRPr="002557F9">
        <w:rPr>
          <w:rFonts w:ascii="Times New Roman" w:hAnsi="Times New Roman" w:cs="Times New Roman"/>
          <w:sz w:val="28"/>
          <w:szCs w:val="28"/>
        </w:rPr>
        <w:br/>
        <w:t>-знакомство с научно-популярной литературой, связанной с математикой;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-проектная деятельность </w:t>
      </w:r>
      <w:r w:rsidRPr="002557F9">
        <w:rPr>
          <w:rFonts w:ascii="Times New Roman" w:hAnsi="Times New Roman" w:cs="Times New Roman"/>
          <w:sz w:val="28"/>
          <w:szCs w:val="28"/>
        </w:rPr>
        <w:br/>
        <w:t>-самостоятельная работа;</w:t>
      </w:r>
      <w:r w:rsidRPr="002557F9">
        <w:rPr>
          <w:rFonts w:ascii="Times New Roman" w:hAnsi="Times New Roman" w:cs="Times New Roman"/>
          <w:sz w:val="28"/>
          <w:szCs w:val="28"/>
        </w:rPr>
        <w:br/>
        <w:t>-работа в парах, в группах, творческие работы.</w:t>
      </w:r>
      <w:r w:rsidRPr="002557F9">
        <w:rPr>
          <w:rFonts w:ascii="Times New Roman" w:hAnsi="Times New Roman" w:cs="Times New Roman"/>
          <w:sz w:val="28"/>
          <w:szCs w:val="28"/>
        </w:rPr>
        <w:br/>
      </w:r>
    </w:p>
    <w:p w:rsidR="00F56DB0" w:rsidRDefault="00F56DB0" w:rsidP="00F56D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B0" w:rsidRDefault="00F56DB0" w:rsidP="00F56D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DB0" w:rsidRDefault="00F56DB0" w:rsidP="00F56D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7F9" w:rsidRPr="002557F9" w:rsidRDefault="002557F9" w:rsidP="00F56D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Вводное занятие. Математические игры, лабиринты, кроссворды.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Ввести детей в курс, чем будим заниматься на кружковой деятельности. Что необходимо для кружка.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Специфика работы «Занимательная математика».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Решение математических игр, лабиринтов, кроссвордов.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  <w:r w:rsidRPr="002557F9">
        <w:rPr>
          <w:rFonts w:ascii="Times New Roman" w:hAnsi="Times New Roman" w:cs="Times New Roman"/>
          <w:b/>
          <w:sz w:val="28"/>
          <w:szCs w:val="28"/>
        </w:rPr>
        <w:t>Из истории чисел. Арифметика каменного века. Бесконечность натуральных чисел. Живая счётная машина.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чисел. Откуда они пришли, и откуда. Как люди пользовались числами и цифрами во время каменного века. Как создавалась цифра? Общее знакомство,  с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рядом чисел. Знакомство и беседа о калькуляторе.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Логические задания с числами и цифрами (Магические квадраты, цепочки, закономерности). 6 часов.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Решение логических задач с числами и цифрами. Учить детей умению решать магические квадраты, цепочки, закономерности.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57F9">
        <w:rPr>
          <w:rFonts w:ascii="Times New Roman" w:hAnsi="Times New Roman" w:cs="Times New Roman"/>
          <w:b/>
          <w:sz w:val="28"/>
          <w:szCs w:val="28"/>
        </w:rPr>
        <w:t xml:space="preserve"> Старинные меры измерений. 3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Знакомство детей со старинными мерами измерений.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lastRenderedPageBreak/>
        <w:t>Длина. Придумывание новых мерок. Измерение, исследовательская работа. 2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Беседа с детьми о длине. Дети сами придумывают новые мерки, их название.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Знакомство с работой измерения, алгоритм измерения. Исследовательская работа детей. Инструменты для измерения.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Измерение, исследовательская работа. 2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Дети учатся измерять длину, исследуя, используя различные инструменты.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Масса. Новые мерки. Измерения.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Знакомство детей с массой. Дети сами придумывают свои мерки их название. Учатся измерять.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Преобразование геометрических фигур на плоскости по заданной программе.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Повторение геометрических фигур. Составление из фигур разных рисунков.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Составление программ для преобразования фигур на плоскости.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Составление из фигур различные фигуры, рисунки, сюжеты.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Китайская головоломка «</w:t>
      </w:r>
      <w:proofErr w:type="spellStart"/>
      <w:r w:rsidRPr="002557F9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2557F9">
        <w:rPr>
          <w:rFonts w:ascii="Times New Roman" w:hAnsi="Times New Roman" w:cs="Times New Roman"/>
          <w:b/>
          <w:sz w:val="28"/>
          <w:szCs w:val="28"/>
        </w:rPr>
        <w:t xml:space="preserve">» 1 час.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История возникновения игры. Рассматривание этих игр. Составление более сложных фигур.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 фигур, раскраска и сгибание геометрических фигур. 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Учить детей из квадрата вырезать фигуры «</w:t>
      </w:r>
      <w:proofErr w:type="spellStart"/>
      <w:r w:rsidRPr="002557F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2557F9">
        <w:rPr>
          <w:rFonts w:ascii="Times New Roman" w:hAnsi="Times New Roman" w:cs="Times New Roman"/>
          <w:sz w:val="28"/>
          <w:szCs w:val="28"/>
        </w:rPr>
        <w:t xml:space="preserve">». Раскрашивать, составлять сложные фигуры.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Схемы, уравнения. 6 часов.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Знакомство детей со схемами,  для чего они нужны в жизни. Их значение. Рассматривание простейших уравнений, их решений.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Графическое моделирование.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Знакомство с графиками. Их моделирование, разные виды.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Составление дерева возможностей 2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Практическая часть. Самостоятельно дети составляют дерево возможностей,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Решение старинных задач. 4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Знакомство со старинными задачами. Их решение.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Задачи повышенной трудности. 6 часов.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Решение задач повышенной трудности, пути их решений.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Задачи в стихах. 3 часа.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>Решение задач в стихах. Авторские, народные.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Составление алгоритмов, блок схем, программ с вопросами. 5 часов.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Учится составлять схемы, алгоритмы программы с вопросами. На разных примерах.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 xml:space="preserve">Дерево возможностей. </w:t>
      </w:r>
      <w:proofErr w:type="gramStart"/>
      <w:r w:rsidRPr="002557F9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2557F9">
        <w:rPr>
          <w:rFonts w:ascii="Times New Roman" w:hAnsi="Times New Roman" w:cs="Times New Roman"/>
          <w:b/>
          <w:sz w:val="28"/>
          <w:szCs w:val="28"/>
        </w:rPr>
        <w:t>. 1 час.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Решение разных возможностей. 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>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Познавательная игра «Семь вёрст…» 1 час</w:t>
      </w:r>
      <w:r w:rsidRPr="002557F9">
        <w:rPr>
          <w:rFonts w:ascii="Times New Roman" w:hAnsi="Times New Roman" w:cs="Times New Roman"/>
          <w:sz w:val="28"/>
          <w:szCs w:val="28"/>
        </w:rPr>
        <w:t>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Знакомство с правилами игры. Игра детей. 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Конструирование предметов из геометрических фигур. 1 час.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Составлять разные предметы из геометрических фигур.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Итоговое занятие. Игра «Велогонка». 1 час.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Подвести итоги о проделанной работе. Сделать выводы. Игра «Велогонка». Знакомство с игрой её правилами.</w:t>
      </w:r>
    </w:p>
    <w:p w:rsidR="002557F9" w:rsidRPr="002557F9" w:rsidRDefault="002557F9" w:rsidP="00F56D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F9" w:rsidRDefault="002557F9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226" w:rsidRPr="002557F9" w:rsidRDefault="005F3226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F9" w:rsidRPr="002557F9" w:rsidRDefault="002557F9" w:rsidP="00F56D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lastRenderedPageBreak/>
        <w:t>Календарно  - тематическое планирование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6120"/>
        <w:gridCol w:w="1646"/>
      </w:tblGrid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 xml:space="preserve">№ по </w:t>
            </w:r>
          </w:p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Вводное занятие. Математические игры, лабиринты, кроссворды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Из истории чисел. Арифметика каменного века. Бесконечность натуральных чисел. Живая счётная машина.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Логические задания с числами цифрами (магические квадраты, цепочки, закономерности).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Старинные меры измерения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Длина. Придумывание новых мерок. Измерение, исследовательская работа.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Измерение Исследовательская работа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Масса. Новые мерки. Измерение.</w:t>
            </w:r>
          </w:p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Преобразование геометрических фигур на плоскость по заданной программе.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для преобразования фигур на плоскости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Китайская головоломка «</w:t>
            </w:r>
            <w:proofErr w:type="spellStart"/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фигур, раскраска, и сгибание геометрических фигур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39-44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Схемы, уравнения.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Графическое моделирование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Составление дерева возможностей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Решение старинных задач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55-60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Задачи  в стихах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64-68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алгоритмов, блок схем, программ с вопросами.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 xml:space="preserve">Дерево возможностей. </w:t>
            </w:r>
            <w:proofErr w:type="gramStart"/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вёрст...»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геометрических фигур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F9" w:rsidRPr="002557F9" w:rsidTr="00E516CA">
        <w:tc>
          <w:tcPr>
            <w:tcW w:w="828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F9">
              <w:rPr>
                <w:rFonts w:ascii="Times New Roman" w:hAnsi="Times New Roman" w:cs="Times New Roman"/>
                <w:sz w:val="28"/>
                <w:szCs w:val="28"/>
              </w:rPr>
              <w:t>Итоговое занятие. Игра «Велогонка»</w:t>
            </w:r>
          </w:p>
        </w:tc>
        <w:tc>
          <w:tcPr>
            <w:tcW w:w="1646" w:type="dxa"/>
          </w:tcPr>
          <w:p w:rsidR="002557F9" w:rsidRPr="002557F9" w:rsidRDefault="002557F9" w:rsidP="00F56D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7F9" w:rsidRPr="002557F9" w:rsidRDefault="002557F9" w:rsidP="00F56DB0">
      <w:pPr>
        <w:pStyle w:val="a4"/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241236" w:rsidRPr="002557F9" w:rsidRDefault="00241236" w:rsidP="00F56DB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Ожидаемые планируемые результаты и способы их проверки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2557F9">
        <w:rPr>
          <w:rFonts w:ascii="Times New Roman" w:hAnsi="Times New Roman" w:cs="Times New Roman"/>
          <w:sz w:val="28"/>
          <w:szCs w:val="28"/>
        </w:rPr>
        <w:t xml:space="preserve"> изучения курса    является формирование следующих умений: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i/>
          <w:sz w:val="28"/>
          <w:szCs w:val="28"/>
        </w:rPr>
        <w:t>- Определять</w:t>
      </w:r>
      <w:r w:rsidRPr="002557F9">
        <w:rPr>
          <w:rFonts w:ascii="Times New Roman" w:hAnsi="Times New Roman" w:cs="Times New Roman"/>
          <w:sz w:val="28"/>
          <w:szCs w:val="28"/>
        </w:rPr>
        <w:t xml:space="preserve"> и </w:t>
      </w:r>
      <w:r w:rsidRPr="002557F9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2557F9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2557F9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2557F9">
        <w:rPr>
          <w:rFonts w:ascii="Times New Roman" w:hAnsi="Times New Roman" w:cs="Times New Roman"/>
          <w:sz w:val="28"/>
          <w:szCs w:val="28"/>
        </w:rPr>
        <w:t>, при поддержке других участников группы и педагога, как поступить.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простое наблюдение,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проведение математических игр,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опросники,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анкетирование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психолого-диагностические методики.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57F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557F9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2557F9">
        <w:rPr>
          <w:rFonts w:ascii="Times New Roman" w:hAnsi="Times New Roman" w:cs="Times New Roman"/>
          <w:sz w:val="28"/>
          <w:szCs w:val="28"/>
        </w:rPr>
        <w:t xml:space="preserve"> изучения курса   во 2-м классе являются формирование универсальных учебных действий (УУД).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kern w:val="1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kern w:val="1"/>
          <w:sz w:val="28"/>
          <w:szCs w:val="28"/>
        </w:rPr>
        <w:t xml:space="preserve">занятия-конкурсы на повторение практических умений,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занятия на повторение и обобщение (после прохождения основных разделов программы),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proofErr w:type="spellStart"/>
      <w:r w:rsidRPr="002557F9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2557F9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(просмотр работ с их одновременной защитой ребенком),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участие в математических олимпиадах и конкурсах  различного уровня.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результативность и самостоятельную деятельность ребенка,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активность,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аккуратность,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творческий подход к знаниям,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степень самостоятельности в их решении и выполнении и т.д.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557F9">
        <w:rPr>
          <w:rFonts w:ascii="Times New Roman" w:hAnsi="Times New Roman" w:cs="Times New Roman"/>
          <w:sz w:val="28"/>
          <w:szCs w:val="28"/>
        </w:rPr>
        <w:t xml:space="preserve"> изучения курса  являются формирование следующих умений.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выделять существенные признаки предметов;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сравнивать между собой предметы, явления;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обобщать, делать несложные выводы;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классифицировать явления, предметы;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судить о противоположных явлениях;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давать определения тем или иным понятиям;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определять отношения между предметами типа «род» - «вид»;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>- выявлять функциональные отношения между понятиями;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- выявлять закономерности и проводить аналогии.  </w:t>
      </w:r>
    </w:p>
    <w:p w:rsidR="00241236" w:rsidRPr="002557F9" w:rsidRDefault="00241236" w:rsidP="00F56DB0">
      <w:pPr>
        <w:pStyle w:val="a4"/>
        <w:spacing w:line="360" w:lineRule="auto"/>
        <w:rPr>
          <w:rStyle w:val="FontStyle219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</w:t>
      </w:r>
      <w:r w:rsidRPr="002557F9">
        <w:rPr>
          <w:rStyle w:val="FontStyle219"/>
          <w:sz w:val="28"/>
          <w:szCs w:val="28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241236" w:rsidRPr="002557F9" w:rsidRDefault="00241236" w:rsidP="00F56DB0">
      <w:pPr>
        <w:pStyle w:val="a4"/>
        <w:spacing w:line="360" w:lineRule="auto"/>
        <w:rPr>
          <w:rStyle w:val="FontStyle219"/>
          <w:sz w:val="28"/>
          <w:szCs w:val="28"/>
        </w:rPr>
      </w:pPr>
      <w:r w:rsidRPr="002557F9">
        <w:rPr>
          <w:rStyle w:val="FontStyle219"/>
          <w:sz w:val="28"/>
          <w:szCs w:val="28"/>
        </w:rPr>
        <w:t xml:space="preserve"> - осуществлять </w:t>
      </w:r>
      <w:r w:rsidRPr="002557F9"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 w:rsidRPr="002557F9">
        <w:rPr>
          <w:rStyle w:val="FontStyle219"/>
          <w:sz w:val="28"/>
          <w:szCs w:val="28"/>
        </w:rPr>
        <w:t>с разными образовательными возможностями.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 xml:space="preserve">Проверка результатов проходит в форме: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игровых занятий на повторение теоретических понятий (</w:t>
      </w:r>
      <w:r w:rsidRPr="002557F9">
        <w:rPr>
          <w:rFonts w:ascii="Times New Roman" w:hAnsi="Times New Roman" w:cs="Times New Roman"/>
          <w:sz w:val="28"/>
          <w:szCs w:val="28"/>
        </w:rPr>
        <w:t>конкурсы,</w:t>
      </w: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викторины, </w:t>
      </w:r>
      <w:r w:rsidRPr="002557F9">
        <w:rPr>
          <w:rFonts w:ascii="Times New Roman" w:hAnsi="Times New Roman" w:cs="Times New Roman"/>
          <w:sz w:val="28"/>
          <w:szCs w:val="28"/>
        </w:rPr>
        <w:t>составление кроссвордов</w:t>
      </w: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др.),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собеседования (индивидуальное и групповое),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>опросников,</w:t>
      </w: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тестирования,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557F9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самостоятельных работ репродуктивного характера и др.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241236" w:rsidRPr="002557F9" w:rsidRDefault="00241236" w:rsidP="00F56DB0">
      <w:pPr>
        <w:pStyle w:val="a4"/>
        <w:spacing w:line="360" w:lineRule="auto"/>
        <w:rPr>
          <w:rStyle w:val="FontStyle219"/>
          <w:sz w:val="28"/>
          <w:szCs w:val="28"/>
        </w:rPr>
      </w:pPr>
      <w:r w:rsidRPr="002557F9">
        <w:rPr>
          <w:rStyle w:val="FontStyle219"/>
          <w:sz w:val="28"/>
          <w:szCs w:val="28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 w:rsidRPr="002557F9">
        <w:rPr>
          <w:rFonts w:ascii="Times New Roman" w:hAnsi="Times New Roman" w:cs="Times New Roman"/>
          <w:sz w:val="28"/>
          <w:szCs w:val="28"/>
        </w:rPr>
        <w:t xml:space="preserve"> </w:t>
      </w:r>
      <w:r w:rsidRPr="002557F9"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2557F9">
        <w:rPr>
          <w:rFonts w:ascii="Times New Roman" w:hAnsi="Times New Roman" w:cs="Times New Roman"/>
          <w:sz w:val="28"/>
          <w:szCs w:val="28"/>
        </w:rPr>
        <w:t xml:space="preserve"> контроль   осуществляется в формах: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>- тестирование; КВН, круглые столы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практические работы;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творческие работы учащихся;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- контрольные задания.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41236" w:rsidRPr="002557F9" w:rsidRDefault="00241236" w:rsidP="00F56D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241236" w:rsidRPr="002557F9" w:rsidRDefault="00241236" w:rsidP="00F56DB0">
      <w:pPr>
        <w:pStyle w:val="a4"/>
        <w:spacing w:line="360" w:lineRule="auto"/>
        <w:rPr>
          <w:rStyle w:val="FontStyle221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 xml:space="preserve"> Результаты проверки фиксируются в зачётном листе учителя.</w:t>
      </w:r>
      <w:r w:rsidRPr="002557F9">
        <w:rPr>
          <w:rFonts w:ascii="Times New Roman" w:hAnsi="Times New Roman" w:cs="Times New Roman"/>
          <w:spacing w:val="-3"/>
          <w:sz w:val="28"/>
          <w:szCs w:val="28"/>
        </w:rPr>
        <w:t xml:space="preserve"> В рамках накопительной системы, создание портфолио и </w:t>
      </w:r>
      <w:r w:rsidRPr="002557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557F9">
        <w:rPr>
          <w:rStyle w:val="FontStyle221"/>
          <w:sz w:val="28"/>
          <w:szCs w:val="28"/>
        </w:rPr>
        <w:t>отражаются в индивидуальном образовательном маршруте.</w:t>
      </w:r>
    </w:p>
    <w:p w:rsidR="00241236" w:rsidRDefault="00241236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0" w:rsidRPr="002557F9" w:rsidRDefault="00F56DB0" w:rsidP="00F56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36" w:rsidRPr="002557F9" w:rsidRDefault="00241236" w:rsidP="00F56D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7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Ресурсное обеспечение программы.  </w:t>
      </w:r>
      <w:proofErr w:type="spellStart"/>
      <w:r w:rsidRPr="002557F9">
        <w:rPr>
          <w:rFonts w:ascii="Times New Roman" w:eastAsia="Calibri" w:hAnsi="Times New Roman" w:cs="Times New Roman"/>
          <w:b/>
          <w:sz w:val="28"/>
          <w:szCs w:val="28"/>
        </w:rPr>
        <w:t>Медиаресурсы</w:t>
      </w:r>
      <w:proofErr w:type="spellEnd"/>
      <w:r w:rsidRPr="002557F9">
        <w:rPr>
          <w:rFonts w:ascii="Times New Roman" w:eastAsia="Calibri" w:hAnsi="Times New Roman" w:cs="Times New Roman"/>
          <w:b/>
          <w:sz w:val="28"/>
          <w:szCs w:val="28"/>
        </w:rPr>
        <w:t xml:space="preserve"> и пр.</w:t>
      </w:r>
    </w:p>
    <w:p w:rsidR="00241236" w:rsidRPr="002557F9" w:rsidRDefault="00241236" w:rsidP="00F56D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7F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241236" w:rsidRPr="002557F9" w:rsidRDefault="00241236" w:rsidP="00F56DB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>Интернет-ресурсы.</w:t>
      </w:r>
    </w:p>
    <w:p w:rsidR="00241236" w:rsidRPr="002557F9" w:rsidRDefault="00241236" w:rsidP="00F56DB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241236" w:rsidRPr="002557F9" w:rsidRDefault="00241236" w:rsidP="00F56DB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>2. КМ-Школа (образовательная среда для комплексной информатизации школы). – Режим доступа: http:// www.km-school.ru</w:t>
      </w:r>
    </w:p>
    <w:p w:rsidR="00241236" w:rsidRPr="002557F9" w:rsidRDefault="00241236" w:rsidP="00F56DB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>4. Презентации уроков «Начальная школа». – Режим доступа: http://nachalka/info/about/193</w:t>
      </w:r>
    </w:p>
    <w:p w:rsidR="00241236" w:rsidRPr="002557F9" w:rsidRDefault="00241236" w:rsidP="00F56DB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5. Мультимедийный курс «Уроки Кирилла и </w:t>
      </w:r>
      <w:proofErr w:type="spellStart"/>
      <w:r w:rsidRPr="002557F9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Pr="002557F9">
        <w:rPr>
          <w:rFonts w:ascii="Times New Roman" w:eastAsia="Calibri" w:hAnsi="Times New Roman" w:cs="Times New Roman"/>
          <w:sz w:val="28"/>
          <w:szCs w:val="28"/>
        </w:rPr>
        <w:t>»,</w:t>
      </w:r>
      <w:r w:rsidRPr="002557F9">
        <w:rPr>
          <w:rFonts w:ascii="Times New Roman" w:hAnsi="Times New Roman" w:cs="Times New Roman"/>
          <w:sz w:val="28"/>
          <w:szCs w:val="28"/>
        </w:rPr>
        <w:t xml:space="preserve"> «Детский энциклопедический словарь»,</w:t>
      </w:r>
    </w:p>
    <w:p w:rsidR="00241236" w:rsidRPr="002557F9" w:rsidRDefault="00241236" w:rsidP="00F56DB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>Компьютерная игра – энциклопедия «Живая планета», ЗАО «Новый диск» Москва.</w:t>
      </w:r>
      <w:r w:rsidRPr="002557F9">
        <w:rPr>
          <w:rFonts w:ascii="Times New Roman" w:hAnsi="Times New Roman" w:cs="Times New Roman"/>
          <w:sz w:val="28"/>
          <w:szCs w:val="28"/>
        </w:rPr>
        <w:t xml:space="preserve"> «История Росс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ии  и её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 ближайших соседей</w:t>
      </w: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Сайт МОУ «Лицей № 8 «Олимпия»: центр дистанционного образования, курс «Начальная школа». – Режим доступа</w:t>
      </w:r>
      <w:proofErr w:type="gramStart"/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http://olympia.pp.ru/course/category.php?id=15</w:t>
      </w:r>
    </w:p>
    <w:p w:rsidR="00241236" w:rsidRPr="002557F9" w:rsidRDefault="00241236" w:rsidP="00F56D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     6. Я иду на урок начальной школы (материалы к уроку). – Режим доступа</w:t>
      </w:r>
      <w:proofErr w:type="gramStart"/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http://nsc. 1september.ru/</w:t>
      </w:r>
      <w:proofErr w:type="spellStart"/>
      <w:r w:rsidRPr="002557F9">
        <w:rPr>
          <w:rFonts w:ascii="Times New Roman" w:eastAsia="Calibri" w:hAnsi="Times New Roman" w:cs="Times New Roman"/>
          <w:sz w:val="28"/>
          <w:szCs w:val="28"/>
        </w:rPr>
        <w:t>urok</w:t>
      </w:r>
      <w:proofErr w:type="spellEnd"/>
    </w:p>
    <w:p w:rsidR="00241236" w:rsidRPr="002557F9" w:rsidRDefault="00241236" w:rsidP="00F56D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7F9">
        <w:rPr>
          <w:rFonts w:ascii="Times New Roman" w:eastAsia="Calibri" w:hAnsi="Times New Roman" w:cs="Times New Roman"/>
          <w:b/>
          <w:sz w:val="28"/>
          <w:szCs w:val="28"/>
        </w:rPr>
        <w:t xml:space="preserve">           Технические средства обучения.</w:t>
      </w:r>
    </w:p>
    <w:p w:rsidR="00241236" w:rsidRPr="002557F9" w:rsidRDefault="00241236" w:rsidP="00F56D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     1. Персональный компьютер.</w:t>
      </w:r>
    </w:p>
    <w:p w:rsidR="00241236" w:rsidRPr="002557F9" w:rsidRDefault="00241236" w:rsidP="00F56D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     2. Мультимедийный проектор.</w:t>
      </w:r>
    </w:p>
    <w:p w:rsidR="00241236" w:rsidRPr="005F3226" w:rsidRDefault="00241236" w:rsidP="00F56D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7F9">
        <w:rPr>
          <w:rFonts w:ascii="Times New Roman" w:eastAsia="Calibri" w:hAnsi="Times New Roman" w:cs="Times New Roman"/>
          <w:sz w:val="28"/>
          <w:szCs w:val="28"/>
        </w:rPr>
        <w:t xml:space="preserve">      3. Интерактивная доска.</w:t>
      </w:r>
    </w:p>
    <w:p w:rsidR="00241236" w:rsidRDefault="00241236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6DB0" w:rsidRPr="002557F9" w:rsidRDefault="00F56DB0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236" w:rsidRPr="002557F9" w:rsidRDefault="00241236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557F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43961" w:rsidRPr="002557F9" w:rsidRDefault="00241236" w:rsidP="00F56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7F9">
        <w:rPr>
          <w:rFonts w:ascii="Times New Roman" w:hAnsi="Times New Roman" w:cs="Times New Roman"/>
          <w:sz w:val="28"/>
          <w:szCs w:val="28"/>
        </w:rPr>
        <w:t>1.Агаркова Н. В. Нескучная математика. 1 – 4 классы. Занимательная математика. Волгоград: «Учитель», 2007</w:t>
      </w:r>
      <w:r w:rsidRPr="002557F9">
        <w:rPr>
          <w:rFonts w:ascii="Times New Roman" w:hAnsi="Times New Roman" w:cs="Times New Roman"/>
          <w:sz w:val="28"/>
          <w:szCs w:val="28"/>
        </w:rPr>
        <w:br/>
        <w:t>2.Агафонова И. Учимся думать. Занимательные логические задачи, тесты и упражнения для детей 8 – 11 лет. С. – Пб,1996</w:t>
      </w:r>
      <w:r w:rsidRPr="002557F9">
        <w:rPr>
          <w:rFonts w:ascii="Times New Roman" w:hAnsi="Times New Roman" w:cs="Times New Roman"/>
          <w:sz w:val="28"/>
          <w:szCs w:val="28"/>
        </w:rPr>
        <w:br/>
        <w:t>3.Асарина Е. Ю., Фрид М. Е. Секреты квадрата и кубика. М.: «Контекст», 1995</w:t>
      </w:r>
      <w:r w:rsidRPr="002557F9">
        <w:rPr>
          <w:rFonts w:ascii="Times New Roman" w:hAnsi="Times New Roman" w:cs="Times New Roman"/>
          <w:sz w:val="28"/>
          <w:szCs w:val="28"/>
        </w:rPr>
        <w:br/>
        <w:t>4.Белякова О. И. Занятия математического кружка. 3 – 4 классы. – Волгоград: Учитель, 2008.</w:t>
      </w:r>
      <w:r w:rsidRPr="002557F9">
        <w:rPr>
          <w:rFonts w:ascii="Times New Roman" w:hAnsi="Times New Roman" w:cs="Times New Roman"/>
          <w:sz w:val="28"/>
          <w:szCs w:val="28"/>
        </w:rPr>
        <w:br/>
        <w:t>5.Лавриненко Т. А. Задания развивающего характера по математике. Саратов: «Лицей», 2002</w:t>
      </w:r>
      <w:r w:rsidRPr="002557F9">
        <w:rPr>
          <w:rFonts w:ascii="Times New Roman" w:hAnsi="Times New Roman" w:cs="Times New Roman"/>
          <w:sz w:val="28"/>
          <w:szCs w:val="28"/>
        </w:rPr>
        <w:br/>
        <w:t>6.Симановский А. Э. Развитие творческого мышления детей. М.: Академкнига/Учебник, 2002</w:t>
      </w:r>
      <w:r w:rsidRPr="002557F9">
        <w:rPr>
          <w:rFonts w:ascii="Times New Roman" w:hAnsi="Times New Roman" w:cs="Times New Roman"/>
          <w:sz w:val="28"/>
          <w:szCs w:val="28"/>
        </w:rPr>
        <w:br/>
        <w:t>7.Сухин И. Г. Занимательные материалы. М.: «</w:t>
      </w:r>
      <w:proofErr w:type="spellStart"/>
      <w:r w:rsidRPr="002557F9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2557F9">
        <w:rPr>
          <w:rFonts w:ascii="Times New Roman" w:hAnsi="Times New Roman" w:cs="Times New Roman"/>
          <w:sz w:val="28"/>
          <w:szCs w:val="28"/>
        </w:rPr>
        <w:t>», 2004</w:t>
      </w:r>
      <w:r w:rsidRPr="002557F9">
        <w:rPr>
          <w:rFonts w:ascii="Times New Roman" w:hAnsi="Times New Roman" w:cs="Times New Roman"/>
          <w:sz w:val="28"/>
          <w:szCs w:val="28"/>
        </w:rPr>
        <w:br/>
        <w:t>8.Шкляров Т. В. Как научить вашего ребёнка решать задачи. М.: «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>», 2004</w:t>
      </w:r>
      <w:r w:rsidRPr="002557F9">
        <w:rPr>
          <w:rFonts w:ascii="Times New Roman" w:hAnsi="Times New Roman" w:cs="Times New Roman"/>
          <w:sz w:val="28"/>
          <w:szCs w:val="28"/>
        </w:rPr>
        <w:br/>
        <w:t xml:space="preserve">9.Сахаров И. П. </w:t>
      </w:r>
      <w:proofErr w:type="spellStart"/>
      <w:r w:rsidRPr="002557F9">
        <w:rPr>
          <w:rFonts w:ascii="Times New Roman" w:hAnsi="Times New Roman" w:cs="Times New Roman"/>
          <w:sz w:val="28"/>
          <w:szCs w:val="28"/>
        </w:rPr>
        <w:t>Аменицын</w:t>
      </w:r>
      <w:proofErr w:type="spellEnd"/>
      <w:r w:rsidRPr="002557F9">
        <w:rPr>
          <w:rFonts w:ascii="Times New Roman" w:hAnsi="Times New Roman" w:cs="Times New Roman"/>
          <w:sz w:val="28"/>
          <w:szCs w:val="28"/>
        </w:rPr>
        <w:t xml:space="preserve"> Н. Н. Забавная арифметика. С.- Пб</w:t>
      </w:r>
      <w:proofErr w:type="gramStart"/>
      <w:r w:rsidRPr="002557F9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557F9">
        <w:rPr>
          <w:rFonts w:ascii="Times New Roman" w:hAnsi="Times New Roman" w:cs="Times New Roman"/>
          <w:sz w:val="28"/>
          <w:szCs w:val="28"/>
        </w:rPr>
        <w:t xml:space="preserve">Лань», 1995 </w:t>
      </w:r>
      <w:r w:rsidRPr="002557F9">
        <w:rPr>
          <w:rFonts w:ascii="Times New Roman" w:hAnsi="Times New Roman" w:cs="Times New Roman"/>
          <w:sz w:val="28"/>
          <w:szCs w:val="28"/>
        </w:rPr>
        <w:br/>
        <w:t>10.Узорова О. В., Нефёдова Е. А. «Вся математика с контрольными вопросами и великолепными игровыми задачами. 1 – 4 классы. М., 2004</w:t>
      </w:r>
      <w:r w:rsidRPr="002557F9">
        <w:rPr>
          <w:rFonts w:ascii="Times New Roman" w:hAnsi="Times New Roman" w:cs="Times New Roman"/>
          <w:sz w:val="28"/>
          <w:szCs w:val="28"/>
        </w:rPr>
        <w:br/>
        <w:t>11.Методика работы с задачами повышенной трудности в начальной школе. М.: «Панорама», 2006</w:t>
      </w:r>
      <w:r w:rsidRPr="002557F9">
        <w:rPr>
          <w:rFonts w:ascii="Times New Roman" w:hAnsi="Times New Roman" w:cs="Times New Roman"/>
          <w:sz w:val="28"/>
          <w:szCs w:val="28"/>
        </w:rPr>
        <w:br/>
        <w:t>12.«Начальная школа» Ежемесячный научно-методический журнал</w:t>
      </w:r>
    </w:p>
    <w:sectPr w:rsidR="00443961" w:rsidRPr="002557F9" w:rsidSect="00241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E3" w:rsidRDefault="00CB51E3" w:rsidP="005F3226">
      <w:pPr>
        <w:spacing w:after="0" w:line="240" w:lineRule="auto"/>
      </w:pPr>
      <w:r>
        <w:separator/>
      </w:r>
    </w:p>
  </w:endnote>
  <w:endnote w:type="continuationSeparator" w:id="0">
    <w:p w:rsidR="00CB51E3" w:rsidRDefault="00CB51E3" w:rsidP="005F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E3" w:rsidRDefault="00CB51E3" w:rsidP="005F3226">
      <w:pPr>
        <w:spacing w:after="0" w:line="240" w:lineRule="auto"/>
      </w:pPr>
      <w:r>
        <w:separator/>
      </w:r>
    </w:p>
  </w:footnote>
  <w:footnote w:type="continuationSeparator" w:id="0">
    <w:p w:rsidR="00CB51E3" w:rsidRDefault="00CB51E3" w:rsidP="005F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236"/>
    <w:rsid w:val="00020B65"/>
    <w:rsid w:val="00241236"/>
    <w:rsid w:val="002557F9"/>
    <w:rsid w:val="00443961"/>
    <w:rsid w:val="005F3226"/>
    <w:rsid w:val="006649BB"/>
    <w:rsid w:val="00CB51E3"/>
    <w:rsid w:val="00DC4376"/>
    <w:rsid w:val="00F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basedOn w:val="a0"/>
    <w:rsid w:val="00241236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241236"/>
    <w:rPr>
      <w:b/>
      <w:bCs/>
    </w:rPr>
  </w:style>
  <w:style w:type="character" w:customStyle="1" w:styleId="FontStyle218">
    <w:name w:val="Font Style218"/>
    <w:basedOn w:val="a0"/>
    <w:rsid w:val="002412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basedOn w:val="a0"/>
    <w:rsid w:val="00241236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24123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226"/>
  </w:style>
  <w:style w:type="paragraph" w:styleId="a7">
    <w:name w:val="footer"/>
    <w:basedOn w:val="a"/>
    <w:link w:val="a8"/>
    <w:uiPriority w:val="99"/>
    <w:unhideWhenUsed/>
    <w:rsid w:val="005F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Александр</cp:lastModifiedBy>
  <cp:revision>8</cp:revision>
  <dcterms:created xsi:type="dcterms:W3CDTF">2014-09-17T19:56:00Z</dcterms:created>
  <dcterms:modified xsi:type="dcterms:W3CDTF">2015-09-07T18:53:00Z</dcterms:modified>
</cp:coreProperties>
</file>