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8A" w:rsidRPr="006F6B8A" w:rsidRDefault="006F6B8A" w:rsidP="006F6B8A">
      <w:pPr>
        <w:pStyle w:val="a3"/>
        <w:numPr>
          <w:ilvl w:val="0"/>
          <w:numId w:val="1"/>
        </w:numPr>
        <w:rPr>
          <w:sz w:val="32"/>
          <w:szCs w:val="32"/>
        </w:rPr>
      </w:pPr>
      <w:r w:rsidRPr="006F6B8A">
        <w:rPr>
          <w:sz w:val="32"/>
          <w:szCs w:val="32"/>
        </w:rPr>
        <w:t>Проследить, как реагирует старший брат на надпись. Как он это объясняет? Как поступает? Можно ли с ними согласиться. Ваше мнение.</w:t>
      </w:r>
    </w:p>
    <w:p w:rsidR="006F6B8A" w:rsidRPr="006F6B8A" w:rsidRDefault="006F6B8A" w:rsidP="006F6B8A">
      <w:pPr>
        <w:rPr>
          <w:sz w:val="32"/>
          <w:szCs w:val="32"/>
        </w:rPr>
      </w:pPr>
    </w:p>
    <w:p w:rsidR="006F6B8A" w:rsidRPr="006F6B8A" w:rsidRDefault="006F6B8A" w:rsidP="006F6B8A">
      <w:pPr>
        <w:pStyle w:val="a3"/>
        <w:numPr>
          <w:ilvl w:val="0"/>
          <w:numId w:val="1"/>
        </w:numPr>
        <w:rPr>
          <w:sz w:val="32"/>
          <w:szCs w:val="32"/>
        </w:rPr>
      </w:pPr>
      <w:r w:rsidRPr="006F6B8A">
        <w:rPr>
          <w:sz w:val="32"/>
          <w:szCs w:val="32"/>
        </w:rPr>
        <w:t>Проследить, как реагирует младший брат на надпись. Как он это объясняет? Как поступает? Можно ли с ними согласиться.</w:t>
      </w:r>
    </w:p>
    <w:p w:rsidR="006F6B8A" w:rsidRPr="006F6B8A" w:rsidRDefault="006F6B8A" w:rsidP="006F6B8A">
      <w:pPr>
        <w:pStyle w:val="a3"/>
        <w:rPr>
          <w:sz w:val="32"/>
          <w:szCs w:val="32"/>
        </w:rPr>
      </w:pPr>
    </w:p>
    <w:p w:rsidR="006F6B8A" w:rsidRPr="006F6B8A" w:rsidRDefault="006F6B8A" w:rsidP="006F6B8A">
      <w:pPr>
        <w:rPr>
          <w:sz w:val="32"/>
          <w:szCs w:val="32"/>
        </w:rPr>
      </w:pPr>
    </w:p>
    <w:p w:rsidR="006F6B8A" w:rsidRPr="006F6B8A" w:rsidRDefault="006F6B8A" w:rsidP="006F6B8A">
      <w:pPr>
        <w:rPr>
          <w:sz w:val="32"/>
          <w:szCs w:val="32"/>
        </w:rPr>
      </w:pPr>
      <w:r w:rsidRPr="006F6B8A">
        <w:rPr>
          <w:sz w:val="32"/>
          <w:szCs w:val="32"/>
        </w:rPr>
        <w:t>3. А если был бы третий брат, могли бы родиться другие доводы. Какие, например. Соберите пословицу. Почему именно эту пословицу я вам дала:</w:t>
      </w:r>
    </w:p>
    <w:p w:rsidR="00471DF7" w:rsidRDefault="006F6B8A" w:rsidP="006F6B8A">
      <w:pPr>
        <w:rPr>
          <w:sz w:val="32"/>
          <w:szCs w:val="32"/>
        </w:rPr>
      </w:pPr>
      <w:r w:rsidRPr="006F6B8A">
        <w:rPr>
          <w:sz w:val="32"/>
          <w:szCs w:val="32"/>
        </w:rPr>
        <w:t>На чужом несчастье, своё счастье не построишь.</w:t>
      </w:r>
    </w:p>
    <w:p w:rsidR="006F6B8A" w:rsidRPr="006F6B8A" w:rsidRDefault="006F6B8A" w:rsidP="006F6B8A">
      <w:pPr>
        <w:rPr>
          <w:sz w:val="32"/>
          <w:szCs w:val="32"/>
        </w:rPr>
      </w:pPr>
      <w:bookmarkStart w:id="0" w:name="_GoBack"/>
      <w:bookmarkEnd w:id="0"/>
    </w:p>
    <w:sectPr w:rsidR="006F6B8A" w:rsidRPr="006F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5162"/>
    <w:multiLevelType w:val="hybridMultilevel"/>
    <w:tmpl w:val="A1DE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4"/>
    <w:rsid w:val="00471DF7"/>
    <w:rsid w:val="006F6B8A"/>
    <w:rsid w:val="00B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2013-12-19T13:24:00Z</dcterms:created>
  <dcterms:modified xsi:type="dcterms:W3CDTF">2013-12-19T13:25:00Z</dcterms:modified>
</cp:coreProperties>
</file>