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DD" w:rsidRDefault="00D706DD" w:rsidP="00D706D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D706DD">
        <w:rPr>
          <w:rFonts w:ascii="Times New Roman" w:hAnsi="Times New Roman" w:cs="Times New Roman"/>
          <w:b/>
          <w:sz w:val="24"/>
        </w:rPr>
        <w:t>«ПЕЙЗАЖ ДУШИ В ЭЛЕГИИ В. А. ЖУКОВСКОГО «МОРЕ»»</w:t>
      </w:r>
    </w:p>
    <w:p w:rsidR="00D706DD" w:rsidRDefault="00621B24" w:rsidP="00621B2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В. Ю. Котляр</w:t>
      </w:r>
    </w:p>
    <w:p w:rsidR="00621B24" w:rsidRDefault="00621B24" w:rsidP="00621B2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ГБОУ </w:t>
      </w:r>
      <w:proofErr w:type="gramStart"/>
      <w:r>
        <w:rPr>
          <w:rFonts w:ascii="Times New Roman" w:hAnsi="Times New Roman" w:cs="Times New Roman"/>
          <w:i/>
          <w:sz w:val="24"/>
        </w:rPr>
        <w:t>СПО РО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«Шахтинский педагогический колледж»</w:t>
      </w:r>
    </w:p>
    <w:p w:rsidR="00621B24" w:rsidRDefault="00621B24" w:rsidP="00621B2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Научный руководитель И. В. Присяжнюк, к. ф. </w:t>
      </w:r>
      <w:proofErr w:type="gramStart"/>
      <w:r>
        <w:rPr>
          <w:rFonts w:ascii="Times New Roman" w:hAnsi="Times New Roman" w:cs="Times New Roman"/>
          <w:i/>
          <w:sz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</w:rPr>
        <w:t>.</w:t>
      </w:r>
    </w:p>
    <w:p w:rsidR="00621B24" w:rsidRPr="00621B24" w:rsidRDefault="00621B24" w:rsidP="00621B2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</w:p>
    <w:p w:rsidR="00E81266" w:rsidRDefault="00CE5767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706DD">
        <w:rPr>
          <w:rFonts w:ascii="Times New Roman" w:hAnsi="Times New Roman" w:cs="Times New Roman"/>
          <w:sz w:val="24"/>
        </w:rPr>
        <w:t>«Его стихов пленительная сладость</w:t>
      </w:r>
      <w:proofErr w:type="gramStart"/>
      <w:r w:rsidRPr="00D706DD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D706DD">
        <w:rPr>
          <w:rFonts w:ascii="Times New Roman" w:hAnsi="Times New Roman" w:cs="Times New Roman"/>
          <w:sz w:val="24"/>
        </w:rPr>
        <w:t xml:space="preserve">ройдет веков завистливую даль» - так сказал о Жуковском Пушкин, который считал себя его учеником, высоко ценил поэтическое мастерство Жуковского и любил его как человека. </w:t>
      </w:r>
      <w:proofErr w:type="gramStart"/>
      <w:r w:rsidRPr="00D706DD">
        <w:rPr>
          <w:rFonts w:ascii="Times New Roman" w:hAnsi="Times New Roman" w:cs="Times New Roman"/>
          <w:sz w:val="24"/>
        </w:rPr>
        <w:t>Свыше пятидесяти лет посвятил</w:t>
      </w:r>
      <w:proofErr w:type="gramEnd"/>
      <w:r w:rsidRPr="00D706DD">
        <w:rPr>
          <w:rFonts w:ascii="Times New Roman" w:hAnsi="Times New Roman" w:cs="Times New Roman"/>
          <w:sz w:val="24"/>
        </w:rPr>
        <w:t xml:space="preserve"> Жуковский литературной работе и занял свое, достойное место в истории русской поэзии. </w:t>
      </w:r>
      <w:r w:rsidR="0068469F">
        <w:rPr>
          <w:rFonts w:ascii="Times New Roman" w:hAnsi="Times New Roman" w:cs="Times New Roman"/>
          <w:sz w:val="24"/>
        </w:rPr>
        <w:t xml:space="preserve">А. Н. </w:t>
      </w:r>
      <w:r w:rsidR="0068469F" w:rsidRPr="0068469F">
        <w:rPr>
          <w:rFonts w:ascii="Times New Roman" w:hAnsi="Times New Roman" w:cs="Times New Roman"/>
          <w:sz w:val="24"/>
        </w:rPr>
        <w:t xml:space="preserve">Веселовский назвал его лирику "пейзажем души", </w:t>
      </w:r>
      <w:r w:rsidR="0068469F">
        <w:rPr>
          <w:rFonts w:ascii="Times New Roman" w:hAnsi="Times New Roman" w:cs="Times New Roman"/>
          <w:sz w:val="24"/>
        </w:rPr>
        <w:t xml:space="preserve">Г. А. </w:t>
      </w:r>
      <w:proofErr w:type="spellStart"/>
      <w:r w:rsidR="0068469F" w:rsidRPr="0068469F">
        <w:rPr>
          <w:rFonts w:ascii="Times New Roman" w:hAnsi="Times New Roman" w:cs="Times New Roman"/>
          <w:sz w:val="24"/>
        </w:rPr>
        <w:t>Гуковский</w:t>
      </w:r>
      <w:proofErr w:type="spellEnd"/>
      <w:r w:rsidR="0068469F" w:rsidRPr="0068469F">
        <w:rPr>
          <w:rFonts w:ascii="Times New Roman" w:hAnsi="Times New Roman" w:cs="Times New Roman"/>
          <w:sz w:val="24"/>
        </w:rPr>
        <w:t xml:space="preserve"> утверждал, что "Жуковский открыл русской поэзии душу человеческую...", а </w:t>
      </w:r>
      <w:r w:rsidR="0068469F">
        <w:rPr>
          <w:rFonts w:ascii="Times New Roman" w:hAnsi="Times New Roman" w:cs="Times New Roman"/>
          <w:sz w:val="24"/>
        </w:rPr>
        <w:t xml:space="preserve">В. Г. </w:t>
      </w:r>
      <w:r w:rsidR="0068469F" w:rsidRPr="0068469F">
        <w:rPr>
          <w:rFonts w:ascii="Times New Roman" w:hAnsi="Times New Roman" w:cs="Times New Roman"/>
          <w:sz w:val="24"/>
        </w:rPr>
        <w:t>Белинский говорил, что без него "мы не имели бы Пушкина".</w:t>
      </w:r>
    </w:p>
    <w:p w:rsidR="00E81266" w:rsidRDefault="00E81266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1266">
        <w:rPr>
          <w:rFonts w:ascii="Times New Roman" w:hAnsi="Times New Roman" w:cs="Times New Roman"/>
          <w:sz w:val="24"/>
        </w:rPr>
        <w:t xml:space="preserve">В 1822 году </w:t>
      </w:r>
      <w:r w:rsidR="0068469F">
        <w:rPr>
          <w:rFonts w:ascii="Times New Roman" w:hAnsi="Times New Roman" w:cs="Times New Roman"/>
          <w:sz w:val="24"/>
        </w:rPr>
        <w:t>Жуковский</w:t>
      </w:r>
      <w:r w:rsidRPr="00E81266">
        <w:rPr>
          <w:rFonts w:ascii="Times New Roman" w:hAnsi="Times New Roman" w:cs="Times New Roman"/>
          <w:sz w:val="24"/>
        </w:rPr>
        <w:t xml:space="preserve"> пишет элегию "Море", которая поражает нас уже с первых строчек. Так прекрасны, реальны и близки они каждому человеку, хоть раз наблюдавшему эту величественную картину</w:t>
      </w:r>
      <w:r>
        <w:rPr>
          <w:rFonts w:ascii="Times New Roman" w:hAnsi="Times New Roman" w:cs="Times New Roman"/>
          <w:sz w:val="24"/>
        </w:rPr>
        <w:t xml:space="preserve">. </w:t>
      </w:r>
      <w:r w:rsidRPr="00E81266">
        <w:rPr>
          <w:rFonts w:ascii="Times New Roman" w:hAnsi="Times New Roman" w:cs="Times New Roman"/>
          <w:sz w:val="24"/>
        </w:rPr>
        <w:t>Описываются не столько явления природы, сколько душевное состояние человека.</w:t>
      </w:r>
      <w:r w:rsidRPr="00E81266">
        <w:rPr>
          <w:rFonts w:ascii="Times New Roman" w:hAnsi="Times New Roman" w:cs="Times New Roman"/>
          <w:sz w:val="24"/>
        </w:rPr>
        <w:t xml:space="preserve"> Более того - человек и природа у него </w:t>
      </w:r>
      <w:proofErr w:type="gramStart"/>
      <w:r w:rsidRPr="00E81266">
        <w:rPr>
          <w:rFonts w:ascii="Times New Roman" w:hAnsi="Times New Roman" w:cs="Times New Roman"/>
          <w:sz w:val="24"/>
        </w:rPr>
        <w:t>даны</w:t>
      </w:r>
      <w:proofErr w:type="gramEnd"/>
      <w:r w:rsidRPr="00E81266">
        <w:rPr>
          <w:rFonts w:ascii="Times New Roman" w:hAnsi="Times New Roman" w:cs="Times New Roman"/>
          <w:sz w:val="24"/>
        </w:rPr>
        <w:t xml:space="preserve"> в некоем единстве. "Жизнь души" и есть подлинный предмет элегии Жуковского.  Автор через о</w:t>
      </w:r>
      <w:r>
        <w:rPr>
          <w:rFonts w:ascii="Times New Roman" w:hAnsi="Times New Roman" w:cs="Times New Roman"/>
          <w:sz w:val="24"/>
        </w:rPr>
        <w:t>писание природы показывает нам</w:t>
      </w:r>
      <w:r w:rsidRPr="00E81266">
        <w:rPr>
          <w:rFonts w:ascii="Times New Roman" w:hAnsi="Times New Roman" w:cs="Times New Roman"/>
          <w:sz w:val="24"/>
        </w:rPr>
        <w:t xml:space="preserve"> переживания</w:t>
      </w:r>
      <w:r>
        <w:rPr>
          <w:rFonts w:ascii="Times New Roman" w:hAnsi="Times New Roman" w:cs="Times New Roman"/>
          <w:sz w:val="24"/>
        </w:rPr>
        <w:t xml:space="preserve"> лирического героя.</w:t>
      </w:r>
    </w:p>
    <w:p w:rsidR="00E81266" w:rsidRDefault="00E81266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266">
        <w:rPr>
          <w:rFonts w:ascii="Times New Roman" w:hAnsi="Times New Roman" w:cs="Times New Roman"/>
          <w:sz w:val="24"/>
          <w:szCs w:val="24"/>
        </w:rPr>
        <w:t>В элегии морская бездна ассоциируется с бездной человеческого "Я". В начале стихотворения море как будто спит. Оно спокойное, лазурное.</w:t>
      </w:r>
      <w:r>
        <w:rPr>
          <w:rFonts w:ascii="Times New Roman" w:hAnsi="Times New Roman" w:cs="Times New Roman"/>
          <w:sz w:val="24"/>
          <w:szCs w:val="24"/>
        </w:rPr>
        <w:t xml:space="preserve"> Поэт использует приём анафоры, </w:t>
      </w:r>
      <w:r w:rsidRPr="00E81266">
        <w:rPr>
          <w:rFonts w:ascii="Times New Roman" w:hAnsi="Times New Roman" w:cs="Times New Roman"/>
          <w:sz w:val="24"/>
          <w:szCs w:val="24"/>
        </w:rPr>
        <w:t xml:space="preserve">чтобы обратить внимание читателя на это. Жуковский олицетворяет его, и вот, перед нами безмолвный собеседник, понимающий малейшие переливы чувств героя. </w:t>
      </w:r>
      <w:r w:rsidR="0068469F">
        <w:rPr>
          <w:rFonts w:ascii="Times New Roman" w:hAnsi="Times New Roman" w:cs="Times New Roman"/>
          <w:sz w:val="24"/>
          <w:szCs w:val="24"/>
        </w:rPr>
        <w:t>Лирический герой</w:t>
      </w:r>
      <w:r w:rsidRPr="00E81266">
        <w:rPr>
          <w:rFonts w:ascii="Times New Roman" w:hAnsi="Times New Roman" w:cs="Times New Roman"/>
          <w:sz w:val="24"/>
          <w:szCs w:val="24"/>
        </w:rPr>
        <w:t xml:space="preserve"> задает ему вопросы, на которые нет ответа, но которые появляются при взгляде на это "необъятное лоно".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И здесь возникает мотив, присущий многим произведениям Жуковского - мотив двух миров. Его можно ярко увидеть и в балладах, и в лирике автора. Первый из них - земной, греховный, низкий, а вт</w:t>
      </w:r>
      <w:r>
        <w:rPr>
          <w:rFonts w:ascii="Times New Roman" w:hAnsi="Times New Roman" w:cs="Times New Roman"/>
          <w:sz w:val="24"/>
          <w:szCs w:val="24"/>
        </w:rPr>
        <w:t>орой - возвышенный, небесный: «</w:t>
      </w:r>
      <w:r w:rsidRPr="0068469F">
        <w:rPr>
          <w:rFonts w:ascii="Times New Roman" w:hAnsi="Times New Roman" w:cs="Times New Roman"/>
          <w:sz w:val="24"/>
          <w:szCs w:val="24"/>
        </w:rPr>
        <w:t xml:space="preserve">Иль тянет тебя из </w:t>
      </w:r>
      <w:proofErr w:type="spellStart"/>
      <w:r w:rsidRPr="0068469F">
        <w:rPr>
          <w:rFonts w:ascii="Times New Roman" w:hAnsi="Times New Roman" w:cs="Times New Roman"/>
          <w:sz w:val="24"/>
          <w:szCs w:val="24"/>
        </w:rPr>
        <w:t>земныя</w:t>
      </w:r>
      <w:proofErr w:type="spellEnd"/>
      <w:r w:rsidRPr="0068469F">
        <w:rPr>
          <w:rFonts w:ascii="Times New Roman" w:hAnsi="Times New Roman" w:cs="Times New Roman"/>
          <w:sz w:val="24"/>
          <w:szCs w:val="24"/>
        </w:rPr>
        <w:t xml:space="preserve"> неволи Далекое, светлое небо к себе?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8469F">
        <w:rPr>
          <w:rFonts w:ascii="Times New Roman" w:hAnsi="Times New Roman" w:cs="Times New Roman"/>
          <w:sz w:val="24"/>
          <w:szCs w:val="24"/>
        </w:rPr>
        <w:t> Тогда получается, что за тем фактом, что небо отражается в воде, мы видим и другой, что море и есть отражение того второго, лучшего мира (неба).  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Ты льешься его светозарной лазурью,  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Вечерним и утренним светом горишь,  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Ласкаешь его облака золотые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И радостно блещешь звездами его.  </w:t>
      </w:r>
    </w:p>
    <w:p w:rsidR="004150D2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Но вот мир меняется: какая-то высшая сила нарушает установившуюся гармонию, появляются темные грозовые тучи.  Море, отражая их, становится черным, тревожным и начинает борьбу:  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Ты бьешься, ты воешь, ты волны подъемлешь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Ты рвешь и терзаешь враждебную мглу...  </w:t>
      </w:r>
    </w:p>
    <w:p w:rsidR="004150D2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Возможно, такая же борьба двух начал (светлого и темного) происходит и в душе лири</w:t>
      </w:r>
      <w:r>
        <w:rPr>
          <w:rFonts w:ascii="Times New Roman" w:hAnsi="Times New Roman" w:cs="Times New Roman"/>
          <w:sz w:val="24"/>
          <w:szCs w:val="24"/>
        </w:rPr>
        <w:t>ческого героя</w:t>
      </w:r>
      <w:proofErr w:type="gramStart"/>
      <w:r w:rsidRPr="006846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469F">
        <w:rPr>
          <w:rFonts w:ascii="Times New Roman" w:hAnsi="Times New Roman" w:cs="Times New Roman"/>
          <w:sz w:val="24"/>
          <w:szCs w:val="24"/>
        </w:rPr>
        <w:t xml:space="preserve"> Но свет всегда побеждает тьму, </w:t>
      </w:r>
      <w:r>
        <w:rPr>
          <w:rFonts w:ascii="Times New Roman" w:hAnsi="Times New Roman" w:cs="Times New Roman"/>
          <w:sz w:val="24"/>
          <w:szCs w:val="24"/>
        </w:rPr>
        <w:t>по утверждению</w:t>
      </w:r>
      <w:r w:rsidRPr="0068469F">
        <w:rPr>
          <w:rFonts w:ascii="Times New Roman" w:hAnsi="Times New Roman" w:cs="Times New Roman"/>
          <w:sz w:val="24"/>
          <w:szCs w:val="24"/>
        </w:rPr>
        <w:t xml:space="preserve"> романтик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469F">
        <w:rPr>
          <w:rFonts w:ascii="Times New Roman" w:hAnsi="Times New Roman" w:cs="Times New Roman"/>
          <w:sz w:val="24"/>
          <w:szCs w:val="24"/>
        </w:rPr>
        <w:t xml:space="preserve"> Жуковск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846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469F">
        <w:rPr>
          <w:rFonts w:ascii="Times New Roman" w:hAnsi="Times New Roman" w:cs="Times New Roman"/>
          <w:sz w:val="24"/>
          <w:szCs w:val="24"/>
        </w:rPr>
        <w:t>И мгла исчезает, и тучи уходят...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68469F">
        <w:rPr>
          <w:rFonts w:ascii="Times New Roman" w:hAnsi="Times New Roman" w:cs="Times New Roman"/>
          <w:sz w:val="24"/>
          <w:szCs w:val="24"/>
        </w:rPr>
        <w:t xml:space="preserve"> Но отпечаток бури остается, и море еще долго волнуется, вспоминая об этом. Так и память человека, после пережитого несчастья, нескоро забудет о нем. Теперь перед читателем предстает совсем другое море - обманчивое. И если с виду оно такое же красивое и спокойное, то на самом деле полно страха, смятения, и, любуясь небом, "дрожит" за него. </w:t>
      </w:r>
    </w:p>
    <w:p w:rsidR="004150D2" w:rsidRDefault="004150D2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 xml:space="preserve">До Жуковского море было символом свободы. Поэт по-новому осмысляет этот образ. </w:t>
      </w:r>
      <w:proofErr w:type="gramStart"/>
      <w:r w:rsidRPr="004150D2">
        <w:rPr>
          <w:rFonts w:ascii="Times New Roman" w:hAnsi="Times New Roman" w:cs="Times New Roman"/>
          <w:sz w:val="24"/>
          <w:szCs w:val="24"/>
        </w:rPr>
        <w:t>В его создании участвуют эпитеты «безмолвное», «лазурное»; олицетворение «ты живо, ты дышишь, тревожной душою исполнено ты», «грудь твоя дышит», «ты бьешься», «ты воешь»; лексика возвышенная, иногда устаревшая: «бездна», «любовь смятенная».</w:t>
      </w:r>
      <w:proofErr w:type="gramEnd"/>
      <w:r w:rsidRPr="004150D2">
        <w:rPr>
          <w:rFonts w:ascii="Times New Roman" w:hAnsi="Times New Roman" w:cs="Times New Roman"/>
          <w:sz w:val="24"/>
          <w:szCs w:val="24"/>
        </w:rPr>
        <w:t xml:space="preserve"> При создании образа предпочтение отдается глаголам: «дышишь», «движет», «тянет», «ласкаешь», «льешься», что говорит об активном использовании приема одушевления, создания динамичности образа. Даже </w:t>
      </w:r>
      <w:r w:rsidRPr="004150D2">
        <w:rPr>
          <w:rFonts w:ascii="Times New Roman" w:hAnsi="Times New Roman" w:cs="Times New Roman"/>
          <w:sz w:val="24"/>
          <w:szCs w:val="24"/>
        </w:rPr>
        <w:lastRenderedPageBreak/>
        <w:t xml:space="preserve">интонационный рисунок помогает автору передать очень важные моменты взволнованности и </w:t>
      </w:r>
      <w:r>
        <w:rPr>
          <w:rFonts w:ascii="Times New Roman" w:hAnsi="Times New Roman" w:cs="Times New Roman"/>
          <w:sz w:val="24"/>
          <w:szCs w:val="24"/>
        </w:rPr>
        <w:t>тревожности:</w:t>
      </w:r>
    </w:p>
    <w:p w:rsidR="004150D2" w:rsidRPr="004150D2" w:rsidRDefault="004150D2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Когда же сбираются темные тучи,</w:t>
      </w:r>
    </w:p>
    <w:p w:rsidR="004150D2" w:rsidRPr="004150D2" w:rsidRDefault="004150D2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Чтоб ясное небо отнять у тебя -</w:t>
      </w:r>
    </w:p>
    <w:p w:rsidR="004150D2" w:rsidRPr="004150D2" w:rsidRDefault="004150D2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Ты бьешься, ты воешь, ты волны подъемлешь,</w:t>
      </w:r>
    </w:p>
    <w:p w:rsidR="004150D2" w:rsidRDefault="004150D2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Ты рвешь и терзаешь враждебную мглу...</w:t>
      </w:r>
    </w:p>
    <w:p w:rsidR="0068469F" w:rsidRDefault="004150D2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Море в стихотворении Жуковского предстает как символ тоски и печали, тотального одиночества человека.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 xml:space="preserve">Лирические мотивы так естественно и незаметно меняются, что стихотворение становится живым, единым. Эту идею подтверждает и то, что оно не разделено на четверостишия, </w:t>
      </w:r>
      <w:r>
        <w:rPr>
          <w:rFonts w:ascii="Times New Roman" w:hAnsi="Times New Roman" w:cs="Times New Roman"/>
          <w:sz w:val="24"/>
          <w:szCs w:val="24"/>
        </w:rPr>
        <w:t>а идет одним большим монологом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Лирический герой </w:t>
      </w:r>
      <w:r w:rsidRPr="0068469F">
        <w:rPr>
          <w:rFonts w:ascii="Times New Roman" w:hAnsi="Times New Roman" w:cs="Times New Roman"/>
          <w:sz w:val="24"/>
          <w:szCs w:val="24"/>
        </w:rPr>
        <w:t>заворожен представшем перед ним видом, на одном дыхании рассказывает о событии, длящемся не один час. Он не изображает нам видимые явления, а показывает динамику чувств. Разум имеет дело лишь с видимостью. Внешняя точность описания мешает постигнуть тайны мироздания, доступные только интуиции, мгновенному поэтическому озарению и нравственному чувству. Потому Жуковский и сосредоточен на чувствах души, что на них откликается "незримая душа" природы.  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 xml:space="preserve">Прочитав все стихотворение до конца, понимаешь, что перед тобой действительно элегия: грустная, печальная действительность, разочарование в этой стихии, в жизни. Вспомним, что фольклорная основа жанра - причитающий плач </w:t>
      </w:r>
      <w:proofErr w:type="gramStart"/>
      <w:r w:rsidRPr="0068469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68469F">
        <w:rPr>
          <w:rFonts w:ascii="Times New Roman" w:hAnsi="Times New Roman" w:cs="Times New Roman"/>
          <w:sz w:val="24"/>
          <w:szCs w:val="24"/>
        </w:rPr>
        <w:t xml:space="preserve"> умершими.  Язык этого произведения поражает своей музыкальностью, мелодичностью</w:t>
      </w:r>
      <w:r>
        <w:rPr>
          <w:rFonts w:ascii="Times New Roman" w:hAnsi="Times New Roman" w:cs="Times New Roman"/>
          <w:sz w:val="24"/>
          <w:szCs w:val="24"/>
        </w:rPr>
        <w:t>, позволяя читателю слышать и видеть разворачивающуюся</w:t>
      </w:r>
      <w:r w:rsidRPr="0068469F">
        <w:rPr>
          <w:rFonts w:ascii="Times New Roman" w:hAnsi="Times New Roman" w:cs="Times New Roman"/>
          <w:sz w:val="24"/>
          <w:szCs w:val="24"/>
        </w:rPr>
        <w:t xml:space="preserve"> картину.  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>В стихотворении нет ни одного восклицательного знака, при этом много многоточий, что заставляет нас читать его медленно, тихо, задумываясь над каждой строчкой.</w:t>
      </w:r>
    </w:p>
    <w:p w:rsid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Pr="0068469F">
        <w:rPr>
          <w:rFonts w:ascii="Times New Roman" w:hAnsi="Times New Roman" w:cs="Times New Roman"/>
          <w:sz w:val="24"/>
          <w:szCs w:val="24"/>
        </w:rPr>
        <w:t xml:space="preserve">же привлекает </w:t>
      </w:r>
      <w:proofErr w:type="gramStart"/>
      <w:r w:rsidRPr="0068469F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68469F">
        <w:rPr>
          <w:rFonts w:ascii="Times New Roman" w:hAnsi="Times New Roman" w:cs="Times New Roman"/>
          <w:sz w:val="24"/>
          <w:szCs w:val="24"/>
        </w:rPr>
        <w:t xml:space="preserve"> часто повторяющееся местоимение "ты". Это создает впечатление, что герой ведет диалог с безмолвным собеседником, постоянно обращаясь к нему за ответом. Заметим, что он говорит ему "ты", а</w:t>
      </w:r>
      <w:r>
        <w:rPr>
          <w:rFonts w:ascii="Times New Roman" w:hAnsi="Times New Roman" w:cs="Times New Roman"/>
          <w:sz w:val="24"/>
          <w:szCs w:val="24"/>
        </w:rPr>
        <w:t xml:space="preserve"> не "вы", как близкому другу.  </w:t>
      </w:r>
      <w:r w:rsidRPr="0068469F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>можно сделать вывод</w:t>
      </w:r>
      <w:r w:rsidRPr="0068469F">
        <w:rPr>
          <w:rFonts w:ascii="Times New Roman" w:hAnsi="Times New Roman" w:cs="Times New Roman"/>
          <w:sz w:val="24"/>
          <w:szCs w:val="24"/>
        </w:rPr>
        <w:t>, что природа необходима Жуковскому для того, чтобы глубже понять тончайшие переливы "души человеческой".</w:t>
      </w:r>
    </w:p>
    <w:p w:rsidR="0068469F" w:rsidRP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69F">
        <w:rPr>
          <w:rFonts w:ascii="Times New Roman" w:hAnsi="Times New Roman" w:cs="Times New Roman"/>
          <w:sz w:val="24"/>
          <w:szCs w:val="24"/>
        </w:rPr>
        <w:t xml:space="preserve">Сила его изобразительности в умении уловить тончайшие переливы красок. Почти во всех картинах природы, которые рисует Жуковский, присутствует воспринимающий ее человек. Он и природа </w:t>
      </w:r>
      <w:proofErr w:type="gramStart"/>
      <w:r w:rsidRPr="0068469F">
        <w:rPr>
          <w:rFonts w:ascii="Times New Roman" w:hAnsi="Times New Roman" w:cs="Times New Roman"/>
          <w:sz w:val="24"/>
          <w:szCs w:val="24"/>
        </w:rPr>
        <w:t>показаны</w:t>
      </w:r>
      <w:proofErr w:type="gramEnd"/>
      <w:r w:rsidRPr="0068469F">
        <w:rPr>
          <w:rFonts w:ascii="Times New Roman" w:hAnsi="Times New Roman" w:cs="Times New Roman"/>
          <w:sz w:val="24"/>
          <w:szCs w:val="24"/>
        </w:rPr>
        <w:t xml:space="preserve"> у поэта в некотором единстве. Вот почему пейзажи Жуковского называют "пейзажами души". "Жизнь души" и есть подлинный предмет элегии поэта. Он использует описание природы для непосредственного выражения лирических переживаний героев.</w:t>
      </w:r>
    </w:p>
    <w:p w:rsidR="0068469F" w:rsidRDefault="0068469F" w:rsidP="00415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0D2" w:rsidRPr="004150D2" w:rsidRDefault="004150D2" w:rsidP="004150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0D2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4150D2" w:rsidRPr="004150D2" w:rsidRDefault="004150D2" w:rsidP="004150D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 xml:space="preserve">Афанасьев, В. Жуковский/ </w:t>
      </w:r>
      <w:proofErr w:type="spellStart"/>
      <w:r w:rsidRPr="004150D2">
        <w:rPr>
          <w:rFonts w:ascii="Times New Roman" w:hAnsi="Times New Roman" w:cs="Times New Roman"/>
          <w:sz w:val="24"/>
          <w:szCs w:val="24"/>
        </w:rPr>
        <w:t>В.Афанасьев</w:t>
      </w:r>
      <w:proofErr w:type="spellEnd"/>
      <w:r w:rsidRPr="004150D2">
        <w:rPr>
          <w:rFonts w:ascii="Times New Roman" w:hAnsi="Times New Roman" w:cs="Times New Roman"/>
          <w:sz w:val="24"/>
          <w:szCs w:val="24"/>
        </w:rPr>
        <w:t>. – М., 1985.</w:t>
      </w:r>
    </w:p>
    <w:p w:rsidR="004150D2" w:rsidRPr="000E1C3A" w:rsidRDefault="000E1C3A" w:rsidP="000E1C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Жуковский </w:t>
      </w:r>
      <w:bookmarkStart w:id="0" w:name="_GoBack"/>
      <w:bookmarkEnd w:id="0"/>
      <w:r w:rsidR="004150D2" w:rsidRPr="000E1C3A">
        <w:rPr>
          <w:rFonts w:ascii="Times New Roman" w:hAnsi="Times New Roman" w:cs="Times New Roman"/>
          <w:sz w:val="24"/>
          <w:szCs w:val="24"/>
        </w:rPr>
        <w:t>В.А. Собрание сочинений в 4 т. - М.-Л.: Государственное издательство художественной литературы, 1959.</w:t>
      </w:r>
    </w:p>
    <w:p w:rsidR="000E1C3A" w:rsidRPr="000E1C3A" w:rsidRDefault="000E1C3A" w:rsidP="000E1C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Зайцев </w:t>
      </w:r>
      <w:r w:rsidRPr="000E1C3A">
        <w:rPr>
          <w:rFonts w:ascii="Times New Roman" w:hAnsi="Times New Roman" w:cs="Times New Roman"/>
          <w:sz w:val="24"/>
          <w:szCs w:val="24"/>
        </w:rPr>
        <w:t>Б.К.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1C3A">
        <w:rPr>
          <w:rFonts w:ascii="Times New Roman" w:hAnsi="Times New Roman" w:cs="Times New Roman"/>
          <w:sz w:val="24"/>
          <w:szCs w:val="24"/>
        </w:rPr>
        <w:t xml:space="preserve"> Жуковский: литературная биография/ </w:t>
      </w:r>
      <w:proofErr w:type="spellStart"/>
      <w:r w:rsidRPr="000E1C3A">
        <w:rPr>
          <w:rFonts w:ascii="Times New Roman" w:hAnsi="Times New Roman" w:cs="Times New Roman"/>
          <w:sz w:val="24"/>
          <w:szCs w:val="24"/>
        </w:rPr>
        <w:t>Б.К.Зайцев</w:t>
      </w:r>
      <w:proofErr w:type="spellEnd"/>
      <w:r w:rsidRPr="000E1C3A">
        <w:rPr>
          <w:rFonts w:ascii="Times New Roman" w:hAnsi="Times New Roman" w:cs="Times New Roman"/>
          <w:sz w:val="24"/>
          <w:szCs w:val="24"/>
        </w:rPr>
        <w:t>. – М.: Дружба народов, 2001.</w:t>
      </w:r>
    </w:p>
    <w:p w:rsidR="00BF544D" w:rsidRPr="00E81266" w:rsidRDefault="00E81266" w:rsidP="00E812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1266">
        <w:rPr>
          <w:rFonts w:ascii="Times New Roman" w:hAnsi="Times New Roman" w:cs="Times New Roman"/>
          <w:sz w:val="24"/>
        </w:rPr>
        <w:br/>
      </w:r>
      <w:r w:rsidR="00CE5767" w:rsidRPr="00E81266">
        <w:rPr>
          <w:rFonts w:ascii="Times New Roman" w:hAnsi="Times New Roman" w:cs="Times New Roman"/>
          <w:sz w:val="24"/>
        </w:rPr>
        <w:br/>
      </w:r>
    </w:p>
    <w:sectPr w:rsidR="00BF544D" w:rsidRPr="00E81266" w:rsidSect="00D706DD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99" w:rsidRDefault="00BB6E99" w:rsidP="00D706DD">
      <w:pPr>
        <w:spacing w:after="0" w:line="240" w:lineRule="auto"/>
      </w:pPr>
      <w:r>
        <w:separator/>
      </w:r>
    </w:p>
  </w:endnote>
  <w:endnote w:type="continuationSeparator" w:id="0">
    <w:p w:rsidR="00BB6E99" w:rsidRDefault="00BB6E99" w:rsidP="00D7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95785"/>
      <w:docPartObj>
        <w:docPartGallery w:val="Page Numbers (Bottom of Page)"/>
        <w:docPartUnique/>
      </w:docPartObj>
    </w:sdtPr>
    <w:sdtContent>
      <w:p w:rsidR="00D706DD" w:rsidRDefault="00D706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3A">
          <w:rPr>
            <w:noProof/>
          </w:rPr>
          <w:t>1</w:t>
        </w:r>
        <w:r>
          <w:fldChar w:fldCharType="end"/>
        </w:r>
      </w:p>
    </w:sdtContent>
  </w:sdt>
  <w:p w:rsidR="00D706DD" w:rsidRDefault="00D706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99" w:rsidRDefault="00BB6E99" w:rsidP="00D706DD">
      <w:pPr>
        <w:spacing w:after="0" w:line="240" w:lineRule="auto"/>
      </w:pPr>
      <w:r>
        <w:separator/>
      </w:r>
    </w:p>
  </w:footnote>
  <w:footnote w:type="continuationSeparator" w:id="0">
    <w:p w:rsidR="00BB6E99" w:rsidRDefault="00BB6E99" w:rsidP="00D7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C79"/>
    <w:multiLevelType w:val="hybridMultilevel"/>
    <w:tmpl w:val="5978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D2760"/>
    <w:multiLevelType w:val="hybridMultilevel"/>
    <w:tmpl w:val="02D2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7E1B"/>
    <w:multiLevelType w:val="hybridMultilevel"/>
    <w:tmpl w:val="DBF4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4E73"/>
    <w:multiLevelType w:val="multilevel"/>
    <w:tmpl w:val="BE4A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1E7B24"/>
    <w:multiLevelType w:val="multilevel"/>
    <w:tmpl w:val="D22C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67"/>
    <w:rsid w:val="000E1C3A"/>
    <w:rsid w:val="004150D2"/>
    <w:rsid w:val="00621B24"/>
    <w:rsid w:val="0068469F"/>
    <w:rsid w:val="00BB6E99"/>
    <w:rsid w:val="00CE5767"/>
    <w:rsid w:val="00D706DD"/>
    <w:rsid w:val="00E336AB"/>
    <w:rsid w:val="00E81266"/>
    <w:rsid w:val="00F0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706DD"/>
  </w:style>
  <w:style w:type="paragraph" w:styleId="a4">
    <w:name w:val="header"/>
    <w:basedOn w:val="a"/>
    <w:link w:val="a5"/>
    <w:uiPriority w:val="99"/>
    <w:unhideWhenUsed/>
    <w:rsid w:val="00D7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6DD"/>
  </w:style>
  <w:style w:type="paragraph" w:styleId="a6">
    <w:name w:val="footer"/>
    <w:basedOn w:val="a"/>
    <w:link w:val="a7"/>
    <w:uiPriority w:val="99"/>
    <w:unhideWhenUsed/>
    <w:rsid w:val="00D7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6DD"/>
  </w:style>
  <w:style w:type="paragraph" w:styleId="a8">
    <w:name w:val="List Paragraph"/>
    <w:basedOn w:val="a"/>
    <w:uiPriority w:val="34"/>
    <w:qFormat/>
    <w:rsid w:val="00415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706DD"/>
  </w:style>
  <w:style w:type="paragraph" w:styleId="a4">
    <w:name w:val="header"/>
    <w:basedOn w:val="a"/>
    <w:link w:val="a5"/>
    <w:uiPriority w:val="99"/>
    <w:unhideWhenUsed/>
    <w:rsid w:val="00D7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6DD"/>
  </w:style>
  <w:style w:type="paragraph" w:styleId="a6">
    <w:name w:val="footer"/>
    <w:basedOn w:val="a"/>
    <w:link w:val="a7"/>
    <w:uiPriority w:val="99"/>
    <w:unhideWhenUsed/>
    <w:rsid w:val="00D70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6DD"/>
  </w:style>
  <w:style w:type="paragraph" w:styleId="a8">
    <w:name w:val="List Paragraph"/>
    <w:basedOn w:val="a"/>
    <w:uiPriority w:val="34"/>
    <w:qFormat/>
    <w:rsid w:val="004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06CD-79CE-4F9F-A698-D41CA1FF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2014-10-09T13:34:00Z</dcterms:created>
  <dcterms:modified xsi:type="dcterms:W3CDTF">2014-10-09T14:52:00Z</dcterms:modified>
</cp:coreProperties>
</file>