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5BA" w:rsidRPr="00281D45" w:rsidRDefault="00E945BA" w:rsidP="00E945BA">
      <w:pPr>
        <w:pStyle w:val="1"/>
        <w:shd w:val="clear" w:color="auto" w:fill="FFFFFF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1D45">
        <w:rPr>
          <w:rFonts w:ascii="Times New Roman" w:hAnsi="Times New Roman"/>
          <w:sz w:val="28"/>
          <w:szCs w:val="28"/>
        </w:rPr>
        <w:t>Решение задач по теме "Молекулярная физика". 10-й класс</w:t>
      </w:r>
    </w:p>
    <w:p w:rsidR="00E945BA" w:rsidRPr="00686CCE" w:rsidRDefault="00E945BA" w:rsidP="00E945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Цели</w:t>
      </w:r>
      <w:r w:rsidRPr="00686CCE">
        <w:rPr>
          <w:b/>
          <w:bCs/>
          <w:sz w:val="28"/>
          <w:szCs w:val="28"/>
          <w:shd w:val="clear" w:color="auto" w:fill="FFFFFF"/>
        </w:rPr>
        <w:t xml:space="preserve">: </w:t>
      </w:r>
      <w:r w:rsidRPr="00686CCE">
        <w:rPr>
          <w:sz w:val="28"/>
          <w:szCs w:val="28"/>
        </w:rPr>
        <w:t xml:space="preserve">обобщить и систематизировать знания учащихся по теме “Молекулярная физика”, подготовить их </w:t>
      </w:r>
      <w:r>
        <w:rPr>
          <w:sz w:val="28"/>
          <w:szCs w:val="28"/>
        </w:rPr>
        <w:t xml:space="preserve">к </w:t>
      </w:r>
      <w:r w:rsidRPr="00686CCE">
        <w:rPr>
          <w:sz w:val="28"/>
          <w:szCs w:val="28"/>
        </w:rPr>
        <w:t>тематической контрольной работе</w:t>
      </w:r>
      <w:r>
        <w:rPr>
          <w:sz w:val="28"/>
          <w:szCs w:val="28"/>
        </w:rPr>
        <w:t>.</w:t>
      </w:r>
    </w:p>
    <w:p w:rsidR="00E945BA" w:rsidRPr="00281D45" w:rsidRDefault="00E945BA" w:rsidP="00E945BA">
      <w:pPr>
        <w:pStyle w:val="c1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81D45">
        <w:rPr>
          <w:rStyle w:val="c12c13"/>
          <w:b/>
          <w:bCs/>
          <w:color w:val="000000"/>
          <w:sz w:val="28"/>
          <w:szCs w:val="28"/>
          <w:u w:val="single"/>
        </w:rPr>
        <w:t>Задачи урока:</w:t>
      </w:r>
    </w:p>
    <w:p w:rsidR="00E945BA" w:rsidRPr="00281D45" w:rsidRDefault="00E945BA" w:rsidP="00E945BA">
      <w:pPr>
        <w:pStyle w:val="c16"/>
        <w:spacing w:before="0" w:beforeAutospacing="0" w:after="0" w:afterAutospacing="0" w:line="360" w:lineRule="auto"/>
        <w:ind w:firstLine="709"/>
        <w:jc w:val="both"/>
        <w:rPr>
          <w:rStyle w:val="c12"/>
          <w:color w:val="000000"/>
          <w:sz w:val="28"/>
          <w:szCs w:val="28"/>
        </w:rPr>
      </w:pPr>
      <w:r w:rsidRPr="00281D45">
        <w:rPr>
          <w:rStyle w:val="c12c20"/>
          <w:i/>
          <w:iCs/>
          <w:color w:val="000000"/>
          <w:sz w:val="28"/>
          <w:szCs w:val="28"/>
        </w:rPr>
        <w:t>Познавательные УУД</w:t>
      </w:r>
      <w:r w:rsidRPr="00281D45">
        <w:rPr>
          <w:rStyle w:val="c12"/>
          <w:color w:val="000000"/>
          <w:sz w:val="28"/>
          <w:szCs w:val="28"/>
        </w:rPr>
        <w:t>: освоить методику решение задач по разделу «Молекулярная физика». Обобщить и систематизировать знания по разделу «Молекулярная физика».</w:t>
      </w:r>
    </w:p>
    <w:p w:rsidR="00E945BA" w:rsidRPr="00281D45" w:rsidRDefault="00E945BA" w:rsidP="00E945BA">
      <w:pPr>
        <w:pStyle w:val="c1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20"/>
          <w:i/>
          <w:iCs/>
          <w:color w:val="000000"/>
          <w:sz w:val="28"/>
          <w:szCs w:val="28"/>
        </w:rPr>
        <w:t>коммуникативных и личностных УУД</w:t>
      </w:r>
      <w:r w:rsidRPr="00281D45">
        <w:rPr>
          <w:rStyle w:val="c12"/>
          <w:color w:val="000000"/>
          <w:sz w:val="28"/>
          <w:szCs w:val="28"/>
        </w:rPr>
        <w:t>: создать условия для положительной мотивации при изучении физики, используя разнообразные приемы деятельности; формирование системы взглядов на мир;</w:t>
      </w:r>
    </w:p>
    <w:p w:rsidR="00E945BA" w:rsidRPr="00281D45" w:rsidRDefault="00E945BA" w:rsidP="00E945BA">
      <w:pPr>
        <w:pStyle w:val="c1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20"/>
          <w:i/>
          <w:iCs/>
          <w:color w:val="000000"/>
          <w:sz w:val="28"/>
          <w:szCs w:val="28"/>
        </w:rPr>
        <w:t xml:space="preserve"> регулятивных УУД</w:t>
      </w:r>
      <w:r w:rsidRPr="00281D45">
        <w:rPr>
          <w:rStyle w:val="c12"/>
          <w:color w:val="000000"/>
          <w:sz w:val="28"/>
          <w:szCs w:val="28"/>
        </w:rPr>
        <w:t>: развить умение строить самостоятельные высказывания в устной и письменной форме; развить мышление, воображение, логический подход к решению поставленных задач.</w:t>
      </w:r>
    </w:p>
    <w:p w:rsidR="00E945BA" w:rsidRPr="00281D45" w:rsidRDefault="00E945BA" w:rsidP="00E945BA">
      <w:pPr>
        <w:shd w:val="clear" w:color="auto" w:fill="FFFFFF"/>
        <w:spacing w:line="360" w:lineRule="auto"/>
        <w:ind w:firstLine="709"/>
        <w:rPr>
          <w:color w:val="333333"/>
          <w:sz w:val="28"/>
          <w:szCs w:val="28"/>
        </w:rPr>
      </w:pPr>
      <w:r w:rsidRPr="00281D45">
        <w:rPr>
          <w:color w:val="333333"/>
          <w:sz w:val="28"/>
          <w:szCs w:val="28"/>
          <w:u w:val="single"/>
        </w:rPr>
        <w:t>Тип урока:</w:t>
      </w:r>
      <w:r w:rsidRPr="00281D45">
        <w:rPr>
          <w:b/>
          <w:bCs/>
          <w:color w:val="333333"/>
          <w:sz w:val="28"/>
          <w:szCs w:val="28"/>
        </w:rPr>
        <w:t xml:space="preserve"> </w:t>
      </w:r>
      <w:r w:rsidRPr="00281D45">
        <w:rPr>
          <w:color w:val="333333"/>
          <w:sz w:val="28"/>
          <w:szCs w:val="28"/>
        </w:rPr>
        <w:t xml:space="preserve"> урок обобщения и закрепления ранее полученных знаний.</w:t>
      </w:r>
    </w:p>
    <w:p w:rsidR="00E945BA" w:rsidRPr="00281D45" w:rsidRDefault="00E945BA" w:rsidP="00E945BA">
      <w:pPr>
        <w:pStyle w:val="c2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13"/>
          <w:color w:val="000000"/>
          <w:sz w:val="28"/>
          <w:szCs w:val="28"/>
          <w:u w:val="single"/>
        </w:rPr>
        <w:t>Форма урока</w:t>
      </w:r>
      <w:r w:rsidRPr="00281D45">
        <w:rPr>
          <w:rStyle w:val="c12"/>
          <w:color w:val="000000"/>
          <w:sz w:val="28"/>
          <w:szCs w:val="28"/>
        </w:rPr>
        <w:t>: фронтальная, коллективная.</w:t>
      </w:r>
    </w:p>
    <w:p w:rsidR="00E945BA" w:rsidRPr="00281D45" w:rsidRDefault="00E945BA" w:rsidP="00E945BA">
      <w:pPr>
        <w:pStyle w:val="c2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13"/>
          <w:color w:val="000000"/>
          <w:sz w:val="28"/>
          <w:szCs w:val="28"/>
          <w:u w:val="single"/>
        </w:rPr>
        <w:t>Методы обучения</w:t>
      </w:r>
      <w:r w:rsidRPr="00281D45">
        <w:rPr>
          <w:rStyle w:val="c12"/>
          <w:color w:val="000000"/>
          <w:sz w:val="28"/>
          <w:szCs w:val="28"/>
        </w:rPr>
        <w:t>: словесные, наглядные, практические.</w:t>
      </w:r>
    </w:p>
    <w:p w:rsidR="00E945BA" w:rsidRPr="00281D45" w:rsidRDefault="00E945BA" w:rsidP="00E945BA">
      <w:pPr>
        <w:pStyle w:val="c2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18c4c13c21"/>
          <w:color w:val="000000"/>
          <w:sz w:val="28"/>
          <w:szCs w:val="28"/>
          <w:u w:val="single"/>
          <w:shd w:val="clear" w:color="auto" w:fill="FFFFFF"/>
        </w:rPr>
        <w:t>Оборудование</w:t>
      </w:r>
      <w:r w:rsidRPr="00281D45">
        <w:rPr>
          <w:rStyle w:val="c12c18c4"/>
          <w:color w:val="000000"/>
          <w:sz w:val="28"/>
          <w:szCs w:val="28"/>
          <w:shd w:val="clear" w:color="auto" w:fill="FFFFFF"/>
        </w:rPr>
        <w:t>: интерактивная доска, проектор, презентация.</w:t>
      </w:r>
    </w:p>
    <w:p w:rsidR="00E945BA" w:rsidRPr="00281D45" w:rsidRDefault="00E945BA" w:rsidP="00E945BA">
      <w:pPr>
        <w:pStyle w:val="c2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81D45">
        <w:rPr>
          <w:rStyle w:val="c12c13"/>
          <w:color w:val="000000"/>
          <w:sz w:val="28"/>
          <w:szCs w:val="28"/>
          <w:u w:val="single"/>
        </w:rPr>
        <w:t>План урока:</w:t>
      </w:r>
    </w:p>
    <w:p w:rsidR="00E945BA" w:rsidRPr="00281D45" w:rsidRDefault="00E945BA" w:rsidP="00E945BA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c12c21"/>
          <w:color w:val="000000"/>
          <w:sz w:val="28"/>
          <w:szCs w:val="28"/>
        </w:rPr>
      </w:pPr>
      <w:r w:rsidRPr="00281D45">
        <w:rPr>
          <w:rStyle w:val="c12c21"/>
          <w:color w:val="000000"/>
          <w:sz w:val="28"/>
          <w:szCs w:val="28"/>
        </w:rPr>
        <w:t>Организационный момент (3 минута)</w:t>
      </w:r>
    </w:p>
    <w:p w:rsidR="00E945BA" w:rsidRPr="00281D45" w:rsidRDefault="00E945BA" w:rsidP="00E945B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81D45">
        <w:rPr>
          <w:rStyle w:val="c12c21"/>
          <w:color w:val="000000"/>
          <w:sz w:val="28"/>
          <w:szCs w:val="28"/>
        </w:rPr>
        <w:t>Актуализации знаний (10 минут)</w:t>
      </w:r>
    </w:p>
    <w:p w:rsidR="00E945BA" w:rsidRPr="00281D45" w:rsidRDefault="00E945BA" w:rsidP="00E945B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81D45">
        <w:rPr>
          <w:rStyle w:val="c12c21"/>
          <w:color w:val="000000"/>
          <w:sz w:val="28"/>
          <w:szCs w:val="28"/>
        </w:rPr>
        <w:t>Обобщение и систематизация знания (30 минут)</w:t>
      </w:r>
    </w:p>
    <w:p w:rsidR="00E945BA" w:rsidRPr="00281D45" w:rsidRDefault="00E945BA" w:rsidP="00E945B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81D45">
        <w:rPr>
          <w:rStyle w:val="c12c21"/>
          <w:color w:val="000000"/>
          <w:sz w:val="28"/>
          <w:szCs w:val="28"/>
        </w:rPr>
        <w:t>Домашние задание (1 минута)</w:t>
      </w:r>
    </w:p>
    <w:p w:rsidR="00E945BA" w:rsidRPr="00281D45" w:rsidRDefault="00E945BA" w:rsidP="00E945BA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c12c21"/>
          <w:color w:val="000000"/>
          <w:sz w:val="28"/>
          <w:szCs w:val="28"/>
        </w:rPr>
      </w:pPr>
      <w:r w:rsidRPr="00281D45">
        <w:rPr>
          <w:rStyle w:val="c12c21"/>
          <w:color w:val="000000"/>
          <w:sz w:val="28"/>
          <w:szCs w:val="28"/>
        </w:rPr>
        <w:t>Рефлексия (1минута)</w:t>
      </w:r>
    </w:p>
    <w:p w:rsidR="00E945BA" w:rsidRPr="008A5359" w:rsidRDefault="00E945BA" w:rsidP="00E945BA">
      <w:pPr>
        <w:pStyle w:val="c33c45c48"/>
        <w:spacing w:before="0" w:beforeAutospacing="0" w:after="0" w:afterAutospacing="0"/>
        <w:ind w:left="360" w:firstLine="709"/>
        <w:jc w:val="center"/>
        <w:rPr>
          <w:color w:val="000000"/>
          <w:sz w:val="28"/>
          <w:szCs w:val="28"/>
        </w:rPr>
      </w:pPr>
      <w:r>
        <w:rPr>
          <w:rStyle w:val="c12c35"/>
          <w:b/>
          <w:bCs/>
          <w:color w:val="000000"/>
          <w:sz w:val="28"/>
          <w:szCs w:val="28"/>
        </w:rPr>
        <w:t xml:space="preserve">Таблица 6. ТЕХНОЛОГИЧЕСКАЯ КАРТА  </w:t>
      </w:r>
      <w:r w:rsidRPr="008A5359">
        <w:rPr>
          <w:rStyle w:val="c12c35"/>
          <w:b/>
          <w:bCs/>
          <w:color w:val="000000"/>
          <w:sz w:val="28"/>
          <w:szCs w:val="28"/>
        </w:rPr>
        <w:t>УРОКА</w:t>
      </w:r>
    </w:p>
    <w:tbl>
      <w:tblPr>
        <w:tblW w:w="992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2"/>
        <w:gridCol w:w="3356"/>
        <w:gridCol w:w="1984"/>
      </w:tblGrid>
      <w:tr w:rsidR="00E945BA" w:rsidRPr="001B12A1" w:rsidTr="00FD287A">
        <w:trPr>
          <w:trHeight w:val="56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1c0"/>
                <w:b/>
                <w:bCs/>
                <w:color w:val="000000"/>
              </w:rPr>
            </w:pPr>
            <w:r w:rsidRPr="001B12A1">
              <w:rPr>
                <w:rStyle w:val="c1c0"/>
                <w:b/>
                <w:bCs/>
                <w:color w:val="000000"/>
              </w:rPr>
              <w:t>Презентации</w: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rStyle w:val="c1c0"/>
                <w:b/>
                <w:bCs/>
                <w:color w:val="000000"/>
              </w:rPr>
              <w:t>Деятельность учителя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rStyle w:val="c1c0"/>
                <w:b/>
                <w:bCs/>
                <w:color w:val="000000"/>
              </w:rPr>
              <w:t>Деятельность ученика</w:t>
            </w:r>
          </w:p>
        </w:tc>
      </w:tr>
      <w:tr w:rsidR="00E945BA" w:rsidRPr="001B12A1" w:rsidTr="00FD287A">
        <w:trPr>
          <w:trHeight w:val="560"/>
          <w:jc w:val="center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center"/>
              <w:rPr>
                <w:rStyle w:val="c1c0"/>
                <w:b/>
                <w:bCs/>
                <w:color w:val="000000"/>
              </w:rPr>
            </w:pPr>
            <w:r w:rsidRPr="001B12A1">
              <w:rPr>
                <w:rStyle w:val="c12c21"/>
                <w:b/>
                <w:bCs/>
                <w:color w:val="000000"/>
              </w:rPr>
              <w:t>Организационный момент (3минута)</w:t>
            </w:r>
          </w:p>
        </w:tc>
      </w:tr>
      <w:tr w:rsidR="00E945BA" w:rsidRPr="001B12A1" w:rsidTr="00FD287A">
        <w:trPr>
          <w:trHeight w:val="10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2c0"/>
                <w:color w:val="000000"/>
              </w:rPr>
            </w:pP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 w:line="100" w:lineRule="atLeast"/>
              <w:jc w:val="both"/>
              <w:rPr>
                <w:color w:val="000000"/>
              </w:rPr>
            </w:pPr>
            <w:r w:rsidRPr="001B12A1">
              <w:rPr>
                <w:rStyle w:val="c2c0"/>
                <w:color w:val="000000"/>
              </w:rPr>
              <w:t>Здравствуйте ребята! Давайте проверим, все ли присутствуют  на уроке.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rStyle w:val="c2c0"/>
                <w:color w:val="000000"/>
              </w:rPr>
              <w:t xml:space="preserve">Ученики слушают учителя и настраиваются на изучение и восприятие </w:t>
            </w:r>
            <w:r w:rsidRPr="001B12A1">
              <w:rPr>
                <w:rStyle w:val="c2c0"/>
                <w:color w:val="000000"/>
              </w:rPr>
              <w:lastRenderedPageBreak/>
              <w:t>нового материала.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100" w:lineRule="atLeast"/>
              <w:jc w:val="both"/>
              <w:rPr>
                <w:color w:val="000000"/>
              </w:rPr>
            </w:pPr>
            <w:r w:rsidRPr="001B12A1">
              <w:rPr>
                <w:rStyle w:val="c2c0"/>
                <w:color w:val="000000"/>
              </w:rPr>
              <w:t>Сообщают об отсутствующих.</w:t>
            </w:r>
          </w:p>
        </w:tc>
      </w:tr>
      <w:tr w:rsidR="00E945BA" w:rsidRPr="001B12A1" w:rsidTr="00FD287A">
        <w:trPr>
          <w:trHeight w:val="100"/>
          <w:jc w:val="center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center"/>
              <w:rPr>
                <w:rStyle w:val="c2c0"/>
                <w:b/>
                <w:bCs/>
                <w:color w:val="000000"/>
              </w:rPr>
            </w:pPr>
          </w:p>
        </w:tc>
      </w:tr>
      <w:tr w:rsidR="00E945BA" w:rsidRPr="001B12A1" w:rsidTr="00FD287A">
        <w:trPr>
          <w:trHeight w:val="10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2c0"/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8pt;height:176.25pt">
                  <v:imagedata r:id="rId5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Давайте запишем тему урока: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Решение задач по теме «Молекулярная физика»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  <w:shd w:val="clear" w:color="auto" w:fill="FFFFFF"/>
              </w:rPr>
              <w:t>Слушают учителя, смотрят презентацию и записывают тему урока.</w:t>
            </w:r>
          </w:p>
        </w:tc>
      </w:tr>
      <w:tr w:rsidR="00E945BA" w:rsidRPr="001B12A1" w:rsidTr="00FD287A">
        <w:trPr>
          <w:trHeight w:val="100"/>
          <w:jc w:val="center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center"/>
              <w:rPr>
                <w:color w:val="000000"/>
              </w:rPr>
            </w:pPr>
            <w:r w:rsidRPr="001B12A1">
              <w:rPr>
                <w:rStyle w:val="c12c21"/>
                <w:b/>
                <w:bCs/>
                <w:color w:val="000000"/>
              </w:rPr>
              <w:t>Актуализации знаний (10 минут)</w:t>
            </w:r>
          </w:p>
        </w:tc>
      </w:tr>
      <w:tr w:rsidR="00E945BA" w:rsidRPr="001B12A1" w:rsidTr="00FD287A">
        <w:trPr>
          <w:trHeight w:val="56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12c21"/>
                <w:b/>
                <w:bCs/>
                <w:color w:val="000000"/>
              </w:rPr>
            </w:pPr>
            <w:r w:rsidRPr="001B12A1">
              <w:rPr>
                <w:b/>
                <w:bCs/>
                <w:color w:val="000000"/>
              </w:rPr>
              <w:object w:dxaOrig="7940" w:dyaOrig="6111">
                <v:shape id="_x0000_i1026" type="#_x0000_t75" style="width:228pt;height:176.25pt">
                  <v:imagedata r:id="rId6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color w:val="000000"/>
              </w:rPr>
              <w:t>Сопоставим формулы с названиями</w:t>
            </w:r>
            <w:r w:rsidRPr="001B12A1">
              <w:rPr>
                <w:color w:val="000000"/>
              </w:rPr>
              <w:t>.</w:t>
            </w:r>
            <w:r w:rsidRPr="001B12A1">
              <w:rPr>
                <w:color w:val="FF0000"/>
              </w:rPr>
              <w:t xml:space="preserve"> </w:t>
            </w:r>
            <w:r w:rsidRPr="001B12A1">
              <w:t>Вызывает к интерактивной доске ученика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  <w:r w:rsidRPr="001B12A1">
              <w:t xml:space="preserve">Давайте вспомним, как называются </w:t>
            </w:r>
            <w:r>
              <w:t xml:space="preserve">и что означает </w:t>
            </w:r>
            <w:r w:rsidRPr="001B12A1">
              <w:t>каждая величина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  <w:r w:rsidRPr="001B12A1">
              <w:t>Выходит к интерактивной доске и при помощи карандаша сопоставляет формулы с названием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</w:pPr>
            <w:r w:rsidRPr="001B12A1">
              <w:t xml:space="preserve">Проговаривает </w:t>
            </w:r>
            <w:r>
              <w:t>смысл каждой величины</w:t>
            </w:r>
          </w:p>
        </w:tc>
      </w:tr>
      <w:tr w:rsidR="00E945BA" w:rsidRPr="001B12A1" w:rsidTr="00FD287A">
        <w:trPr>
          <w:trHeight w:val="560"/>
          <w:jc w:val="center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center"/>
              <w:rPr>
                <w:color w:val="000000"/>
              </w:rPr>
            </w:pPr>
            <w:r w:rsidRPr="001B12A1">
              <w:rPr>
                <w:rStyle w:val="c12c21"/>
                <w:b/>
                <w:bCs/>
                <w:color w:val="000000"/>
              </w:rPr>
              <w:t>Обобщение и систематизация знаний (40 минут)</w:t>
            </w:r>
          </w:p>
        </w:tc>
      </w:tr>
      <w:tr w:rsidR="00E945BA" w:rsidRPr="001B12A1" w:rsidTr="00FD287A">
        <w:trPr>
          <w:trHeight w:val="56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 id="_x0000_i1027" type="#_x0000_t75" style="width:228pt;height:176.25pt">
                  <v:imagedata r:id="rId7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 xml:space="preserve">Сегодня на уроке нам необходимо решить четыре задачи. 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Нажнем кнопку номер один.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При помощи гиперссылки мы перейдем на слайд, где находиться задача 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E945BA" w:rsidRPr="001B12A1" w:rsidTr="00FD287A">
        <w:trPr>
          <w:trHeight w:val="56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2c0"/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 id="_x0000_i1028" type="#_x0000_t75" style="width:228pt;height:176.25pt">
                  <v:imagedata r:id="rId8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Нажимает мышку и  зачитывает условие задачи.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Сначала рассчитаем молярную массу вещества. Для этого необходимо посмотреть таблицу Менделеева. (щелкает мышкой), появляется решение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Давайте вспомним формулу для определения массы молекулы вещества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noProof/>
                <w:color w:val="000000"/>
              </w:rPr>
              <w:object w:dxaOrig="1440" w:dyaOrig="1440">
                <v:shape id="_x0000_s1026" type="#_x0000_t75" style="position:absolute;left:0;text-align:left;margin-left:46.3pt;margin-top:25.85pt;width:46pt;height:34pt;z-index:251659264;visibility:visible" o:allowoverlap="f">
                  <v:imagedata r:id="rId9" o:title=""/>
                </v:shape>
                <o:OLEObject Type="Embed" ProgID="Equation.DSMT4" ShapeID="_x0000_s1026" DrawAspect="Content" ObjectID="_1514740037" r:id="rId10"/>
              </w:object>
            </w:r>
            <w:r w:rsidRPr="001B12A1">
              <w:rPr>
                <w:color w:val="000000"/>
              </w:rPr>
              <w:t>При помощи мышки появляется формула: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B12A1">
              <w:rPr>
                <w:color w:val="000000"/>
              </w:rPr>
              <w:t>Вычислим массу молекулы</w:t>
            </w:r>
            <w:r w:rsidRPr="001B12A1">
              <w:rPr>
                <w:b/>
                <w:bCs/>
                <w:color w:val="000000"/>
              </w:rPr>
              <w:t xml:space="preserve"> Н</w:t>
            </w:r>
            <w:r w:rsidRPr="001B12A1">
              <w:rPr>
                <w:b/>
                <w:bCs/>
                <w:color w:val="000000"/>
                <w:vertAlign w:val="subscript"/>
              </w:rPr>
              <w:t>2</w:t>
            </w:r>
            <w:r w:rsidRPr="001B12A1">
              <w:rPr>
                <w:b/>
                <w:bCs/>
                <w:color w:val="000000"/>
                <w:lang w:val="en-US"/>
              </w:rPr>
              <w:t>S</w:t>
            </w:r>
            <w:r w:rsidRPr="001B12A1">
              <w:rPr>
                <w:b/>
                <w:bCs/>
                <w:color w:val="000000"/>
              </w:rPr>
              <w:t>О</w:t>
            </w:r>
            <w:r w:rsidRPr="001B12A1">
              <w:rPr>
                <w:b/>
                <w:bCs/>
                <w:color w:val="000000"/>
                <w:vertAlign w:val="subscript"/>
              </w:rPr>
              <w:t>4</w:t>
            </w:r>
            <w:r w:rsidRPr="001B12A1">
              <w:rPr>
                <w:b/>
                <w:bCs/>
                <w:color w:val="000000"/>
              </w:rPr>
              <w:t xml:space="preserve">. 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При помощи мышки появляется вычисления:</w:t>
            </w:r>
          </w:p>
          <w:p w:rsidR="00E945BA" w:rsidRPr="001B12A1" w:rsidRDefault="00E945BA" w:rsidP="00FD287A">
            <w:pPr>
              <w:pStyle w:val="c8"/>
              <w:jc w:val="both"/>
              <w:rPr>
                <w:b/>
                <w:bCs/>
                <w:color w:val="000000"/>
              </w:rPr>
            </w:pPr>
            <w:r w:rsidRPr="001B12A1">
              <w:rPr>
                <w:noProof/>
                <w:color w:val="000000"/>
              </w:rPr>
              <w:object w:dxaOrig="1440" w:dyaOrig="1440">
                <v:shape id="_x0000_s1027" type="#_x0000_t75" style="position:absolute;left:0;text-align:left;margin-left:-5.45pt;margin-top:6.4pt;width:153pt;height:31pt;z-index:251660288;visibility:visible" o:allowoverlap="f">
                  <v:imagedata r:id="rId11" o:title=""/>
                </v:shape>
                <o:OLEObject Type="Embed" ProgID="Equation.DSMT4" ShapeID="_x0000_s1027" DrawAspect="Content" ObjectID="_1514740038" r:id="rId12"/>
              </w:objec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 xml:space="preserve">В правом углу </w:t>
            </w:r>
            <w:r>
              <w:rPr>
                <w:color w:val="000000"/>
              </w:rPr>
              <w:t>у Вас находит</w:t>
            </w:r>
            <w:r w:rsidRPr="001B12A1">
              <w:rPr>
                <w:color w:val="000000"/>
              </w:rPr>
              <w:t>ся две кнопки. Кнопка домик нас вернет на слайд, где нужно выбрать задачу.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Если ученик не может решить задачу, он может нажать на красную кнопку. В</w:t>
            </w:r>
            <w:r w:rsidRPr="001B12A1">
              <w:t>место преподавателя гиперссылка выдает ему соответствующие подсказки и рекомендации.</w:t>
            </w:r>
            <w:r w:rsidRPr="001B12A1">
              <w:rPr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  <w:shd w:val="clear" w:color="auto" w:fill="FFFFFF"/>
              </w:rPr>
              <w:t>Слушают учителя, смотрят презентацию и записывают</w:t>
            </w:r>
            <w:r w:rsidRPr="001B12A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1B12A1">
              <w:rPr>
                <w:color w:val="000000"/>
              </w:rPr>
              <w:t>дано</w:t>
            </w:r>
            <w:r>
              <w:rPr>
                <w:color w:val="000000"/>
              </w:rPr>
              <w:t>»</w:t>
            </w:r>
            <w:r w:rsidRPr="001B12A1">
              <w:rPr>
                <w:color w:val="000000"/>
              </w:rPr>
              <w:t>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При помощи таблицы Менделеева определяют молярную массу вещества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Называют формулу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Записывают в тетради  вычисления массы молекулы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B12A1">
              <w:rPr>
                <w:b/>
                <w:bCs/>
                <w:color w:val="000000"/>
              </w:rPr>
              <w:t>Н</w:t>
            </w:r>
            <w:r w:rsidRPr="001B12A1">
              <w:rPr>
                <w:b/>
                <w:bCs/>
                <w:color w:val="000000"/>
                <w:vertAlign w:val="subscript"/>
              </w:rPr>
              <w:t>2</w:t>
            </w:r>
            <w:r w:rsidRPr="001B12A1">
              <w:rPr>
                <w:b/>
                <w:bCs/>
                <w:color w:val="000000"/>
                <w:lang w:val="en-US"/>
              </w:rPr>
              <w:t>S</w:t>
            </w:r>
            <w:r w:rsidRPr="001B12A1">
              <w:rPr>
                <w:b/>
                <w:bCs/>
                <w:color w:val="000000"/>
              </w:rPr>
              <w:t>О</w:t>
            </w:r>
            <w:r w:rsidRPr="001B12A1">
              <w:rPr>
                <w:b/>
                <w:bCs/>
                <w:color w:val="000000"/>
                <w:vertAlign w:val="subscript"/>
              </w:rPr>
              <w:t>4</w:t>
            </w:r>
            <w:r w:rsidRPr="001B12A1">
              <w:rPr>
                <w:b/>
                <w:bCs/>
                <w:color w:val="000000"/>
              </w:rPr>
              <w:t>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  <w:shd w:val="clear" w:color="auto" w:fill="FFFFFF"/>
              </w:rPr>
              <w:t>Слушают учителя, смотрят презентацию</w:t>
            </w:r>
          </w:p>
        </w:tc>
      </w:tr>
      <w:tr w:rsidR="00E945BA" w:rsidRPr="001B12A1" w:rsidTr="00FD287A">
        <w:trPr>
          <w:trHeight w:val="276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2c0"/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 id="_x0000_i1029" type="#_x0000_t75" style="width:225pt;height:174pt">
                  <v:imagedata r:id="rId13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Вызывает ученика к интерактивной доске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 xml:space="preserve">Решают задачу и записывают в тетради. </w:t>
            </w:r>
          </w:p>
        </w:tc>
      </w:tr>
      <w:tr w:rsidR="00E945BA" w:rsidRPr="001B12A1" w:rsidTr="00FD287A">
        <w:trPr>
          <w:trHeight w:val="1220"/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0c4"/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 id="_x0000_i1030" type="#_x0000_t75" style="width:228pt;height:176.25pt">
                  <v:imagedata r:id="rId14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Нажимает мышку и  зачитывает условие з</w:t>
            </w:r>
            <w:r>
              <w:rPr>
                <w:color w:val="000000"/>
              </w:rPr>
              <w:t>адачи. При нажатии мышки выделяю</w:t>
            </w:r>
            <w:r w:rsidRPr="001B12A1">
              <w:rPr>
                <w:color w:val="000000"/>
              </w:rPr>
              <w:t>тся важные моменты в задаче. Проговаривает</w:t>
            </w:r>
            <w:r>
              <w:rPr>
                <w:color w:val="000000"/>
              </w:rPr>
              <w:t xml:space="preserve"> их, нажимая на мышку.</w:t>
            </w:r>
            <w:r w:rsidRPr="001B12A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П</w:t>
            </w:r>
            <w:r w:rsidRPr="001B12A1">
              <w:rPr>
                <w:color w:val="000000"/>
              </w:rPr>
              <w:t xml:space="preserve">оэтапно появляется </w:t>
            </w:r>
            <w:r>
              <w:rPr>
                <w:color w:val="000000"/>
              </w:rPr>
              <w:t>«</w:t>
            </w:r>
            <w:r w:rsidRPr="001B12A1">
              <w:rPr>
                <w:color w:val="000000"/>
              </w:rPr>
              <w:t>дано</w:t>
            </w:r>
            <w:r>
              <w:rPr>
                <w:color w:val="000000"/>
              </w:rPr>
              <w:t>»</w:t>
            </w:r>
            <w:r w:rsidRPr="001B12A1">
              <w:rPr>
                <w:color w:val="000000"/>
              </w:rPr>
              <w:t xml:space="preserve">. 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Заостряет внимание</w:t>
            </w:r>
            <w:r>
              <w:rPr>
                <w:color w:val="000000"/>
              </w:rPr>
              <w:t xml:space="preserve"> на том</w:t>
            </w:r>
            <w:r w:rsidRPr="001B12A1">
              <w:rPr>
                <w:color w:val="000000"/>
              </w:rPr>
              <w:t>, что температура дана в градусах и нужно перевести в Кельвины.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Для этого не обходимо: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B12A1">
              <w:rPr>
                <w:b/>
                <w:bCs/>
                <w:color w:val="000000"/>
                <w:lang w:val="en-US"/>
              </w:rPr>
              <w:t>T</w:t>
            </w:r>
            <w:r w:rsidRPr="001B12A1">
              <w:rPr>
                <w:b/>
                <w:bCs/>
                <w:color w:val="000000"/>
              </w:rPr>
              <w:t>=</w:t>
            </w:r>
            <w:r w:rsidRPr="001B12A1">
              <w:rPr>
                <w:b/>
                <w:bCs/>
                <w:color w:val="000000"/>
                <w:lang w:val="en-US"/>
              </w:rPr>
              <w:t>t</w:t>
            </w:r>
            <w:r w:rsidRPr="001B12A1">
              <w:rPr>
                <w:b/>
                <w:bCs/>
                <w:color w:val="000000"/>
              </w:rPr>
              <w:t xml:space="preserve"> + 237==47</w:t>
            </w:r>
            <w:r w:rsidRPr="001B12A1">
              <w:rPr>
                <w:b/>
                <w:bCs/>
                <w:color w:val="000000"/>
                <w:cs/>
                <w:lang w:val="en-US"/>
              </w:rPr>
              <w:t>0</w:t>
            </w:r>
            <w:r w:rsidRPr="001B12A1">
              <w:rPr>
                <w:b/>
                <w:bCs/>
                <w:color w:val="000000"/>
              </w:rPr>
              <w:t xml:space="preserve">+273 = 320 </w:t>
            </w:r>
            <w:r w:rsidRPr="001B12A1">
              <w:rPr>
                <w:b/>
                <w:bCs/>
                <w:color w:val="000000"/>
                <w:lang w:val="en-US"/>
              </w:rPr>
              <w:t>K</w:t>
            </w:r>
          </w:p>
          <w:p w:rsidR="00E945BA" w:rsidRPr="00550D92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7E748F">
              <w:rPr>
                <w:noProof/>
                <w:color w:val="000000"/>
                <w:highlight w:val="yellow"/>
              </w:rPr>
              <w:object w:dxaOrig="1440" w:dyaOrig="1440">
                <v:shape id="_x0000_s1028" type="#_x0000_t75" style="position:absolute;left:0;text-align:left;margin-left:55.3pt;margin-top:24.75pt;width:44pt;height:49.95pt;z-index:251661312;visibility:visible">
                  <v:fill type="frame"/>
                  <v:imagedata r:id="rId15" o:title=""/>
                </v:shape>
                <o:OLEObject Type="Embed" ProgID="Equation.DSMT4" ShapeID="_x0000_s1028" DrawAspect="Content" ObjectID="_1514740039" r:id="rId16"/>
              </w:object>
            </w:r>
            <w:r>
              <w:rPr>
                <w:color w:val="000000"/>
              </w:rPr>
              <w:t>Из уравнения состояния идеального газа</w:t>
            </w:r>
            <w:r w:rsidRPr="00550D92">
              <w:rPr>
                <w:color w:val="000000"/>
              </w:rPr>
              <w:t>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550D92" w:rsidRDefault="00E945BA" w:rsidP="00FD287A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E945BA" w:rsidRPr="00550D92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найдем к</w:t>
            </w:r>
            <w:r w:rsidRPr="001B12A1">
              <w:rPr>
                <w:color w:val="000000"/>
              </w:rPr>
              <w:t>онцентраци</w:t>
            </w:r>
            <w:r>
              <w:rPr>
                <w:color w:val="000000"/>
              </w:rPr>
              <w:t>ю</w:t>
            </w:r>
            <w:r w:rsidRPr="001B12A1">
              <w:rPr>
                <w:color w:val="000000"/>
              </w:rPr>
              <w:t xml:space="preserve"> (нажимает на мышку) 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noProof/>
                <w:color w:val="000000"/>
              </w:rPr>
              <w:object w:dxaOrig="1440" w:dyaOrig="1440">
                <v:shape id="_x0000_s1029" type="#_x0000_t75" style="position:absolute;left:0;text-align:left;margin-left:61.3pt;margin-top:.2pt;width:38pt;height:31pt;z-index:251662336;visibility:visible">
                  <v:fill type="frame"/>
                  <v:imagedata r:id="rId17" o:title=""/>
                </v:shape>
                <o:OLEObject Type="Embed" ProgID="Equation.DSMT4" ShapeID="_x0000_s1029" DrawAspect="Content" ObjectID="_1514740040" r:id="rId18"/>
              </w:object>
            </w:r>
          </w:p>
          <w:p w:rsidR="00E945BA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Поставим значения (нажимает на мышку):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noProof/>
                <w:color w:val="000000"/>
              </w:rPr>
              <w:object w:dxaOrig="1440" w:dyaOrig="1440">
                <v:shape id="_x0000_s1030" type="#_x0000_t75" style="position:absolute;left:0;text-align:left;margin-left:13.3pt;margin-top:8pt;width:125pt;height:78pt;z-index:251663360;visibility:visible">
                  <v:fill type="frame"/>
                  <v:imagedata r:id="rId19" o:title=""/>
                </v:shape>
                <o:OLEObject Type="Embed" ProgID="Equation.DSMT4" ShapeID="_x0000_s1030" DrawAspect="Content" ObjectID="_1514740041" r:id="rId20"/>
              </w:objec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jc w:val="both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  <w:shd w:val="clear" w:color="auto" w:fill="FFFFFF"/>
              </w:rPr>
              <w:t>Слушают учителя, смотрят презентацию и записывают</w:t>
            </w:r>
            <w:r w:rsidRPr="001B12A1">
              <w:rPr>
                <w:color w:val="000000"/>
              </w:rPr>
              <w:t xml:space="preserve"> дано.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Проговаривают, как перевести градусы в Кельвины. Записывают в тетрадь.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Говорят и записывают в тетрадь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Выводят формулу и записывают в тетрадь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color w:val="000000"/>
              </w:rPr>
              <w:t>Подставляют значения в формулу  и вычисляют значения. Выводят единицы измерения.</w:t>
            </w:r>
          </w:p>
        </w:tc>
      </w:tr>
      <w:tr w:rsidR="00E945BA" w:rsidRPr="001B12A1" w:rsidTr="00FD287A">
        <w:trPr>
          <w:jc w:val="center"/>
        </w:trPr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rStyle w:val="c2c0"/>
                <w:color w:val="000000"/>
              </w:rPr>
            </w:pPr>
            <w:r w:rsidRPr="001B12A1">
              <w:rPr>
                <w:color w:val="000000"/>
              </w:rPr>
              <w:object w:dxaOrig="7940" w:dyaOrig="6111">
                <v:shape id="_x0000_i1031" type="#_x0000_t75" style="width:225.75pt;height:173.25pt">
                  <v:imagedata r:id="rId21" o:title=""/>
                </v:shape>
              </w:object>
            </w:r>
          </w:p>
        </w:tc>
        <w:tc>
          <w:tcPr>
            <w:tcW w:w="3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550D92" w:rsidRDefault="00E945BA" w:rsidP="00FD287A">
            <w:pPr>
              <w:spacing w:line="0" w:lineRule="atLeast"/>
              <w:jc w:val="both"/>
              <w:rPr>
                <w:color w:val="000000"/>
                <w:lang w:val="en-US"/>
              </w:rPr>
            </w:pPr>
            <w:r w:rsidRPr="001B12A1">
              <w:rPr>
                <w:color w:val="000000"/>
              </w:rPr>
              <w:t xml:space="preserve">Вызывает ученика к интерактивной доске. </w:t>
            </w:r>
            <w:r>
              <w:rPr>
                <w:color w:val="000000"/>
              </w:rPr>
              <w:t xml:space="preserve">Ученик </w:t>
            </w:r>
            <w:r w:rsidRPr="00283883">
              <w:t>записывает решение задач</w:t>
            </w:r>
            <w:r w:rsidRPr="00283883">
              <w:rPr>
                <w:color w:val="000000"/>
                <w:lang w:val="en-US"/>
              </w:rPr>
              <w:t>:</w:t>
            </w:r>
          </w:p>
          <w:p w:rsidR="00E945BA" w:rsidRPr="00550D92" w:rsidRDefault="00E945BA" w:rsidP="00FD287A">
            <w:pPr>
              <w:spacing w:line="0" w:lineRule="atLeast"/>
              <w:jc w:val="both"/>
              <w:rPr>
                <w:color w:val="000000"/>
              </w:rPr>
            </w:pPr>
            <w:r w:rsidRPr="001B12A1">
              <w:rPr>
                <w:noProof/>
                <w:color w:val="000000"/>
              </w:rPr>
              <w:object w:dxaOrig="1440" w:dyaOrig="1440">
                <v:shape id="_x0000_s1031" type="#_x0000_t75" style="position:absolute;left:0;text-align:left;margin-left:4.45pt;margin-top:11.5pt;width:125pt;height:155pt;z-index:251664384">
                  <v:fill type="frame"/>
                  <v:imagedata r:id="rId22" o:title=""/>
                </v:shape>
                <o:OLEObject Type="Embed" ProgID="Equation.DSMT4" ShapeID="_x0000_s1031" DrawAspect="Content" ObjectID="_1514740042" r:id="rId23"/>
              </w:object>
            </w:r>
          </w:p>
          <w:p w:rsidR="00E945BA" w:rsidRPr="001B12A1" w:rsidRDefault="00E945BA" w:rsidP="00FD287A">
            <w:pPr>
              <w:spacing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spacing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spacing w:line="0" w:lineRule="atLeast"/>
              <w:jc w:val="both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Записываю</w:t>
            </w:r>
            <w:r w:rsidRPr="001B12A1">
              <w:rPr>
                <w:color w:val="000000"/>
              </w:rPr>
              <w:t xml:space="preserve">т </w:t>
            </w:r>
            <w:r>
              <w:rPr>
                <w:color w:val="000000"/>
              </w:rPr>
              <w:t>«</w:t>
            </w:r>
            <w:r w:rsidRPr="001B12A1">
              <w:rPr>
                <w:color w:val="000000"/>
              </w:rPr>
              <w:t>дано</w:t>
            </w:r>
            <w:r>
              <w:rPr>
                <w:color w:val="000000"/>
              </w:rPr>
              <w:t>» и решают задачу, записываю</w:t>
            </w:r>
            <w:r w:rsidRPr="001B12A1">
              <w:rPr>
                <w:color w:val="000000"/>
              </w:rPr>
              <w:t>т в тетрадь</w:t>
            </w:r>
            <w:r>
              <w:rPr>
                <w:color w:val="000000"/>
              </w:rPr>
              <w:t xml:space="preserve"> решение</w:t>
            </w:r>
            <w:r w:rsidRPr="001B12A1">
              <w:rPr>
                <w:color w:val="000000"/>
              </w:rPr>
              <w:t>.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</w:tr>
      <w:tr w:rsidR="00E945BA" w:rsidRPr="001B12A1" w:rsidTr="00FD287A">
        <w:trPr>
          <w:trHeight w:val="80"/>
          <w:jc w:val="center"/>
        </w:trPr>
        <w:tc>
          <w:tcPr>
            <w:tcW w:w="9922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center"/>
              <w:rPr>
                <w:rStyle w:val="c2c0"/>
                <w:b/>
                <w:bCs/>
                <w:color w:val="000000"/>
              </w:rPr>
            </w:pPr>
            <w:r w:rsidRPr="001B12A1">
              <w:rPr>
                <w:rStyle w:val="c12c21"/>
                <w:b/>
                <w:bCs/>
                <w:color w:val="000000"/>
              </w:rPr>
              <w:lastRenderedPageBreak/>
              <w:t>Домашнее задание, рефлексия (2 минута)</w:t>
            </w:r>
          </w:p>
        </w:tc>
      </w:tr>
      <w:tr w:rsidR="00E945BA" w:rsidRPr="001B12A1" w:rsidTr="00FD287A">
        <w:trPr>
          <w:trHeight w:val="80"/>
          <w:jc w:val="center"/>
        </w:trPr>
        <w:tc>
          <w:tcPr>
            <w:tcW w:w="4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5BA" w:rsidRPr="001B12A1" w:rsidRDefault="00E945BA" w:rsidP="00FD287A">
            <w:r w:rsidRPr="001B12A1">
              <w:object w:dxaOrig="7940" w:dyaOrig="6111">
                <v:shape id="_x0000_i1032" type="#_x0000_t75" style="width:227.25pt;height:174pt">
                  <v:imagedata r:id="rId24" o:title=""/>
                </v:shape>
              </w:object>
            </w:r>
          </w:p>
        </w:tc>
        <w:tc>
          <w:tcPr>
            <w:tcW w:w="33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Pr="001B12A1" w:rsidRDefault="00E945BA" w:rsidP="00FD287A">
            <w:pPr>
              <w:pStyle w:val="c8"/>
              <w:spacing w:before="0" w:beforeAutospacing="0" w:after="0" w:afterAutospacing="0"/>
              <w:jc w:val="both"/>
              <w:rPr>
                <w:color w:val="000000"/>
              </w:rPr>
            </w:pPr>
            <w:r w:rsidRPr="001B12A1">
              <w:rPr>
                <w:rStyle w:val="c2c0"/>
                <w:color w:val="000000"/>
              </w:rPr>
              <w:t>Информирует учащимся о домашнем задании, проводит разъяснение по методике его выполнения.</w:t>
            </w:r>
          </w:p>
          <w:p w:rsidR="00E945BA" w:rsidRDefault="00E945BA" w:rsidP="00FD287A">
            <w:pPr>
              <w:rPr>
                <w:rStyle w:val="c2c0"/>
                <w:color w:val="000000"/>
              </w:rPr>
            </w:pPr>
            <w:r w:rsidRPr="001B12A1">
              <w:rPr>
                <w:rStyle w:val="c2c0"/>
                <w:color w:val="000000"/>
              </w:rPr>
              <w:t>Организует рефлексию. Ставит оценки.</w:t>
            </w:r>
          </w:p>
          <w:p w:rsidR="00E945BA" w:rsidRPr="001B12A1" w:rsidRDefault="00E945BA" w:rsidP="00FD287A">
            <w:r>
              <w:rPr>
                <w:rStyle w:val="c2c0"/>
                <w:color w:val="000000"/>
              </w:rPr>
              <w:t>Уточняет индивидуальные д/з по результатам рефлексии.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945BA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rStyle w:val="c2c0"/>
                <w:color w:val="000000"/>
              </w:rPr>
            </w:pPr>
            <w:r w:rsidRPr="001B12A1">
              <w:rPr>
                <w:rStyle w:val="c2c0"/>
                <w:color w:val="000000"/>
              </w:rPr>
              <w:t>Записывают  в дневник домашнее задание</w:t>
            </w:r>
          </w:p>
          <w:p w:rsidR="00E945BA" w:rsidRPr="001B12A1" w:rsidRDefault="00E945BA" w:rsidP="00FD287A">
            <w:pPr>
              <w:pStyle w:val="c8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rStyle w:val="c2c0"/>
                <w:color w:val="000000"/>
              </w:rPr>
              <w:t>Ученики обозначают свои затруднения при решении задач. Устанавливают, какие зантрудения остались, что они поняли и над чем нужно поработать дома.</w:t>
            </w:r>
          </w:p>
        </w:tc>
      </w:tr>
    </w:tbl>
    <w:p w:rsidR="00BB770E" w:rsidRDefault="00E945BA">
      <w:bookmarkStart w:id="0" w:name="_GoBack"/>
      <w:bookmarkEnd w:id="0"/>
    </w:p>
    <w:sectPr w:rsidR="00BB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B4236"/>
    <w:multiLevelType w:val="multilevel"/>
    <w:tmpl w:val="8710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E"/>
    <w:rsid w:val="004A71D3"/>
    <w:rsid w:val="005914CA"/>
    <w:rsid w:val="00E9124E"/>
    <w:rsid w:val="00E9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8A05403B-0190-4AC5-92E7-37A8F4DF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E945B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945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11">
    <w:name w:val="Заголовок 1 Знак1"/>
    <w:aliases w:val="Заголовок 1 Знак Знак"/>
    <w:basedOn w:val="a0"/>
    <w:link w:val="1"/>
    <w:rsid w:val="00E945BA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customStyle="1" w:styleId="a3">
    <w:name w:val=" Знак Знак Знак Знак Знак Знак Знак Знак Знак Знак Знак Знак"/>
    <w:basedOn w:val="a"/>
    <w:rsid w:val="00E945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16">
    <w:name w:val="c16"/>
    <w:basedOn w:val="a"/>
    <w:rsid w:val="00E945BA"/>
    <w:pPr>
      <w:spacing w:before="100" w:beforeAutospacing="1" w:after="100" w:afterAutospacing="1"/>
    </w:pPr>
    <w:rPr>
      <w:lang w:eastAsia="ru-RU" w:bidi="hi-IN"/>
    </w:rPr>
  </w:style>
  <w:style w:type="character" w:customStyle="1" w:styleId="c12">
    <w:name w:val="c12"/>
    <w:basedOn w:val="a0"/>
    <w:rsid w:val="00E945BA"/>
  </w:style>
  <w:style w:type="character" w:customStyle="1" w:styleId="c12c13">
    <w:name w:val="c12 c13"/>
    <w:basedOn w:val="a0"/>
    <w:rsid w:val="00E945BA"/>
  </w:style>
  <w:style w:type="character" w:customStyle="1" w:styleId="c12c20">
    <w:name w:val="c12 c20"/>
    <w:basedOn w:val="a0"/>
    <w:rsid w:val="00E945BA"/>
  </w:style>
  <w:style w:type="paragraph" w:customStyle="1" w:styleId="c28">
    <w:name w:val="c28"/>
    <w:basedOn w:val="a"/>
    <w:rsid w:val="00E945BA"/>
    <w:pPr>
      <w:spacing w:before="100" w:beforeAutospacing="1" w:after="100" w:afterAutospacing="1"/>
    </w:pPr>
    <w:rPr>
      <w:lang w:eastAsia="ru-RU" w:bidi="hi-IN"/>
    </w:rPr>
  </w:style>
  <w:style w:type="character" w:customStyle="1" w:styleId="c12c18c4c13c21">
    <w:name w:val="c12 c18 c4 c13 c21"/>
    <w:basedOn w:val="a0"/>
    <w:rsid w:val="00E945BA"/>
  </w:style>
  <w:style w:type="character" w:customStyle="1" w:styleId="c12c18c4">
    <w:name w:val="c12 c18 c4"/>
    <w:basedOn w:val="a0"/>
    <w:rsid w:val="00E945BA"/>
  </w:style>
  <w:style w:type="character" w:customStyle="1" w:styleId="c12c21">
    <w:name w:val="c12 c21"/>
    <w:basedOn w:val="a0"/>
    <w:rsid w:val="00E945BA"/>
  </w:style>
  <w:style w:type="character" w:customStyle="1" w:styleId="c12c35">
    <w:name w:val="c12 c35"/>
    <w:basedOn w:val="a0"/>
    <w:rsid w:val="00E945BA"/>
  </w:style>
  <w:style w:type="paragraph" w:customStyle="1" w:styleId="c33c45c48">
    <w:name w:val="c33 c45 c48"/>
    <w:basedOn w:val="a"/>
    <w:rsid w:val="00E945BA"/>
    <w:pPr>
      <w:spacing w:before="100" w:beforeAutospacing="1" w:after="100" w:afterAutospacing="1"/>
    </w:pPr>
    <w:rPr>
      <w:lang w:eastAsia="ru-RU" w:bidi="hi-IN"/>
    </w:rPr>
  </w:style>
  <w:style w:type="paragraph" w:customStyle="1" w:styleId="c8">
    <w:name w:val="c8"/>
    <w:basedOn w:val="a"/>
    <w:rsid w:val="00E945BA"/>
    <w:pPr>
      <w:spacing w:before="100" w:beforeAutospacing="1" w:after="100" w:afterAutospacing="1"/>
    </w:pPr>
    <w:rPr>
      <w:lang w:eastAsia="ru-RU" w:bidi="hi-IN"/>
    </w:rPr>
  </w:style>
  <w:style w:type="character" w:customStyle="1" w:styleId="c1c0">
    <w:name w:val="c1 c0"/>
    <w:basedOn w:val="a0"/>
    <w:rsid w:val="00E945BA"/>
  </w:style>
  <w:style w:type="character" w:customStyle="1" w:styleId="c2c0">
    <w:name w:val="c2 c0"/>
    <w:basedOn w:val="a0"/>
    <w:rsid w:val="00E945BA"/>
  </w:style>
  <w:style w:type="character" w:customStyle="1" w:styleId="c0c4">
    <w:name w:val="c0 c4"/>
    <w:basedOn w:val="a0"/>
    <w:rsid w:val="00E9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e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emf"/><Relationship Id="rId7" Type="http://schemas.openxmlformats.org/officeDocument/2006/relationships/image" Target="media/image3.emf"/><Relationship Id="rId12" Type="http://schemas.openxmlformats.org/officeDocument/2006/relationships/oleObject" Target="embeddings/oleObject2.bin"/><Relationship Id="rId17" Type="http://schemas.openxmlformats.org/officeDocument/2006/relationships/image" Target="media/image10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wmf"/><Relationship Id="rId24" Type="http://schemas.openxmlformats.org/officeDocument/2006/relationships/image" Target="media/image14.emf"/><Relationship Id="rId5" Type="http://schemas.openxmlformats.org/officeDocument/2006/relationships/image" Target="media/image1.emf"/><Relationship Id="rId15" Type="http://schemas.openxmlformats.org/officeDocument/2006/relationships/image" Target="media/image9.wmf"/><Relationship Id="rId23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8.e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3865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Н</cp:lastModifiedBy>
  <cp:revision>2</cp:revision>
  <dcterms:created xsi:type="dcterms:W3CDTF">2016-01-19T14:21:00Z</dcterms:created>
  <dcterms:modified xsi:type="dcterms:W3CDTF">2016-01-19T14:21:00Z</dcterms:modified>
</cp:coreProperties>
</file>