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D3" w:rsidRPr="00C14481" w:rsidRDefault="00DA3AD3" w:rsidP="00711B03">
      <w:pPr>
        <w:pStyle w:val="a8"/>
        <w:jc w:val="center"/>
        <w:rPr>
          <w:rFonts w:ascii="Times New Roman" w:hAnsi="Times New Roman"/>
          <w:b/>
          <w:bCs/>
        </w:rPr>
      </w:pPr>
    </w:p>
    <w:p w:rsidR="00C14481" w:rsidRPr="00C14481" w:rsidRDefault="00C14481" w:rsidP="00711B03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14481">
        <w:rPr>
          <w:rFonts w:ascii="Times New Roman" w:hAnsi="Times New Roman"/>
          <w:b/>
          <w:sz w:val="24"/>
          <w:szCs w:val="24"/>
        </w:rPr>
        <w:t xml:space="preserve">Ключи </w:t>
      </w:r>
      <w:r w:rsidR="00711B03">
        <w:rPr>
          <w:rFonts w:ascii="Times New Roman" w:hAnsi="Times New Roman"/>
          <w:b/>
          <w:sz w:val="24"/>
          <w:szCs w:val="24"/>
        </w:rPr>
        <w:t>олимпиада по МХК</w:t>
      </w:r>
    </w:p>
    <w:p w:rsidR="00C14481" w:rsidRPr="00C14481" w:rsidRDefault="00C14481" w:rsidP="00711B0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481">
        <w:rPr>
          <w:rFonts w:ascii="Times New Roman" w:hAnsi="Times New Roman"/>
          <w:b/>
          <w:sz w:val="24"/>
          <w:szCs w:val="24"/>
        </w:rPr>
        <w:t>11 класс</w:t>
      </w:r>
    </w:p>
    <w:p w:rsidR="00C14481" w:rsidRDefault="00C14481" w:rsidP="00C14481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А. Тестовые задания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Мастаба, (мегалитические сооружения).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Карикатура (театральные постановки).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Колизей (музеи искусств).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Арка (части колонны).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Спартанский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(стили).</w:t>
      </w:r>
    </w:p>
    <w:p w:rsidR="00C14481" w:rsidRPr="00050956" w:rsidRDefault="00C14481" w:rsidP="00C14481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А</w:t>
      </w:r>
      <w:r>
        <w:rPr>
          <w:rFonts w:ascii="Times New Roman" w:hAnsi="Times New Roman"/>
          <w:color w:val="000000"/>
          <w:sz w:val="28"/>
          <w:szCs w:val="28"/>
        </w:rPr>
        <w:t>мф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театр.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трогл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ф.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АрИ</w:t>
      </w:r>
      <w:r>
        <w:rPr>
          <w:rFonts w:ascii="Times New Roman" w:hAnsi="Times New Roman"/>
          <w:color w:val="000000"/>
          <w:sz w:val="28"/>
          <w:szCs w:val="28"/>
        </w:rPr>
        <w:t>атиды.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санс.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ль.</w:t>
      </w:r>
    </w:p>
    <w:p w:rsidR="00C14481" w:rsidRPr="00050956" w:rsidRDefault="00C14481" w:rsidP="00C14481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А3.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Нервюра.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Базилика.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Импрессионизм.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Барельеф.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Симфония.</w:t>
      </w:r>
    </w:p>
    <w:p w:rsidR="00C14481" w:rsidRPr="00050956" w:rsidRDefault="00C14481" w:rsidP="00C14481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Г), Д).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В).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Б).</w:t>
      </w:r>
    </w:p>
    <w:p w:rsidR="00C14481" w:rsidRDefault="00C14481" w:rsidP="00C14481">
      <w:pPr>
        <w:pStyle w:val="a3"/>
        <w:spacing w:after="120" w:line="100" w:lineRule="atLeast"/>
        <w:ind w:left="1077" w:hanging="357"/>
        <w:jc w:val="both"/>
      </w:pPr>
      <w:r>
        <w:rPr>
          <w:rFonts w:ascii="Times New Roman" w:hAnsi="Times New Roman"/>
          <w:color w:val="000000"/>
          <w:sz w:val="28"/>
          <w:szCs w:val="28"/>
        </w:rPr>
        <w:t>4. .А)</w:t>
      </w:r>
    </w:p>
    <w:p w:rsidR="00C14481" w:rsidRPr="00050956" w:rsidRDefault="00C14481" w:rsidP="00C14481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А5. 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А)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Г)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Д)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В)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Б)</w:t>
      </w:r>
    </w:p>
    <w:p w:rsidR="00C14481" w:rsidRPr="00050956" w:rsidRDefault="00C14481" w:rsidP="00C14481">
      <w:pPr>
        <w:pStyle w:val="a3"/>
        <w:spacing w:after="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keepNext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14481" w:rsidRDefault="00C14481" w:rsidP="00C14481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Г).</w:t>
      </w:r>
    </w:p>
    <w:p w:rsidR="00C14481" w:rsidRDefault="00C14481" w:rsidP="00C14481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Б).</w:t>
      </w:r>
    </w:p>
    <w:p w:rsidR="00C14481" w:rsidRDefault="00C14481" w:rsidP="00C14481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В).</w:t>
      </w:r>
    </w:p>
    <w:p w:rsidR="00C14481" w:rsidRDefault="00C14481" w:rsidP="00C14481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А).</w:t>
      </w:r>
    </w:p>
    <w:p w:rsidR="00C14481" w:rsidRDefault="00C14481" w:rsidP="00C14481">
      <w:pPr>
        <w:pStyle w:val="a3"/>
        <w:spacing w:after="120" w:line="100" w:lineRule="atLeast"/>
        <w:ind w:left="1077" w:hanging="35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 xml:space="preserve"> Д).</w:t>
      </w:r>
    </w:p>
    <w:p w:rsidR="00C14481" w:rsidRPr="00050956" w:rsidRDefault="00C14481" w:rsidP="00C14481">
      <w:pPr>
        <w:pStyle w:val="a3"/>
        <w:spacing w:after="24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C14481" w:rsidRDefault="00C14481" w:rsidP="00C14481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Б. Задания с кратким ответом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4481" w:rsidRDefault="00C14481" w:rsidP="00C14481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Используя знания по курсу мировой художественной культуры, попробуйте кратко объяснить, как вы понимаете уподобление Эллады юному, увлекающемуся художнику-поэту, а древнего Рима – меценату? Какие особенности мировосприятия греков и римлян кроются за словами римского поэта Вергилия: «Наши поля не были вспаханы быками, выдыхающими пламя из ноздрей. Их никогда не засевали зубами чудовищной гидры, и никогда на нашей земле не произрастали внезапно готовые воины со шлемами и копьями»? Приведите примеры, как эти особенности проявились в искусстве? </w:t>
      </w:r>
    </w:p>
    <w:p w:rsidR="00C14481" w:rsidRDefault="00C14481" w:rsidP="00C14481">
      <w:pPr>
        <w:pStyle w:val="a3"/>
        <w:spacing w:after="12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0" w:type="auto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707"/>
        <w:gridCol w:w="969"/>
      </w:tblGrid>
      <w:tr w:rsidR="00C14481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элементы содержания ответа</w:t>
            </w:r>
          </w:p>
        </w:tc>
        <w:tc>
          <w:tcPr>
            <w:tcW w:w="8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Вергилий вспоминает сюжет из мифа о Язоне и аргонавтах. Первичность древнегреческой цивилизации. Памятники искусства архаичной Греции иногда грубы и несовершенны, но по-своему прекрасны. Практицизм древних римлян. Многие произведения древнегреческого искусства дошли до нас в римских копиях. Римляне не тратили камень на строительство: возводили здания из кирпича и бетона, отделывали тонким слоем мрамора.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5 элементов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4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3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2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 1 любой элемент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Элементы не указаны или все указаны неверно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14481" w:rsidRDefault="00C14481" w:rsidP="00C14481">
      <w:pPr>
        <w:pStyle w:val="a3"/>
        <w:spacing w:before="120" w:after="120" w:line="100" w:lineRule="atLeast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 баллов </w:t>
      </w:r>
    </w:p>
    <w:p w:rsidR="00C14481" w:rsidRDefault="00C14481" w:rsidP="00C14481">
      <w:pPr>
        <w:pStyle w:val="a3"/>
        <w:spacing w:before="120" w:after="120" w:line="100" w:lineRule="atLeast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4481" w:rsidRDefault="00C14481" w:rsidP="00C14481">
      <w:pPr>
        <w:pStyle w:val="a3"/>
        <w:spacing w:before="120" w:after="12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Сопоставьте стихотворение А.Блока и картину М. Врубеля «Царевна-лебедь». Кратко запишите свои впечатления и выводы. </w:t>
      </w:r>
    </w:p>
    <w:p w:rsidR="00C14481" w:rsidRDefault="00C14481" w:rsidP="00C14481">
      <w:pPr>
        <w:pStyle w:val="a3"/>
        <w:spacing w:after="12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0" w:type="auto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707"/>
        <w:gridCol w:w="969"/>
      </w:tblGrid>
      <w:tr w:rsidR="00C14481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элементы содержания ответа</w:t>
            </w:r>
          </w:p>
        </w:tc>
        <w:tc>
          <w:tcPr>
            <w:tcW w:w="8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Оба художественных произведения принадлежат к эпохе модерна в развитии русской культуры. Стихотворение и картину объединяет общая тема женской красоты, ассиметричная композиция, образ птицы, идея призрачности мира.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5 элементов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4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3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2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 1 любой элемент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Элементы не указаны или все указаны неверно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14481" w:rsidRPr="00947743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947743">
        <w:rPr>
          <w:rFonts w:ascii="Times New Roman" w:hAnsi="Times New Roman"/>
          <w:b/>
          <w:sz w:val="28"/>
          <w:szCs w:val="28"/>
        </w:rPr>
        <w:t xml:space="preserve">  5 баллов</w:t>
      </w:r>
    </w:p>
    <w:p w:rsidR="00C14481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14481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C14481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Часть В</w:t>
      </w:r>
      <w:r w:rsidRPr="009477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</w:p>
    <w:p w:rsidR="00C14481" w:rsidRPr="00947743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  10 баллов</w:t>
      </w:r>
    </w:p>
    <w:p w:rsidR="00C14481" w:rsidRDefault="00C14481" w:rsidP="00C14481">
      <w:pPr>
        <w:pStyle w:val="a3"/>
        <w:tabs>
          <w:tab w:val="left" w:pos="2850"/>
        </w:tabs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14481" w:rsidRPr="00050956" w:rsidRDefault="00C14481" w:rsidP="00C14481">
      <w:pPr>
        <w:pStyle w:val="a3"/>
        <w:keepNext/>
        <w:spacing w:after="0" w:line="100" w:lineRule="atLeast"/>
        <w:jc w:val="both"/>
      </w:pPr>
      <w:r w:rsidRPr="00050956"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9512" w:type="dxa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543"/>
        <w:gridCol w:w="969"/>
      </w:tblGrid>
      <w:tr w:rsidR="00C14481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keepNext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 ответов</w:t>
            </w:r>
          </w:p>
        </w:tc>
        <w:tc>
          <w:tcPr>
            <w:tcW w:w="80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keepNext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  <w:ind w:left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При оценивании необходимо выделить следующие элементы: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360" w:hanging="360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1)  формулировка на теоретическом уровне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360" w:hanging="360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2) обоснование собственной точки зрения (позиции, отношения) к предложенному высказыванию;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284" w:hanging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3)  корректное использование искусствоведческих понятий в контексте ответа;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284" w:hanging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4)  использование в качестве примеров конкретных шедевров искусства;</w:t>
            </w:r>
          </w:p>
          <w:p w:rsidR="00C14481" w:rsidRPr="00135B94" w:rsidRDefault="00C14481" w:rsidP="00560159">
            <w:pPr>
              <w:pStyle w:val="a3"/>
              <w:spacing w:after="0" w:line="100" w:lineRule="atLeast"/>
              <w:ind w:left="284" w:hanging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5) выдержанность художественного стиля изложения.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представлены все 5 элементов 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9-10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</w:t>
            </w: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элемента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7-8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</w:t>
            </w: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элемента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5-6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</w:t>
            </w: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элемента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</w:t>
            </w: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элемент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1-2</w:t>
            </w:r>
          </w:p>
        </w:tc>
      </w:tr>
      <w:tr w:rsidR="00C14481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Ответ не соответствует критериям.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81" w:rsidRPr="00135B94" w:rsidRDefault="00C14481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14481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14481" w:rsidRPr="00947743" w:rsidRDefault="00C14481" w:rsidP="00C14481">
      <w:pPr>
        <w:pStyle w:val="a3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4481" w:rsidRDefault="00C14481" w:rsidP="00C14481">
      <w:pPr>
        <w:pStyle w:val="a3"/>
        <w:spacing w:before="120" w:after="120" w:line="100" w:lineRule="atLeast"/>
        <w:jc w:val="both"/>
      </w:pPr>
      <w:r>
        <w:t xml:space="preserve">   </w:t>
      </w:r>
    </w:p>
    <w:p w:rsidR="00C14481" w:rsidRDefault="00C14481" w:rsidP="00C14481">
      <w:pPr>
        <w:pStyle w:val="a3"/>
        <w:spacing w:before="120" w:after="120" w:line="100" w:lineRule="atLeast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Максимальное количество баллов - 55</w:t>
      </w:r>
    </w:p>
    <w:p w:rsidR="00C14481" w:rsidRDefault="00C14481" w:rsidP="00C14481">
      <w:pPr>
        <w:pStyle w:val="a4"/>
        <w:ind w:firstLine="0"/>
        <w:jc w:val="both"/>
      </w:pPr>
    </w:p>
    <w:p w:rsidR="00D12E2A" w:rsidRDefault="00D12E2A"/>
    <w:sectPr w:rsidR="00D12E2A" w:rsidSect="00711B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4481"/>
    <w:rsid w:val="00180696"/>
    <w:rsid w:val="00711B03"/>
    <w:rsid w:val="007A1824"/>
    <w:rsid w:val="009817DE"/>
    <w:rsid w:val="00A30F5C"/>
    <w:rsid w:val="00C14481"/>
    <w:rsid w:val="00D12E2A"/>
    <w:rsid w:val="00DA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448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Subtitle"/>
    <w:basedOn w:val="a3"/>
    <w:next w:val="a5"/>
    <w:link w:val="a6"/>
    <w:rsid w:val="00C14481"/>
    <w:pPr>
      <w:spacing w:after="0" w:line="100" w:lineRule="atLeast"/>
      <w:ind w:right="-808" w:firstLine="709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6">
    <w:name w:val="Подзаголовок Знак"/>
    <w:basedOn w:val="a0"/>
    <w:link w:val="a4"/>
    <w:rsid w:val="00C14481"/>
    <w:rPr>
      <w:rFonts w:ascii="Times New Roman" w:eastAsia="Times New Roman" w:hAnsi="Times New Roman" w:cs="Times New Roman"/>
      <w:b/>
      <w:bCs/>
      <w:i/>
      <w:iCs/>
      <w:color w:val="00000A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C1448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14481"/>
    <w:rPr>
      <w:rFonts w:ascii="Calibri" w:eastAsia="Times New Roman" w:hAnsi="Calibri" w:cs="Times New Roman"/>
      <w:lang w:eastAsia="ru-RU"/>
    </w:rPr>
  </w:style>
  <w:style w:type="paragraph" w:styleId="a8">
    <w:name w:val="No Spacing"/>
    <w:qFormat/>
    <w:rsid w:val="00C14481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4</cp:revision>
  <dcterms:created xsi:type="dcterms:W3CDTF">2012-11-06T06:15:00Z</dcterms:created>
  <dcterms:modified xsi:type="dcterms:W3CDTF">2015-10-19T10:06:00Z</dcterms:modified>
</cp:coreProperties>
</file>