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9C" w:rsidRPr="008456E7" w:rsidRDefault="0058729C" w:rsidP="0058729C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</w:pPr>
      <w:r w:rsidRPr="008456E7"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  <w:t>Изменения в КИМ ОГЭ (ГИА) по биологии</w:t>
      </w:r>
    </w:p>
    <w:p w:rsidR="0058729C" w:rsidRPr="008456E7" w:rsidRDefault="0058729C" w:rsidP="0058729C">
      <w:pPr>
        <w:numPr>
          <w:ilvl w:val="0"/>
          <w:numId w:val="1"/>
        </w:numPr>
        <w:shd w:val="clear" w:color="auto" w:fill="FFFFFF"/>
        <w:spacing w:after="0" w:line="240" w:lineRule="auto"/>
        <w:ind w:left="405"/>
        <w:jc w:val="both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bdr w:val="none" w:sz="0" w:space="0" w:color="auto" w:frame="1"/>
          <w:lang w:eastAsia="ru-RU"/>
        </w:rPr>
        <w:t>Изменена структура варианта КИМ: каждый вариант состоит из двух частей. Задания в варианте представлены в режиме сквозной нумерации без буквенных обозначений А, В, С.</w:t>
      </w:r>
    </w:p>
    <w:p w:rsidR="0058729C" w:rsidRPr="008456E7" w:rsidRDefault="0058729C" w:rsidP="0058729C">
      <w:pPr>
        <w:numPr>
          <w:ilvl w:val="0"/>
          <w:numId w:val="1"/>
        </w:numPr>
        <w:shd w:val="clear" w:color="auto" w:fill="FFFFFF"/>
        <w:spacing w:after="0" w:line="240" w:lineRule="auto"/>
        <w:ind w:left="405"/>
        <w:jc w:val="both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bdr w:val="none" w:sz="0" w:space="0" w:color="auto" w:frame="1"/>
          <w:lang w:eastAsia="ru-RU"/>
        </w:rPr>
        <w:t>Изменена форма записи ответа на каждое из заданий 1–22: в КИМ 2015 г. требуется записывать цифру, соответствующую номеру правильного ответа.</w:t>
      </w:r>
    </w:p>
    <w:p w:rsidR="0058729C" w:rsidRPr="008456E7" w:rsidRDefault="008456E7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hyperlink r:id="rId5" w:history="1">
        <w:r w:rsidR="0058729C" w:rsidRPr="008456E7">
          <w:rPr>
            <w:rFonts w:ascii="inherit" w:eastAsia="Times New Roman" w:hAnsi="inherit" w:cs="Times New Roman"/>
            <w:color w:val="1A80C1"/>
            <w:sz w:val="23"/>
            <w:szCs w:val="21"/>
            <w:u w:val="single"/>
            <w:bdr w:val="none" w:sz="0" w:space="0" w:color="auto" w:frame="1"/>
            <w:lang w:eastAsia="ru-RU"/>
          </w:rPr>
          <w:t xml:space="preserve">Подробнее обо всех изменениях в </w:t>
        </w:r>
        <w:proofErr w:type="gramStart"/>
        <w:r w:rsidR="0058729C" w:rsidRPr="008456E7">
          <w:rPr>
            <w:rFonts w:ascii="inherit" w:eastAsia="Times New Roman" w:hAnsi="inherit" w:cs="Times New Roman"/>
            <w:color w:val="1A80C1"/>
            <w:sz w:val="23"/>
            <w:szCs w:val="21"/>
            <w:u w:val="single"/>
            <w:bdr w:val="none" w:sz="0" w:space="0" w:color="auto" w:frame="1"/>
            <w:lang w:eastAsia="ru-RU"/>
          </w:rPr>
          <w:t>статье &gt;</w:t>
        </w:r>
        <w:proofErr w:type="gramEnd"/>
        <w:r w:rsidR="0058729C" w:rsidRPr="008456E7">
          <w:rPr>
            <w:rFonts w:ascii="inherit" w:eastAsia="Times New Roman" w:hAnsi="inherit" w:cs="Times New Roman"/>
            <w:color w:val="1A80C1"/>
            <w:sz w:val="23"/>
            <w:szCs w:val="21"/>
            <w:u w:val="single"/>
            <w:bdr w:val="none" w:sz="0" w:space="0" w:color="auto" w:frame="1"/>
            <w:lang w:eastAsia="ru-RU"/>
          </w:rPr>
          <w:t>&gt;</w:t>
        </w:r>
      </w:hyperlink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</w:pPr>
      <w:bookmarkStart w:id="0" w:name="struktura"/>
      <w:bookmarkEnd w:id="0"/>
      <w:r w:rsidRPr="008456E7"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  <w:t>Структура теста ОГЭ (ГИА) по биологии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Как и практически все тесты – ОГЭ (ГИА) в 9-м классе, экзамен по биологи разделен на три части с тремя типами вопросов.</w:t>
      </w:r>
    </w:p>
    <w:p w:rsidR="0058729C" w:rsidRPr="008456E7" w:rsidRDefault="0058729C" w:rsidP="0058729C">
      <w:pPr>
        <w:numPr>
          <w:ilvl w:val="0"/>
          <w:numId w:val="2"/>
        </w:numPr>
        <w:shd w:val="clear" w:color="auto" w:fill="FFFFFF"/>
        <w:spacing w:after="0" w:line="240" w:lineRule="auto"/>
        <w:ind w:left="405"/>
        <w:jc w:val="both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bdr w:val="none" w:sz="0" w:space="0" w:color="auto" w:frame="1"/>
          <w:lang w:eastAsia="ru-RU"/>
        </w:rPr>
        <w:t>Часть 1 состоит из 22 вопросов группы А – вопросы базового уровня сложности, требующие от сдающего выбора одного правильного ответа из предложенных вариантов.</w:t>
      </w:r>
    </w:p>
    <w:p w:rsidR="0058729C" w:rsidRPr="008456E7" w:rsidRDefault="0058729C" w:rsidP="0058729C">
      <w:pPr>
        <w:numPr>
          <w:ilvl w:val="0"/>
          <w:numId w:val="2"/>
        </w:numPr>
        <w:shd w:val="clear" w:color="auto" w:fill="FFFFFF"/>
        <w:spacing w:after="0" w:line="240" w:lineRule="auto"/>
        <w:ind w:left="405"/>
        <w:jc w:val="both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bdr w:val="none" w:sz="0" w:space="0" w:color="auto" w:frame="1"/>
          <w:lang w:eastAsia="ru-RU"/>
        </w:rPr>
        <w:t>Часть 2 состоит из 6 заданий группы В – задания повышенной сложности, в которых требуется самостоятельно сформулировать ответ на вопрос или расставить в правильном порядке предложенные термины и понятия.</w:t>
      </w:r>
    </w:p>
    <w:p w:rsidR="0058729C" w:rsidRPr="008456E7" w:rsidRDefault="0058729C" w:rsidP="0058729C">
      <w:pPr>
        <w:numPr>
          <w:ilvl w:val="0"/>
          <w:numId w:val="2"/>
        </w:numPr>
        <w:shd w:val="clear" w:color="auto" w:fill="FFFFFF"/>
        <w:spacing w:after="0" w:line="240" w:lineRule="auto"/>
        <w:ind w:left="405"/>
        <w:jc w:val="both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bdr w:val="none" w:sz="0" w:space="0" w:color="auto" w:frame="1"/>
          <w:lang w:eastAsia="ru-RU"/>
        </w:rPr>
        <w:t>Часть 3 состоит из 4 задач группы С – задачи высокой сложности, в которых надо провести анализ, дать объяснение, заполнить таблицу или ответить на вопрос в свободной форме.</w:t>
      </w:r>
    </w:p>
    <w:p w:rsidR="0058729C" w:rsidRPr="008456E7" w:rsidRDefault="0058729C" w:rsidP="0058729C">
      <w:pPr>
        <w:numPr>
          <w:ilvl w:val="0"/>
          <w:numId w:val="2"/>
        </w:numPr>
        <w:shd w:val="clear" w:color="auto" w:fill="FFFFFF"/>
        <w:spacing w:after="0" w:line="240" w:lineRule="auto"/>
        <w:ind w:left="405"/>
        <w:jc w:val="both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</w:pPr>
      <w:bookmarkStart w:id="1" w:name="podgotovka"/>
      <w:bookmarkEnd w:id="1"/>
      <w:r w:rsidRPr="008456E7"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  <w:t>Подготовка к ОГЭ (ГИА) по биологии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1A1A1A"/>
          <w:sz w:val="28"/>
          <w:szCs w:val="27"/>
          <w:lang w:eastAsia="ru-RU"/>
        </w:rPr>
      </w:pP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</w:pPr>
      <w:r w:rsidRPr="008456E7"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  <w:t>Пробный ОГЭ (ГИА) по биологии онлайн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На нашем сайте вы можете пройти тесты ОГЭ (ГИА) онлайн бесплатно без регистрации и СМС. На данный момент раздел обновляется, и со временем в нем будут появляться новые тесты за весь период проведения ОГЭ (ГИА). Представленные тесты по своей сложности и структуре идентичны реальным экзаменам, проводившимся в соответствующие годы.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</w:pPr>
      <w:r w:rsidRPr="008456E7"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  <w:t>Демонстрационные варианты ОГЭ (ГИА) по биологии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Демонстрационные варианты ОГЭ (ГИА) по биологии помогут вам правильно построить подготовку и проверить уровень знаний задолго до экзамена. После прохождения тестов в условиях, приближенных к реальному экзамену, можно легко определить слабые места и таким образом наметить основные направления подготовки.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Кроме того, </w:t>
      </w:r>
      <w:hyperlink r:id="rId6" w:history="1">
        <w:r w:rsidRPr="008456E7">
          <w:rPr>
            <w:rFonts w:ascii="inherit" w:eastAsia="Times New Roman" w:hAnsi="inherit" w:cs="Times New Roman"/>
            <w:color w:val="1A80C1"/>
            <w:sz w:val="23"/>
            <w:szCs w:val="21"/>
            <w:u w:val="single"/>
            <w:bdr w:val="none" w:sz="0" w:space="0" w:color="auto" w:frame="1"/>
            <w:lang w:eastAsia="ru-RU"/>
          </w:rPr>
          <w:t>демонстрационные тесты</w:t>
        </w:r>
      </w:hyperlink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 помогают ученикам подготовиться не только к предмету, но и к самому формату экзамена, вследствие чего можно решить организационные трудности, возникшие при пробном тестировании, например: неверное понимание вопроса или трудности при формулировании своих, пускай и правильных, ответов.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В разделе </w:t>
      </w:r>
      <w:hyperlink r:id="rId7" w:history="1">
        <w:r w:rsidRPr="008456E7">
          <w:rPr>
            <w:rFonts w:ascii="inherit" w:eastAsia="Times New Roman" w:hAnsi="inherit" w:cs="Times New Roman"/>
            <w:color w:val="1A80C1"/>
            <w:sz w:val="23"/>
            <w:szCs w:val="21"/>
            <w:u w:val="single"/>
            <w:bdr w:val="none" w:sz="0" w:space="0" w:color="auto" w:frame="1"/>
            <w:lang w:eastAsia="ru-RU"/>
          </w:rPr>
          <w:t>демонстрационных вариантов ОГЭ (ГИА)</w:t>
        </w:r>
      </w:hyperlink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 вы сможете бесплатно скачать тесты за </w:t>
      </w:r>
      <w:r w:rsidRPr="008456E7">
        <w:rPr>
          <w:rFonts w:ascii="Cambria" w:eastAsia="Times New Roman" w:hAnsi="Cambria" w:cs="Times New Roman"/>
          <w:b/>
          <w:bCs/>
          <w:color w:val="363433"/>
          <w:szCs w:val="21"/>
          <w:lang w:eastAsia="ru-RU"/>
        </w:rPr>
        <w:t>2009–2015</w:t>
      </w: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 годы.</w:t>
      </w:r>
    </w:p>
    <w:p w:rsidR="0058729C" w:rsidRPr="008456E7" w:rsidRDefault="0058729C" w:rsidP="0058729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363433"/>
          <w:szCs w:val="21"/>
          <w:lang w:eastAsia="ru-RU"/>
        </w:rPr>
      </w:pPr>
      <w:r w:rsidRPr="008456E7">
        <w:rPr>
          <w:rFonts w:ascii="Cambria" w:eastAsia="Times New Roman" w:hAnsi="Cambria" w:cs="Times New Roman"/>
          <w:color w:val="363433"/>
          <w:szCs w:val="21"/>
          <w:lang w:eastAsia="ru-RU"/>
        </w:rPr>
        <w:t>Все приведенные тесты разработаны и одобрены для подготовки к Государственной итоговой аттестации в 9-м классе Федеральным институтом педагогических измерений (ФИПИ)</w:t>
      </w:r>
    </w:p>
    <w:p w:rsidR="008456E7" w:rsidRPr="008456E7" w:rsidRDefault="008456E7" w:rsidP="008456E7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</w:pPr>
    </w:p>
    <w:p w:rsidR="008456E7" w:rsidRPr="008456E7" w:rsidRDefault="008456E7" w:rsidP="008456E7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</w:pPr>
    </w:p>
    <w:p w:rsidR="008456E7" w:rsidRPr="008456E7" w:rsidRDefault="008456E7" w:rsidP="008456E7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</w:pPr>
      <w:hyperlink r:id="rId8" w:history="1">
        <w:r w:rsidRPr="008456E7">
          <w:rPr>
            <w:rFonts w:ascii="inherit" w:eastAsia="Times New Roman" w:hAnsi="inherit" w:cs="Times New Roman"/>
            <w:b/>
            <w:bCs/>
            <w:color w:val="1A80C1"/>
            <w:sz w:val="26"/>
            <w:szCs w:val="24"/>
            <w:bdr w:val="none" w:sz="0" w:space="0" w:color="auto" w:frame="1"/>
            <w:lang w:eastAsia="ru-RU"/>
          </w:rPr>
          <w:t>Химия</w:t>
        </w:r>
      </w:hyperlink>
      <w:r w:rsidRPr="008456E7">
        <w:rPr>
          <w:rFonts w:ascii="Cambria" w:eastAsia="Times New Roman" w:hAnsi="Cambria" w:cs="Times New Roman"/>
          <w:b/>
          <w:bCs/>
          <w:color w:val="1A1A1A"/>
          <w:sz w:val="28"/>
          <w:szCs w:val="24"/>
          <w:lang w:eastAsia="ru-RU"/>
        </w:rPr>
        <w:t> – содержательных изменений нет.</w:t>
      </w:r>
    </w:p>
    <w:p w:rsidR="008456E7" w:rsidRPr="008456E7" w:rsidRDefault="008456E7" w:rsidP="008456E7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  <w:t>В обеих моделях экзамена (демо-1 и демо-2) изменена структура варианта КИМ: каждый вариант состоит из двух частей. Задания в варианте представлены в режиме сквозной нумерации без буквенных обозначений А, В, С.</w:t>
      </w:r>
    </w:p>
    <w:p w:rsidR="008456E7" w:rsidRPr="008456E7" w:rsidRDefault="008456E7" w:rsidP="008456E7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rPr>
          <w:rFonts w:ascii="inherit" w:eastAsia="Times New Roman" w:hAnsi="inherit" w:cs="Times New Roman"/>
          <w:color w:val="363433"/>
          <w:sz w:val="23"/>
          <w:szCs w:val="21"/>
          <w:lang w:eastAsia="ru-RU"/>
        </w:rPr>
      </w:pPr>
      <w:r w:rsidRPr="008456E7">
        <w:rPr>
          <w:rFonts w:ascii="inherit" w:eastAsia="Times New Roman" w:hAnsi="inherit" w:cs="Times New Roman"/>
          <w:color w:val="363433"/>
          <w:sz w:val="23"/>
          <w:szCs w:val="21"/>
          <w:bdr w:val="none" w:sz="0" w:space="0" w:color="auto" w:frame="1"/>
          <w:lang w:eastAsia="ru-RU"/>
        </w:rPr>
        <w:t>Изменена форма записи ответа на каждое из заданий 1–15: в КИМ 2015 г. требуется записывать цифру, соответствующую номеру.</w:t>
      </w:r>
    </w:p>
    <w:p w:rsidR="00A3587E" w:rsidRDefault="00A3587E">
      <w:bookmarkStart w:id="2" w:name="_GoBack"/>
      <w:bookmarkEnd w:id="2"/>
    </w:p>
    <w:sectPr w:rsidR="00A3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3BB"/>
    <w:multiLevelType w:val="multilevel"/>
    <w:tmpl w:val="5026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7D45"/>
    <w:multiLevelType w:val="multilevel"/>
    <w:tmpl w:val="257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A3275"/>
    <w:multiLevelType w:val="multilevel"/>
    <w:tmpl w:val="E87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9C"/>
    <w:rsid w:val="0058729C"/>
    <w:rsid w:val="008456E7"/>
    <w:rsid w:val="00A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B2C2A-3CD5-48EB-B305-2BA8A9D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gia/gia-po-fiz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amen.ru/add/gia/gia-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en.ru/add/gia/gia-tests" TargetMode="External"/><Relationship Id="rId5" Type="http://schemas.openxmlformats.org/officeDocument/2006/relationships/hyperlink" Target="http://www.examen.ru/main2/news_and_articles/news/izmeneniia-v-gia-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2015-11-01T11:43:00Z</dcterms:created>
  <dcterms:modified xsi:type="dcterms:W3CDTF">2015-11-01T11:46:00Z</dcterms:modified>
</cp:coreProperties>
</file>