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3" w:rsidRPr="00C04A87" w:rsidRDefault="00A56143" w:rsidP="00C04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A87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D0059B" w:rsidRPr="00C04A87" w:rsidRDefault="00A56143" w:rsidP="00C04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A87">
        <w:rPr>
          <w:rFonts w:ascii="Times New Roman" w:hAnsi="Times New Roman" w:cs="Times New Roman"/>
          <w:sz w:val="28"/>
          <w:szCs w:val="28"/>
        </w:rPr>
        <w:t>по литературе – 9 класс</w:t>
      </w:r>
    </w:p>
    <w:p w:rsidR="00A56143" w:rsidRPr="00C04A87" w:rsidRDefault="00A56143" w:rsidP="00C04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A87">
        <w:rPr>
          <w:rFonts w:ascii="Times New Roman" w:hAnsi="Times New Roman" w:cs="Times New Roman"/>
          <w:sz w:val="28"/>
          <w:szCs w:val="28"/>
        </w:rPr>
        <w:t xml:space="preserve">(учебник М.Б. </w:t>
      </w:r>
      <w:proofErr w:type="spellStart"/>
      <w:r w:rsidRPr="00C04A87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Pr="00C04A87">
        <w:rPr>
          <w:rFonts w:ascii="Times New Roman" w:hAnsi="Times New Roman" w:cs="Times New Roman"/>
          <w:sz w:val="28"/>
          <w:szCs w:val="28"/>
        </w:rPr>
        <w:t>).</w:t>
      </w:r>
    </w:p>
    <w:p w:rsidR="00A56143" w:rsidRPr="00C04A87" w:rsidRDefault="00A56143" w:rsidP="006E5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A87">
        <w:rPr>
          <w:rFonts w:ascii="Times New Roman" w:hAnsi="Times New Roman" w:cs="Times New Roman"/>
          <w:sz w:val="28"/>
          <w:szCs w:val="28"/>
        </w:rPr>
        <w:t>2012-2013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909"/>
        <w:gridCol w:w="6063"/>
        <w:gridCol w:w="1361"/>
        <w:gridCol w:w="1851"/>
      </w:tblGrid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63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61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38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Классическое литературное произведение, его особенности. Классика и современность.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Пушкин. «Разговор книгопродавца с поэтом».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«Слово о полку Игореве» - древнейшее произведение русской литературы.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«Слово о полку Игореве». Изображение Руси и русского человека.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«Слово о полку Игореве». Образы Игоря и Ярославны. Образ Святослава.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«Слово о полку Игореве». Авторская позиция. Идейно-художественное значение произведения.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Зачет по произведению «Слово…».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Грибоедов. «Горе от ума» как просветительская драма. Своеобразие основного конфликта.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Мировоззрение Чацкого и идейная позиция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Протест Чацкого против крепостничества, невежества, бездумного подражания </w:t>
            </w:r>
            <w:proofErr w:type="gram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иностранному</w:t>
            </w:r>
            <w:proofErr w:type="gram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«Горе от ума» как комедия. Способы создания комического эффекта.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Проблема «ума» в комедии и смысл ее заглавия. Разные типа «ума» в комедии.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Особое значение образа Молчалина.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Личная и общественная драма Чацкого.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Роль образа Софьи в комедии.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Своеобразие речевой формы комедии.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И.А. Гончаров о комедии «Горе от ума».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Сочинение по комедии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Связь времен в классическом произведении.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Пушкин «19 октября». Идейные и нравственные ценности в стихотворении.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Романтизм как творческий метод.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Э.Т.А. Гофман «Кавалер </w:t>
            </w:r>
            <w:proofErr w:type="spellStart"/>
            <w:proofErr w:type="gram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Глюк</w:t>
            </w:r>
            <w:proofErr w:type="spellEnd"/>
            <w:proofErr w:type="gram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». Конфликт художника с обывательским миром.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 Скотт «Айвенго». Основные принципы романтического историзма.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Д. Байрон «Корсар». Основные признаки романтической поэмы.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Национальное своеобразие русского романтизма.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В.А. Жуковский «Светлана». Черты романтизма в балладе.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Многообразие тематики и проблематики лирики А.С. Пушкина, ее жанровое своеобразие.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Вольнолюбивая лирика А.С. Пушкина.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Пейзажная лирика А.С. Пушкина.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Лирика любви и дружбы.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Пушкин о назначении поэзии и поэта.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В.Г. Белинский о поэзии Пушкина.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История создания романа «Евгений Онегин».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Онегин в Петербурге.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37-38-39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Онегин в деревне.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Онегин снова в Петербурге.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Образ автора в романе «Евгений Онегин».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В.Г. Белинский о романе «Евгений Онегин».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Сочинение по роману А.С. Пушкина «Евгений Онегин».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Мотив одиночества в лирике М.Ю. Лермонтова.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Пафос отрицания и протеста в лирике М.Ю. Лермонтова.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Мотивы любви к Родине в лирике М.Ю. Лермонтова.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Тема любви и дружбы в лирике М.Ю. Лермонтова.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Тема поэта и поэзии в лирике М.Ю. Лермонтова.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Поэтическое мастерство М.Ю. Лермонтова.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М.Ю. Лермонтов «Герой нашего времени» - русский романтический роман о «молодом человеке».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Повести «Бэла» и «Максим 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Максимыч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Повесть «Тамань».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«Княжна Ме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ри».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Повесть «Фаталист» как завершающее звено в 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философских поисках Печорина.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Трагедия Печорина, ее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и причины.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В.Г. Белинский о романе «Герой нашего времени».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Сочинение по роману М.Ю. Лермонтова «Герой нашего времени».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Н.В. Гоголь «Мертвые души». Замысел и жанровое своеобразие поэмы.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Образ Чичикова. Чичиков и чиновники.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63-64-65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Чичиков и помещики.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Образ России – центральный образ поэмы.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композиции поэмы. 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Внесюжетные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Многообразие тематики авторских лирических отступлений.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Многозначность образа «мертвых душ» в поэме.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В.Г. Белинский о поэме «Мертвые души».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Сочинение по поэме Н.В. Гоголя «Мертвые души».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Реализм как творческий метод.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русской поэзии середины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Ф.И. Тютчев. Лирика. Философское мировосприятие лирического героя.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А.А. Фет. Лирика. Идея гармонии как основа мироощущения лирического героя.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А.К. Толстой. Национально-поэтическая традиция в лирике поэта.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Н.А. Некрасов. Гражданская позиция мировосприятия лирического героя.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А.Н. Островский  «Свои люди – сочтемся». Комический пафос пьесы. Речевые характеристики персонажей.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Русская сатирическая литература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века. А.К. Толстой «Сон Попова».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М.Е. Салтыков – Щедрин «Либерал», «Богатырь». Авторская позиция в сказках.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Психологизм как художественное средство раскрытия характера. 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Ф.М. Достоевский «Бедные люди». Эпистолярная форма как способ раскрытия характеров главных героев.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Ф.М. Достоевский «Бедные люди». Идейная 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позиция писателя и смысл названия романа.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Л.Н. Толстой «Хаджи Мурат». Психологизм образов. Идейный смысл произведения.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И.С. Тургенев «Стихотворения в прозе» Жанровое своеобразие цикла, особенности композиции.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Идейные искания в литературе конца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А.П. Чехов «Попрыгунья». Тема истинной красоты человека. Смысл названия новеллы.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И.А. Бунин «Холодная осень». Особенности повествования в новеллах.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 «Старуха 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». Проблема смысла жизни. Особенности ранней романтической прозы М. Горького «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Челкаш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Идейные и художественные поиски в литературе первой половины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Н.С. Гумилев. Поэтическое мастерство, философское восприятия мира лирическим героем.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О.Э. Мандельштам. Трагическое мировосприятие лирического героя.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С.А. Есенин. Новаторство поэзии. Опора на традиции фольклорной поэзии.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А.А. Блок. Поэзия. Своеобразие поэтического стиля, его символичность.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М.А. Булгаков «Собачье сердце». Сатирическое изображение современной писателю действительности.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Образ профессора Преображенского.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Шарик и Шариков. Смысл названия произведения.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А.А. Ахматова. Особенности любовной лирики. Гражданская поэзия и патриотизм.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В.В. Маяковский. Лирический герой дооктябрьской поэзии.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В.В. Маяковский. Героика и сатира в послеоктябрьский период.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Тема поэта и поэзии в творчестве В.В. Маяковского.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Б.Л. Пастернак. Особенности поэзии.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М.И. Цветаева. Поэтическое своеобразие лирики.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Защенко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«Собачий нюх». Особенности 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повествования. Идейное звучание произведения.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М.М. Пришвин «Роман». Жанровое своеобразие. Смысл названия и авторская позиция.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 и ее влияние на литературный процесс.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литературы во второй половине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 де Сент-Экзюпери «Маленький принц». Философское звучание романтической сказки.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 де Сент-Экзюпери «Маленький принц». Тема ответственности человека за свою планету. Символика в сказке.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Э. Хемингуэй «Старик и море». Гимн непобедимости человека.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Э. Хемингуэй «Старик и море». Особенности реализма писателя. Символика произведения.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Н.А. Заболоцкий «Можжевеловый куст». Философское звучание поэзии.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В.Л. Кондратьев «Сашка». Характеры героев. Психологизм писателя.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А.И. Солженицын «Матренин двор». Особенности повествования.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А.И. Солженицын «Матренин двор». Проблематика произведения. Образ праведника земли русской.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121-122-123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поэзия второй половины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века. Темы и поэтическое своеобразие Е.А. Евтушенко, Н.М. Рубцов, В.С. Высоцкий, А.А. Вознесенский.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проза второй половины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века. Жанровое своеобразие, тема, проблематика.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В.В. Быков «Сотников». Характеристика героев. Патриотизм и 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лжепатриотизм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В.В. Быков «Обелиск». Характеристика героев.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Е.И. Носов «Красное вино победы». Тема патриотизма в повести.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В.П. Астафьев «Пастух и пастушка». Особенности изображения войны в произведении.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В.М. Шукшин. Образы «чудаков» в новеллах («Срезал», «Чудик», «Охота жить»).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В.М. Шукшин «До третьих петухов». Фольклорные основы сказки.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В.М. Шукшин «До третьих петухов». Нравственная и социальная проблематика.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Ф.А. Абрамов «</w:t>
            </w:r>
            <w:proofErr w:type="spellStart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Пряслины</w:t>
            </w:r>
            <w:proofErr w:type="spellEnd"/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» (фрагменты). Тема деревни в литературе.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Драматургия второй половины </w:t>
            </w:r>
            <w:r w:rsidRPr="00C04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 xml:space="preserve"> века. Тематика и проблематика пьес А.Н. Арбузова, А.М. Володина.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А.В. Вампилов «Утиная охота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Проблема распад</w:t>
            </w: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 человеческой личности.</w:t>
            </w:r>
            <w:bookmarkStart w:id="0" w:name="_GoBack"/>
            <w:bookmarkEnd w:id="0"/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А.В. Вампилов «Утиная охота». Смысл названия пьесы и ее идейное звучание.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137-138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 «Мир художественной литературы»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Судьба произведений и писателей в контексте времени.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C" w:rsidRPr="00C04A87" w:rsidTr="00386DEC">
        <w:tc>
          <w:tcPr>
            <w:tcW w:w="909" w:type="dxa"/>
          </w:tcPr>
          <w:p w:rsidR="00386DEC" w:rsidRPr="00C04A87" w:rsidRDefault="00386DEC" w:rsidP="006E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063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87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1361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86DEC" w:rsidRPr="00C04A87" w:rsidRDefault="0038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143" w:rsidRPr="00C04A87" w:rsidRDefault="00A56143">
      <w:pPr>
        <w:rPr>
          <w:rFonts w:ascii="Times New Roman" w:hAnsi="Times New Roman" w:cs="Times New Roman"/>
          <w:sz w:val="28"/>
          <w:szCs w:val="28"/>
        </w:rPr>
      </w:pPr>
    </w:p>
    <w:sectPr w:rsidR="00A56143" w:rsidRPr="00C04A87" w:rsidSect="0012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143"/>
    <w:rsid w:val="00047B53"/>
    <w:rsid w:val="00051591"/>
    <w:rsid w:val="0008148A"/>
    <w:rsid w:val="00096088"/>
    <w:rsid w:val="00126C77"/>
    <w:rsid w:val="0019393A"/>
    <w:rsid w:val="001A1EEE"/>
    <w:rsid w:val="001D41B9"/>
    <w:rsid w:val="00257F71"/>
    <w:rsid w:val="002B45F2"/>
    <w:rsid w:val="0032709B"/>
    <w:rsid w:val="00374C53"/>
    <w:rsid w:val="00386DEC"/>
    <w:rsid w:val="00447FD9"/>
    <w:rsid w:val="004A227D"/>
    <w:rsid w:val="004D57D7"/>
    <w:rsid w:val="00514BB2"/>
    <w:rsid w:val="0055171C"/>
    <w:rsid w:val="006E577E"/>
    <w:rsid w:val="008975E7"/>
    <w:rsid w:val="00900170"/>
    <w:rsid w:val="00992713"/>
    <w:rsid w:val="009F01D0"/>
    <w:rsid w:val="00A56143"/>
    <w:rsid w:val="00A768B2"/>
    <w:rsid w:val="00AA74E0"/>
    <w:rsid w:val="00AC14F3"/>
    <w:rsid w:val="00AE4468"/>
    <w:rsid w:val="00B06E9F"/>
    <w:rsid w:val="00B321D0"/>
    <w:rsid w:val="00B82A51"/>
    <w:rsid w:val="00C04A87"/>
    <w:rsid w:val="00C13FFD"/>
    <w:rsid w:val="00C350BC"/>
    <w:rsid w:val="00C70773"/>
    <w:rsid w:val="00D0059B"/>
    <w:rsid w:val="00D63D83"/>
    <w:rsid w:val="00DE6B8E"/>
    <w:rsid w:val="00E237BC"/>
    <w:rsid w:val="00E247BD"/>
    <w:rsid w:val="00EC1F32"/>
    <w:rsid w:val="00F95A5A"/>
    <w:rsid w:val="00FB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2012-07-26T08:49:00Z</cp:lastPrinted>
  <dcterms:created xsi:type="dcterms:W3CDTF">2012-07-24T12:15:00Z</dcterms:created>
  <dcterms:modified xsi:type="dcterms:W3CDTF">2012-07-26T08:51:00Z</dcterms:modified>
</cp:coreProperties>
</file>