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53" w:rsidRPr="001832BB" w:rsidRDefault="0073778B" w:rsidP="00E0469E">
      <w:pPr>
        <w:jc w:val="both"/>
        <w:rPr>
          <w:rFonts w:ascii="Book Antiqua" w:hAnsi="Book Antiqua"/>
          <w:sz w:val="32"/>
        </w:rPr>
      </w:pPr>
      <w:r w:rsidRPr="001832BB">
        <w:rPr>
          <w:rFonts w:ascii="Book Antiqua" w:hAnsi="Book Antiqua"/>
          <w:sz w:val="32"/>
        </w:rPr>
        <w:t xml:space="preserve">                   </w:t>
      </w:r>
      <w:r w:rsidR="00BE6230" w:rsidRPr="001832BB">
        <w:rPr>
          <w:rFonts w:ascii="Book Antiqua" w:hAnsi="Book Antiqua"/>
          <w:sz w:val="32"/>
        </w:rPr>
        <w:t>Дистанционный урок</w:t>
      </w:r>
    </w:p>
    <w:p w:rsidR="0073778B" w:rsidRPr="001832BB" w:rsidRDefault="0073778B" w:rsidP="00E0469E">
      <w:pPr>
        <w:jc w:val="both"/>
        <w:rPr>
          <w:rFonts w:ascii="Book Antiqua" w:hAnsi="Book Antiqua"/>
          <w:sz w:val="32"/>
        </w:rPr>
      </w:pPr>
      <w:r w:rsidRPr="001832BB">
        <w:rPr>
          <w:rFonts w:ascii="Book Antiqua" w:hAnsi="Book Antiqua"/>
          <w:sz w:val="32"/>
        </w:rPr>
        <w:t xml:space="preserve">        История и культура Санкт-Петербурга</w:t>
      </w:r>
      <w:r w:rsidR="00D132CE" w:rsidRPr="001832BB">
        <w:rPr>
          <w:rFonts w:ascii="Book Antiqua" w:hAnsi="Book Antiqua"/>
          <w:sz w:val="32"/>
        </w:rPr>
        <w:t>, 8 класс</w:t>
      </w:r>
    </w:p>
    <w:p w:rsidR="00D132CE" w:rsidRPr="001832BB" w:rsidRDefault="00D132CE" w:rsidP="00E0469E">
      <w:pPr>
        <w:jc w:val="both"/>
        <w:rPr>
          <w:rFonts w:ascii="Book Antiqua" w:hAnsi="Book Antiqua"/>
          <w:i/>
          <w:sz w:val="36"/>
        </w:rPr>
      </w:pPr>
      <w:r w:rsidRPr="001832BB">
        <w:rPr>
          <w:rFonts w:ascii="Book Antiqua" w:hAnsi="Book Antiqua"/>
          <w:i/>
          <w:sz w:val="36"/>
        </w:rPr>
        <w:t xml:space="preserve">         Памятные литературные места города </w:t>
      </w:r>
    </w:p>
    <w:p w:rsidR="00D132CE" w:rsidRPr="001832BB" w:rsidRDefault="00D132CE" w:rsidP="00E0469E">
      <w:pPr>
        <w:jc w:val="both"/>
        <w:rPr>
          <w:rFonts w:ascii="Book Antiqua" w:hAnsi="Book Antiqua"/>
          <w:sz w:val="28"/>
        </w:rPr>
      </w:pPr>
    </w:p>
    <w:p w:rsidR="00D369BD" w:rsidRPr="001832BB" w:rsidRDefault="00D132CE" w:rsidP="00E0469E">
      <w:pPr>
        <w:ind w:firstLine="54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1832BB">
        <w:rPr>
          <w:rFonts w:ascii="Book Antiqua" w:hAnsi="Book Antiqua"/>
          <w:b/>
          <w:sz w:val="28"/>
        </w:rPr>
        <w:t>Пояснительная записка</w:t>
      </w:r>
      <w:r w:rsidRPr="001832BB">
        <w:rPr>
          <w:rFonts w:ascii="Book Antiqua" w:hAnsi="Book Antiqua"/>
          <w:sz w:val="28"/>
        </w:rPr>
        <w:t>.</w:t>
      </w:r>
      <w:r w:rsidR="00D369BD"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</w:t>
      </w:r>
    </w:p>
    <w:p w:rsidR="00D369BD" w:rsidRPr="001832BB" w:rsidRDefault="00D369BD" w:rsidP="00E0469E">
      <w:pPr>
        <w:ind w:firstLine="54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D369BD" w:rsidRPr="00D369BD" w:rsidRDefault="001832BB" w:rsidP="00E0469E">
      <w:pPr>
        <w:spacing w:after="0" w:line="240" w:lineRule="auto"/>
        <w:ind w:firstLine="54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>Урок составлен в соответствии с примерной программой</w:t>
      </w:r>
      <w:r w:rsidR="00D369BD" w:rsidRPr="00D369BD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основного общего образования предмета «История и культура Санкт-Петербурга»  для 7-9  классов применительно к авторской программе Л.К. Ермолаевой</w:t>
      </w:r>
    </w:p>
    <w:p w:rsidR="00D369BD" w:rsidRPr="00D369BD" w:rsidRDefault="00D369BD" w:rsidP="00E0469E">
      <w:pPr>
        <w:spacing w:after="0" w:line="240" w:lineRule="auto"/>
        <w:ind w:firstLine="54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D369BD" w:rsidRPr="00D369BD" w:rsidRDefault="00D369BD" w:rsidP="00E0469E">
      <w:pPr>
        <w:spacing w:after="0" w:line="240" w:lineRule="auto"/>
        <w:ind w:firstLine="540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D369BD" w:rsidRPr="00D369BD" w:rsidRDefault="00D369BD" w:rsidP="00E0469E">
      <w:pPr>
        <w:spacing w:after="0" w:line="240" w:lineRule="auto"/>
        <w:ind w:firstLine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D369BD" w:rsidRPr="001832BB" w:rsidRDefault="001832BB" w:rsidP="00E0469E">
      <w:pPr>
        <w:pStyle w:val="a3"/>
        <w:numPr>
          <w:ilvl w:val="0"/>
          <w:numId w:val="7"/>
        </w:numPr>
        <w:ind w:left="360"/>
        <w:jc w:val="both"/>
        <w:rPr>
          <w:rFonts w:ascii="Book Antiqua" w:hAnsi="Book Antiqua"/>
          <w:sz w:val="28"/>
        </w:rPr>
      </w:pPr>
      <w:r w:rsidRPr="001832BB">
        <w:rPr>
          <w:rFonts w:ascii="Book Antiqua" w:hAnsi="Book Antiqua"/>
          <w:b/>
          <w:sz w:val="28"/>
        </w:rPr>
        <w:t xml:space="preserve">Вид урока: </w:t>
      </w:r>
      <w:r w:rsidRPr="001832BB">
        <w:rPr>
          <w:rFonts w:ascii="Book Antiqua" w:hAnsi="Book Antiqua"/>
          <w:sz w:val="28"/>
        </w:rPr>
        <w:t xml:space="preserve"> Дистанционный</w:t>
      </w:r>
    </w:p>
    <w:p w:rsidR="001B5741" w:rsidRPr="001832BB" w:rsidRDefault="0073778B" w:rsidP="00E0469E">
      <w:pPr>
        <w:jc w:val="both"/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</w:pPr>
      <w:r w:rsidRPr="001832BB">
        <w:rPr>
          <w:rFonts w:ascii="Book Antiqua" w:hAnsi="Book Antiqua"/>
          <w:sz w:val="28"/>
        </w:rPr>
        <w:t>Данный</w:t>
      </w:r>
      <w:r w:rsidRPr="001832BB">
        <w:rPr>
          <w:rFonts w:ascii="Book Antiqua" w:eastAsia="Times New Roman" w:hAnsi="Book Antiqua" w:cs="Helvetica"/>
          <w:color w:val="333333"/>
          <w:sz w:val="18"/>
          <w:szCs w:val="20"/>
          <w:lang w:eastAsia="ru-RU"/>
        </w:rPr>
        <w:t xml:space="preserve"> </w:t>
      </w:r>
      <w:r w:rsidRPr="001832BB">
        <w:rPr>
          <w:rFonts w:ascii="Book Antiqua" w:hAnsi="Book Antiqua"/>
          <w:sz w:val="28"/>
        </w:rPr>
        <w:t>урок</w:t>
      </w:r>
      <w:r w:rsidR="00E03059" w:rsidRPr="001832BB">
        <w:rPr>
          <w:rFonts w:ascii="Book Antiqua" w:hAnsi="Book Antiqua"/>
          <w:sz w:val="28"/>
        </w:rPr>
        <w:t xml:space="preserve"> относится к </w:t>
      </w:r>
      <w:r w:rsidR="001832BB" w:rsidRPr="001832BB">
        <w:rPr>
          <w:rFonts w:ascii="Book Antiqua" w:hAnsi="Book Antiqua"/>
          <w:sz w:val="28"/>
        </w:rPr>
        <w:t>дистанционным урокам</w:t>
      </w:r>
      <w:r w:rsidR="00E03059" w:rsidRPr="001832BB">
        <w:rPr>
          <w:rFonts w:ascii="Book Antiqua" w:hAnsi="Book Antiqua"/>
          <w:sz w:val="28"/>
        </w:rPr>
        <w:t xml:space="preserve"> такого типа, когда</w:t>
      </w:r>
      <w:r w:rsidRPr="001832BB">
        <w:rPr>
          <w:rFonts w:ascii="Book Antiqua" w:hAnsi="Book Antiqua"/>
          <w:sz w:val="28"/>
        </w:rPr>
        <w:t xml:space="preserve"> учитель и ученики находятся в одном классе, а информационные ресурсы, которыми они пользуются в течение урока</w:t>
      </w:r>
      <w:r w:rsidR="00E03059" w:rsidRPr="001832BB">
        <w:rPr>
          <w:rFonts w:ascii="Book Antiqua" w:hAnsi="Book Antiqua"/>
          <w:sz w:val="28"/>
        </w:rPr>
        <w:t>,</w:t>
      </w:r>
      <w:r w:rsidRPr="001832BB">
        <w:rPr>
          <w:rFonts w:ascii="Book Antiqua" w:hAnsi="Book Antiqua"/>
          <w:sz w:val="28"/>
        </w:rPr>
        <w:t xml:space="preserve"> от них удалены.</w:t>
      </w:r>
      <w:r w:rsidR="001B5741" w:rsidRPr="001832BB">
        <w:rPr>
          <w:rFonts w:ascii="Book Antiqua" w:eastAsia="Times New Roman" w:hAnsi="Book Antiqua" w:cs="Helvetica"/>
          <w:color w:val="333333"/>
          <w:sz w:val="20"/>
          <w:szCs w:val="20"/>
          <w:lang w:eastAsia="ru-RU"/>
        </w:rPr>
        <w:t xml:space="preserve"> </w:t>
      </w:r>
    </w:p>
    <w:p w:rsidR="001B5741" w:rsidRPr="001832BB" w:rsidRDefault="001B5741" w:rsidP="00E0469E">
      <w:pPr>
        <w:jc w:val="both"/>
        <w:rPr>
          <w:rFonts w:ascii="Book Antiqua" w:hAnsi="Book Antiqua"/>
          <w:sz w:val="28"/>
        </w:rPr>
      </w:pPr>
      <w:r w:rsidRPr="001832BB">
        <w:rPr>
          <w:rFonts w:ascii="Book Antiqua" w:hAnsi="Book Antiqua"/>
          <w:sz w:val="28"/>
        </w:rPr>
        <w:t xml:space="preserve">1. Учитель определяет тему предполагаемого урока, при изучении материала которого </w:t>
      </w:r>
      <w:r w:rsidR="001832BB">
        <w:rPr>
          <w:rFonts w:ascii="Book Antiqua" w:hAnsi="Book Antiqua"/>
          <w:sz w:val="28"/>
        </w:rPr>
        <w:t>Интернет-ресурсы органичн</w:t>
      </w:r>
      <w:r w:rsidRPr="001832BB">
        <w:rPr>
          <w:rFonts w:ascii="Book Antiqua" w:hAnsi="Book Antiqua"/>
          <w:sz w:val="28"/>
        </w:rPr>
        <w:t>о впишутся в образовательный процесс.</w:t>
      </w:r>
    </w:p>
    <w:p w:rsidR="001B5741" w:rsidRPr="001832BB" w:rsidRDefault="001B5741" w:rsidP="00E0469E">
      <w:pPr>
        <w:jc w:val="both"/>
        <w:rPr>
          <w:rFonts w:ascii="Book Antiqua" w:hAnsi="Book Antiqua"/>
          <w:sz w:val="28"/>
        </w:rPr>
      </w:pPr>
      <w:r w:rsidRPr="001832BB">
        <w:rPr>
          <w:rFonts w:ascii="Book Antiqua" w:hAnsi="Book Antiqua"/>
          <w:sz w:val="28"/>
        </w:rPr>
        <w:t>2. Учитель планирует урок с применением интернет технологий и ресурсов.</w:t>
      </w:r>
    </w:p>
    <w:p w:rsidR="001B5741" w:rsidRPr="001832BB" w:rsidRDefault="001B5741" w:rsidP="00E0469E">
      <w:pPr>
        <w:jc w:val="both"/>
        <w:rPr>
          <w:rFonts w:ascii="Book Antiqua" w:hAnsi="Book Antiqua"/>
          <w:sz w:val="28"/>
        </w:rPr>
      </w:pPr>
      <w:r w:rsidRPr="001832BB">
        <w:rPr>
          <w:rFonts w:ascii="Book Antiqua" w:hAnsi="Book Antiqua"/>
          <w:sz w:val="28"/>
        </w:rPr>
        <w:t>3. Учитель отбирает ресурсы сети Интернет по выбранной теме урока, составляет список ссылок на эти ресурсы, отбирает материалы сети, которые помогут учащимся при выполнении домашнего задания.</w:t>
      </w:r>
    </w:p>
    <w:p w:rsidR="001B5741" w:rsidRPr="001832BB" w:rsidRDefault="001B5741" w:rsidP="00E0469E">
      <w:pPr>
        <w:jc w:val="both"/>
        <w:rPr>
          <w:rFonts w:ascii="Book Antiqua" w:hAnsi="Book Antiqua"/>
          <w:sz w:val="28"/>
        </w:rPr>
      </w:pPr>
      <w:r w:rsidRPr="001832BB">
        <w:rPr>
          <w:rFonts w:ascii="Book Antiqua" w:hAnsi="Book Antiqua"/>
          <w:sz w:val="28"/>
        </w:rPr>
        <w:t>4. Список ссылок располагается в соответствии с планом изучения учебного материала и выполнения домашнего задания. В дальнейшем может быть составлена “Памятка полезных ссылок в помощь при изучении темы...”.</w:t>
      </w:r>
    </w:p>
    <w:p w:rsidR="001B5741" w:rsidRPr="001832BB" w:rsidRDefault="001B5741" w:rsidP="00E0469E">
      <w:pPr>
        <w:jc w:val="both"/>
        <w:rPr>
          <w:rFonts w:ascii="Book Antiqua" w:hAnsi="Book Antiqua"/>
          <w:sz w:val="28"/>
        </w:rPr>
      </w:pPr>
      <w:r w:rsidRPr="001832BB">
        <w:rPr>
          <w:rFonts w:ascii="Book Antiqua" w:hAnsi="Book Antiqua"/>
          <w:sz w:val="28"/>
        </w:rPr>
        <w:lastRenderedPageBreak/>
        <w:t>5. Объяснение материала урока происходит под руководством учителя с непосредственной работой учащихся с материалами урока, подготовленными учителем. Задания урока и домашнее задание выполняются учащимися самостоятельно (ученики используют составленный учителем список ссылок и самостоятельно осуществляют поиск необходимой информации в сети Интернет). Учителем оговаривается сложность задания, сроки выполнения, этапы и особенности выполнения задания и критерии его оценивания.</w:t>
      </w:r>
    </w:p>
    <w:p w:rsidR="001B5741" w:rsidRPr="001832BB" w:rsidRDefault="001B5741" w:rsidP="00E0469E">
      <w:pPr>
        <w:jc w:val="both"/>
        <w:rPr>
          <w:rFonts w:ascii="Book Antiqua" w:hAnsi="Book Antiqua"/>
          <w:sz w:val="28"/>
        </w:rPr>
      </w:pPr>
      <w:r w:rsidRPr="001832BB">
        <w:rPr>
          <w:rFonts w:ascii="Book Antiqua" w:hAnsi="Book Antiqua"/>
          <w:sz w:val="28"/>
        </w:rPr>
        <w:t>6. Задания, выполняемые в течение урока, и домашнее задание учащиеся представляют классу (здесь используется “психологическая хитрость” - материал учащимися лучше воспринимается и усваивается, если этот материал они готовят для одноклассников и его объясняют одноклассники).</w:t>
      </w:r>
    </w:p>
    <w:p w:rsidR="001B5741" w:rsidRPr="001832BB" w:rsidRDefault="001B5741" w:rsidP="00E0469E">
      <w:pPr>
        <w:jc w:val="both"/>
        <w:rPr>
          <w:rFonts w:ascii="Book Antiqua" w:hAnsi="Book Antiqua"/>
          <w:sz w:val="28"/>
        </w:rPr>
      </w:pPr>
      <w:r w:rsidRPr="001832BB">
        <w:rPr>
          <w:rFonts w:ascii="Book Antiqua" w:hAnsi="Book Antiqua"/>
          <w:sz w:val="28"/>
        </w:rPr>
        <w:t>7. По окончании урока проводится мониторинг усвоения учебного материала.</w:t>
      </w:r>
    </w:p>
    <w:p w:rsidR="001B5741" w:rsidRPr="001832BB" w:rsidRDefault="001B5741" w:rsidP="00E0469E">
      <w:pPr>
        <w:jc w:val="both"/>
        <w:rPr>
          <w:rFonts w:ascii="Book Antiqua" w:hAnsi="Book Antiqua"/>
          <w:sz w:val="28"/>
        </w:rPr>
      </w:pPr>
      <w:r w:rsidRPr="001832BB">
        <w:rPr>
          <w:rFonts w:ascii="Book Antiqua" w:hAnsi="Book Antiqua"/>
          <w:sz w:val="28"/>
        </w:rPr>
        <w:t>8. Домашнее задание здесь носит творческий характер (главное – продуктивная деятельность учащихся).</w:t>
      </w:r>
    </w:p>
    <w:p w:rsidR="001B5741" w:rsidRPr="001832BB" w:rsidRDefault="001B5741" w:rsidP="00E0469E">
      <w:pPr>
        <w:jc w:val="both"/>
        <w:rPr>
          <w:rFonts w:ascii="Book Antiqua" w:hAnsi="Book Antiqua"/>
          <w:sz w:val="28"/>
        </w:rPr>
      </w:pPr>
    </w:p>
    <w:p w:rsidR="00D132CE" w:rsidRPr="001832BB" w:rsidRDefault="00D132CE" w:rsidP="00E0469E">
      <w:pPr>
        <w:jc w:val="both"/>
        <w:rPr>
          <w:rFonts w:ascii="Book Antiqua" w:hAnsi="Book Antiqua"/>
          <w:bCs/>
          <w:sz w:val="28"/>
        </w:rPr>
      </w:pPr>
      <w:r w:rsidRPr="001832BB">
        <w:rPr>
          <w:rFonts w:ascii="Book Antiqua" w:hAnsi="Book Antiqua"/>
          <w:b/>
          <w:bCs/>
          <w:sz w:val="28"/>
        </w:rPr>
        <w:t xml:space="preserve">Тема урока: </w:t>
      </w:r>
      <w:r w:rsidRPr="001832BB">
        <w:rPr>
          <w:rFonts w:ascii="Book Antiqua" w:hAnsi="Book Antiqua"/>
          <w:bCs/>
          <w:sz w:val="28"/>
        </w:rPr>
        <w:t xml:space="preserve"> Памятные литературные места города</w:t>
      </w:r>
      <w:r w:rsidR="003500E5" w:rsidRPr="001832BB">
        <w:rPr>
          <w:rFonts w:ascii="Book Antiqua" w:hAnsi="Book Antiqua"/>
          <w:bCs/>
          <w:sz w:val="28"/>
        </w:rPr>
        <w:t xml:space="preserve"> (входит в раздел «Петербург – центр художественной культуры», вт. пол. 19в. – начало 20в.)</w:t>
      </w:r>
    </w:p>
    <w:p w:rsidR="001832BB" w:rsidRDefault="001832BB" w:rsidP="00E0469E">
      <w:pPr>
        <w:jc w:val="both"/>
        <w:rPr>
          <w:rFonts w:ascii="Book Antiqua" w:hAnsi="Book Antiqua"/>
          <w:b/>
          <w:bCs/>
          <w:sz w:val="28"/>
        </w:rPr>
      </w:pPr>
    </w:p>
    <w:p w:rsidR="004569DF" w:rsidRPr="001832BB" w:rsidRDefault="00D132CE" w:rsidP="00E0469E">
      <w:pPr>
        <w:jc w:val="both"/>
        <w:rPr>
          <w:rFonts w:ascii="Book Antiqua" w:hAnsi="Book Antiqua"/>
          <w:b/>
          <w:bCs/>
          <w:sz w:val="28"/>
        </w:rPr>
      </w:pPr>
      <w:r w:rsidRPr="001832BB">
        <w:rPr>
          <w:rFonts w:ascii="Book Antiqua" w:hAnsi="Book Antiqua"/>
          <w:b/>
          <w:bCs/>
          <w:sz w:val="28"/>
        </w:rPr>
        <w:t>Цели и задачи урока:</w:t>
      </w:r>
      <w:r w:rsidR="00E03059" w:rsidRPr="001832BB">
        <w:rPr>
          <w:rFonts w:ascii="Book Antiqua" w:hAnsi="Book Antiqua"/>
          <w:b/>
          <w:bCs/>
          <w:sz w:val="28"/>
        </w:rPr>
        <w:t xml:space="preserve"> </w:t>
      </w:r>
    </w:p>
    <w:p w:rsidR="004569DF" w:rsidRPr="001832BB" w:rsidRDefault="004569DF" w:rsidP="00E0469E">
      <w:pPr>
        <w:pStyle w:val="a3"/>
        <w:numPr>
          <w:ilvl w:val="0"/>
          <w:numId w:val="4"/>
        </w:numPr>
        <w:jc w:val="both"/>
        <w:rPr>
          <w:rFonts w:ascii="Book Antiqua" w:hAnsi="Book Antiqua"/>
          <w:sz w:val="28"/>
          <w:lang w:val="de-DE"/>
        </w:rPr>
      </w:pPr>
      <w:r w:rsidRPr="001832BB">
        <w:rPr>
          <w:rFonts w:ascii="Book Antiqua" w:hAnsi="Book Antiqua"/>
          <w:sz w:val="28"/>
          <w:szCs w:val="28"/>
        </w:rPr>
        <w:t xml:space="preserve">Продолжить формирование устойчивого </w:t>
      </w:r>
      <w:r w:rsidRPr="001832BB">
        <w:rPr>
          <w:rFonts w:ascii="Book Antiqua" w:hAnsi="Book Antiqua"/>
          <w:i/>
          <w:iCs/>
          <w:sz w:val="28"/>
          <w:szCs w:val="28"/>
        </w:rPr>
        <w:t xml:space="preserve">познавательного интереса </w:t>
      </w:r>
      <w:r w:rsidRPr="001832BB">
        <w:rPr>
          <w:rFonts w:ascii="Book Antiqua" w:hAnsi="Book Antiqua"/>
          <w:sz w:val="28"/>
          <w:szCs w:val="28"/>
        </w:rPr>
        <w:t>к городу, предоста</w:t>
      </w:r>
      <w:r w:rsidRPr="001832BB">
        <w:rPr>
          <w:rFonts w:ascii="Book Antiqua" w:hAnsi="Book Antiqua"/>
          <w:sz w:val="28"/>
          <w:szCs w:val="28"/>
        </w:rPr>
        <w:softHyphen/>
        <w:t>вив каждому ученику возмож</w:t>
      </w:r>
      <w:r w:rsidRPr="001832BB">
        <w:rPr>
          <w:rFonts w:ascii="Book Antiqua" w:hAnsi="Book Antiqua"/>
          <w:sz w:val="28"/>
          <w:szCs w:val="28"/>
        </w:rPr>
        <w:softHyphen/>
        <w:t>ность выявить уникальность пе</w:t>
      </w:r>
      <w:r w:rsidRPr="001832BB">
        <w:rPr>
          <w:rFonts w:ascii="Book Antiqua" w:hAnsi="Book Antiqua"/>
          <w:sz w:val="28"/>
          <w:szCs w:val="28"/>
        </w:rPr>
        <w:softHyphen/>
        <w:t>тербургского наследия, связь сегодняшнего Санкт-Петербур</w:t>
      </w:r>
      <w:r w:rsidRPr="001832BB">
        <w:rPr>
          <w:rFonts w:ascii="Book Antiqua" w:hAnsi="Book Antiqua"/>
          <w:sz w:val="28"/>
          <w:szCs w:val="28"/>
        </w:rPr>
        <w:softHyphen/>
        <w:t>га с прошлым.</w:t>
      </w:r>
    </w:p>
    <w:p w:rsidR="004569DF" w:rsidRPr="001832BB" w:rsidRDefault="004569DF" w:rsidP="00E0469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Book Antiqua" w:hAnsi="Book Antiqua"/>
          <w:sz w:val="28"/>
          <w:szCs w:val="28"/>
        </w:rPr>
      </w:pPr>
      <w:r w:rsidRPr="001832BB">
        <w:rPr>
          <w:rFonts w:ascii="Book Antiqua" w:hAnsi="Book Antiqua"/>
          <w:sz w:val="28"/>
          <w:szCs w:val="28"/>
        </w:rPr>
        <w:t xml:space="preserve">Способствовать </w:t>
      </w:r>
      <w:r w:rsidRPr="001832BB">
        <w:rPr>
          <w:rFonts w:ascii="Book Antiqua" w:hAnsi="Book Antiqua"/>
          <w:i/>
          <w:iCs/>
          <w:sz w:val="28"/>
          <w:szCs w:val="28"/>
        </w:rPr>
        <w:t xml:space="preserve">пониманию </w:t>
      </w:r>
      <w:r w:rsidRPr="001832BB">
        <w:rPr>
          <w:rFonts w:ascii="Book Antiqua" w:hAnsi="Book Antiqua"/>
          <w:sz w:val="28"/>
          <w:szCs w:val="28"/>
        </w:rPr>
        <w:t xml:space="preserve">учащимися </w:t>
      </w:r>
      <w:r w:rsidRPr="001832BB">
        <w:rPr>
          <w:rFonts w:ascii="Book Antiqua" w:hAnsi="Book Antiqua"/>
          <w:i/>
          <w:iCs/>
          <w:sz w:val="28"/>
          <w:szCs w:val="28"/>
        </w:rPr>
        <w:t>значимости (цен</w:t>
      </w:r>
      <w:r w:rsidRPr="001832BB">
        <w:rPr>
          <w:rFonts w:ascii="Book Antiqua" w:hAnsi="Book Antiqua"/>
          <w:i/>
          <w:iCs/>
          <w:sz w:val="28"/>
          <w:szCs w:val="28"/>
        </w:rPr>
        <w:softHyphen/>
        <w:t xml:space="preserve">ности) </w:t>
      </w:r>
      <w:r w:rsidRPr="001832BB">
        <w:rPr>
          <w:rFonts w:ascii="Book Antiqua" w:hAnsi="Book Antiqua"/>
          <w:sz w:val="28"/>
          <w:szCs w:val="28"/>
        </w:rPr>
        <w:t>петербургского насле</w:t>
      </w:r>
      <w:r w:rsidRPr="001832BB">
        <w:rPr>
          <w:rFonts w:ascii="Book Antiqua" w:hAnsi="Book Antiqua"/>
          <w:sz w:val="28"/>
          <w:szCs w:val="28"/>
        </w:rPr>
        <w:softHyphen/>
        <w:t>дия для современных петер</w:t>
      </w:r>
      <w:r w:rsidRPr="001832BB">
        <w:rPr>
          <w:rFonts w:ascii="Book Antiqua" w:hAnsi="Book Antiqua"/>
          <w:sz w:val="28"/>
          <w:szCs w:val="28"/>
        </w:rPr>
        <w:softHyphen/>
        <w:t>буржцев, углубляя имею</w:t>
      </w:r>
      <w:r w:rsidRPr="001832BB">
        <w:rPr>
          <w:rFonts w:ascii="Book Antiqua" w:hAnsi="Book Antiqua"/>
          <w:sz w:val="28"/>
          <w:szCs w:val="28"/>
        </w:rPr>
        <w:softHyphen/>
        <w:t>щиеся у учащихся знания  как об этапах формирования культур</w:t>
      </w:r>
      <w:r w:rsidRPr="001832BB">
        <w:rPr>
          <w:rFonts w:ascii="Book Antiqua" w:hAnsi="Book Antiqua"/>
          <w:sz w:val="28"/>
          <w:szCs w:val="28"/>
        </w:rPr>
        <w:softHyphen/>
        <w:t>ного (русская литература) наследия Санкт-Петербур</w:t>
      </w:r>
      <w:r w:rsidRPr="001832BB">
        <w:rPr>
          <w:rFonts w:ascii="Book Antiqua" w:hAnsi="Book Antiqua"/>
          <w:sz w:val="28"/>
          <w:szCs w:val="28"/>
        </w:rPr>
        <w:softHyphen/>
        <w:t xml:space="preserve">га (что необходимо для </w:t>
      </w:r>
      <w:r w:rsidRPr="001832BB">
        <w:rPr>
          <w:rFonts w:ascii="Book Antiqua" w:hAnsi="Book Antiqua"/>
          <w:i/>
          <w:iCs/>
          <w:sz w:val="28"/>
          <w:szCs w:val="28"/>
        </w:rPr>
        <w:t>пони</w:t>
      </w:r>
      <w:r w:rsidRPr="001832BB">
        <w:rPr>
          <w:rFonts w:ascii="Book Antiqua" w:hAnsi="Book Antiqua"/>
          <w:i/>
          <w:iCs/>
          <w:sz w:val="28"/>
          <w:szCs w:val="28"/>
        </w:rPr>
        <w:softHyphen/>
        <w:t xml:space="preserve">мания непрерывности </w:t>
      </w:r>
      <w:r w:rsidRPr="001832BB">
        <w:rPr>
          <w:rFonts w:ascii="Book Antiqua" w:hAnsi="Book Antiqua"/>
          <w:i/>
          <w:iCs/>
          <w:sz w:val="28"/>
          <w:szCs w:val="28"/>
        </w:rPr>
        <w:lastRenderedPageBreak/>
        <w:t>этого процесса</w:t>
      </w:r>
      <w:r w:rsidRPr="001832BB">
        <w:rPr>
          <w:rFonts w:ascii="Book Antiqua" w:hAnsi="Book Antiqua"/>
          <w:iCs/>
          <w:sz w:val="28"/>
          <w:szCs w:val="28"/>
        </w:rPr>
        <w:t xml:space="preserve">), так и </w:t>
      </w:r>
      <w:r w:rsidRPr="001832BB">
        <w:rPr>
          <w:rFonts w:ascii="Book Antiqua" w:hAnsi="Book Antiqua"/>
          <w:i/>
          <w:iCs/>
          <w:sz w:val="28"/>
          <w:szCs w:val="28"/>
        </w:rPr>
        <w:t xml:space="preserve">  </w:t>
      </w:r>
      <w:r w:rsidRPr="001832BB">
        <w:rPr>
          <w:rFonts w:ascii="Book Antiqua" w:hAnsi="Book Antiqua"/>
          <w:sz w:val="28"/>
          <w:szCs w:val="28"/>
        </w:rPr>
        <w:t>о конкретных памятниках и традициях разных эпох, рас</w:t>
      </w:r>
      <w:r w:rsidRPr="001832BB">
        <w:rPr>
          <w:rFonts w:ascii="Book Antiqua" w:hAnsi="Book Antiqua"/>
          <w:sz w:val="28"/>
          <w:szCs w:val="28"/>
        </w:rPr>
        <w:softHyphen/>
        <w:t>крывающих одну из граней пе</w:t>
      </w:r>
      <w:r w:rsidRPr="001832BB">
        <w:rPr>
          <w:rFonts w:ascii="Book Antiqua" w:hAnsi="Book Antiqua"/>
          <w:sz w:val="28"/>
          <w:szCs w:val="28"/>
        </w:rPr>
        <w:softHyphen/>
        <w:t>тербургского наследия – великая русская литература (что необходимо для понимания значимости го</w:t>
      </w:r>
      <w:r w:rsidRPr="001832BB">
        <w:rPr>
          <w:rFonts w:ascii="Book Antiqua" w:hAnsi="Book Antiqua"/>
          <w:sz w:val="28"/>
          <w:szCs w:val="28"/>
        </w:rPr>
        <w:softHyphen/>
        <w:t>родских объектов, петербург</w:t>
      </w:r>
      <w:r w:rsidRPr="001832BB">
        <w:rPr>
          <w:rFonts w:ascii="Book Antiqua" w:hAnsi="Book Antiqua"/>
          <w:sz w:val="28"/>
          <w:szCs w:val="28"/>
        </w:rPr>
        <w:softHyphen/>
        <w:t>ских традиций);</w:t>
      </w:r>
    </w:p>
    <w:p w:rsidR="00951441" w:rsidRPr="001832BB" w:rsidRDefault="004569DF" w:rsidP="00E0469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Book Antiqua" w:hAnsi="Book Antiqua"/>
          <w:sz w:val="28"/>
          <w:lang w:val="de-DE"/>
        </w:rPr>
      </w:pPr>
      <w:r w:rsidRPr="001832BB">
        <w:rPr>
          <w:rFonts w:ascii="Book Antiqua" w:hAnsi="Book Antiqua"/>
          <w:sz w:val="28"/>
          <w:szCs w:val="28"/>
        </w:rPr>
        <w:t>Способствовать дальнейше</w:t>
      </w:r>
      <w:r w:rsidRPr="001832BB">
        <w:rPr>
          <w:rFonts w:ascii="Book Antiqua" w:hAnsi="Book Antiqua"/>
          <w:sz w:val="28"/>
          <w:szCs w:val="28"/>
        </w:rPr>
        <w:softHyphen/>
        <w:t xml:space="preserve">му формированию у учащихся умений, </w:t>
      </w:r>
      <w:r w:rsidRPr="001832BB">
        <w:rPr>
          <w:rFonts w:ascii="Book Antiqua" w:hAnsi="Book Antiqua"/>
          <w:i/>
          <w:iCs/>
          <w:sz w:val="28"/>
          <w:szCs w:val="28"/>
        </w:rPr>
        <w:t>необходимых им в учебной и повседневной жизни:</w:t>
      </w:r>
      <w:r w:rsidRPr="001832BB">
        <w:rPr>
          <w:rFonts w:ascii="Book Antiqua" w:hAnsi="Book Antiqua"/>
          <w:sz w:val="28"/>
          <w:szCs w:val="28"/>
        </w:rPr>
        <w:t xml:space="preserve"> ориентироваться по карте города; ориентироваться в реальном го</w:t>
      </w:r>
      <w:r w:rsidRPr="001832BB">
        <w:rPr>
          <w:rFonts w:ascii="Book Antiqua" w:hAnsi="Book Antiqua"/>
          <w:sz w:val="28"/>
          <w:szCs w:val="28"/>
        </w:rPr>
        <w:softHyphen/>
        <w:t>родском пространстве;   воспринимать   разнообраз</w:t>
      </w:r>
      <w:r w:rsidRPr="001832BB">
        <w:rPr>
          <w:rFonts w:ascii="Book Antiqua" w:hAnsi="Book Antiqua"/>
          <w:sz w:val="28"/>
          <w:szCs w:val="28"/>
        </w:rPr>
        <w:softHyphen/>
        <w:t>ные памятники культурного наследия как многоплановые источники информации; применять знания в учебной и повседневной ситуации</w:t>
      </w:r>
      <w:r w:rsidR="00951441" w:rsidRPr="001832BB">
        <w:rPr>
          <w:rFonts w:ascii="Book Antiqua" w:hAnsi="Book Antiqua"/>
          <w:sz w:val="28"/>
          <w:szCs w:val="28"/>
        </w:rPr>
        <w:t xml:space="preserve">. </w:t>
      </w:r>
    </w:p>
    <w:p w:rsidR="00951441" w:rsidRPr="001832BB" w:rsidRDefault="00951441" w:rsidP="00E0469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Book Antiqua" w:hAnsi="Book Antiqua"/>
          <w:sz w:val="28"/>
          <w:lang w:val="de-DE"/>
        </w:rPr>
      </w:pPr>
      <w:r w:rsidRPr="001832BB">
        <w:rPr>
          <w:rFonts w:ascii="Book Antiqua" w:hAnsi="Book Antiqua"/>
          <w:sz w:val="28"/>
          <w:szCs w:val="28"/>
        </w:rPr>
        <w:t xml:space="preserve">Содействовать </w:t>
      </w:r>
      <w:r w:rsidRPr="001832BB">
        <w:rPr>
          <w:rFonts w:ascii="Book Antiqua" w:hAnsi="Book Antiqua"/>
          <w:i/>
          <w:iCs/>
          <w:sz w:val="28"/>
          <w:szCs w:val="28"/>
        </w:rPr>
        <w:t>выражению учащимися собственного впе</w:t>
      </w:r>
      <w:r w:rsidRPr="001832BB">
        <w:rPr>
          <w:rFonts w:ascii="Book Antiqua" w:hAnsi="Book Antiqua"/>
          <w:i/>
          <w:iCs/>
          <w:sz w:val="28"/>
          <w:szCs w:val="28"/>
        </w:rPr>
        <w:softHyphen/>
        <w:t xml:space="preserve">чатления </w:t>
      </w:r>
      <w:r w:rsidRPr="001832BB">
        <w:rPr>
          <w:rFonts w:ascii="Book Antiqua" w:hAnsi="Book Antiqua"/>
          <w:sz w:val="28"/>
          <w:szCs w:val="28"/>
        </w:rPr>
        <w:t>от памятников на</w:t>
      </w:r>
      <w:r w:rsidRPr="001832BB">
        <w:rPr>
          <w:rFonts w:ascii="Book Antiqua" w:hAnsi="Book Antiqua"/>
          <w:sz w:val="28"/>
          <w:szCs w:val="28"/>
        </w:rPr>
        <w:softHyphen/>
        <w:t>следия и их создателей, прояв</w:t>
      </w:r>
      <w:r w:rsidRPr="001832BB">
        <w:rPr>
          <w:rFonts w:ascii="Book Antiqua" w:hAnsi="Book Antiqua"/>
          <w:sz w:val="28"/>
          <w:szCs w:val="28"/>
        </w:rPr>
        <w:softHyphen/>
        <w:t>лению ими собственного отно</w:t>
      </w:r>
      <w:r w:rsidRPr="001832BB">
        <w:rPr>
          <w:rFonts w:ascii="Book Antiqua" w:hAnsi="Book Antiqua"/>
          <w:sz w:val="28"/>
          <w:szCs w:val="28"/>
        </w:rPr>
        <w:softHyphen/>
        <w:t>шения к городу и его изучению</w:t>
      </w:r>
    </w:p>
    <w:p w:rsidR="004569DF" w:rsidRPr="001832BB" w:rsidRDefault="004569DF" w:rsidP="00E0469E">
      <w:pPr>
        <w:pStyle w:val="a3"/>
        <w:jc w:val="both"/>
        <w:rPr>
          <w:rFonts w:ascii="Book Antiqua" w:hAnsi="Book Antiqua"/>
          <w:b/>
          <w:bCs/>
          <w:sz w:val="28"/>
        </w:rPr>
      </w:pPr>
    </w:p>
    <w:p w:rsidR="004569DF" w:rsidRPr="001832BB" w:rsidRDefault="004569DF" w:rsidP="00E0469E">
      <w:pPr>
        <w:pStyle w:val="a3"/>
        <w:jc w:val="both"/>
        <w:rPr>
          <w:rFonts w:ascii="Book Antiqua" w:hAnsi="Book Antiqua"/>
          <w:b/>
          <w:bCs/>
          <w:sz w:val="28"/>
        </w:rPr>
      </w:pPr>
    </w:p>
    <w:p w:rsidR="00E03059" w:rsidRPr="001832BB" w:rsidRDefault="004569DF" w:rsidP="00E0469E">
      <w:pPr>
        <w:jc w:val="both"/>
        <w:rPr>
          <w:rFonts w:ascii="Book Antiqua" w:hAnsi="Book Antiqua"/>
          <w:sz w:val="28"/>
          <w:lang w:val="de-DE"/>
        </w:rPr>
      </w:pPr>
      <w:r w:rsidRPr="001832BB">
        <w:rPr>
          <w:rFonts w:ascii="Book Antiqua" w:hAnsi="Book Antiqua"/>
          <w:b/>
          <w:bCs/>
          <w:sz w:val="28"/>
        </w:rPr>
        <w:t>Т</w:t>
      </w:r>
      <w:r w:rsidR="00E03059" w:rsidRPr="001832BB">
        <w:rPr>
          <w:rFonts w:ascii="Book Antiqua" w:hAnsi="Book Antiqua"/>
          <w:b/>
          <w:bCs/>
          <w:sz w:val="28"/>
        </w:rPr>
        <w:t>ип урока: </w:t>
      </w:r>
      <w:r w:rsidR="00E03059" w:rsidRPr="001832BB">
        <w:rPr>
          <w:rFonts w:ascii="Book Antiqua" w:hAnsi="Book Antiqua"/>
          <w:sz w:val="28"/>
        </w:rPr>
        <w:t>изучение нового материала</w:t>
      </w:r>
    </w:p>
    <w:p w:rsidR="00E03059" w:rsidRPr="001832BB" w:rsidRDefault="00E03059" w:rsidP="00E0469E">
      <w:pPr>
        <w:jc w:val="both"/>
        <w:rPr>
          <w:rFonts w:ascii="Book Antiqua" w:hAnsi="Book Antiqua"/>
          <w:sz w:val="28"/>
        </w:rPr>
      </w:pPr>
      <w:r w:rsidRPr="001832BB">
        <w:rPr>
          <w:rFonts w:ascii="Book Antiqua" w:hAnsi="Book Antiqua"/>
          <w:b/>
          <w:bCs/>
          <w:sz w:val="28"/>
        </w:rPr>
        <w:t>Форма урока: </w:t>
      </w:r>
      <w:r w:rsidRPr="001832BB">
        <w:rPr>
          <w:rFonts w:ascii="Book Antiqua" w:hAnsi="Book Antiqua"/>
          <w:sz w:val="28"/>
        </w:rPr>
        <w:t>дистанционная, индивидуальная работа.</w:t>
      </w:r>
    </w:p>
    <w:p w:rsidR="00951441" w:rsidRPr="001832BB" w:rsidRDefault="00D132CE" w:rsidP="00E0469E">
      <w:pPr>
        <w:shd w:val="clear" w:color="auto" w:fill="FFFFFF"/>
        <w:autoSpaceDE w:val="0"/>
        <w:autoSpaceDN w:val="0"/>
        <w:adjustRightInd w:val="0"/>
        <w:jc w:val="both"/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</w:pPr>
      <w:r w:rsidRPr="001832BB">
        <w:rPr>
          <w:rFonts w:ascii="Book Antiqua" w:hAnsi="Book Antiqua"/>
          <w:b/>
          <w:sz w:val="28"/>
        </w:rPr>
        <w:t>Планируемые результаты</w:t>
      </w:r>
      <w:r w:rsidRPr="001832BB">
        <w:rPr>
          <w:rFonts w:ascii="Book Antiqua" w:hAnsi="Book Antiqua"/>
          <w:sz w:val="28"/>
        </w:rPr>
        <w:t>:</w:t>
      </w:r>
      <w:r w:rsidR="00951441" w:rsidRPr="001832BB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 xml:space="preserve"> </w:t>
      </w:r>
    </w:p>
    <w:p w:rsidR="00D369BD" w:rsidRPr="001832BB" w:rsidRDefault="00D369BD" w:rsidP="00E0469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>Углубить восприятие  наследия города и края как часть отечественного и всемирного культурного наследия (наследие города создавалось, используя накопленный Человечеством опыт, однако оно неповторимо, уникально, поэтому обогатило отечественное и всемирное наследие);</w:t>
      </w:r>
    </w:p>
    <w:p w:rsidR="00951441" w:rsidRPr="001832BB" w:rsidRDefault="00951441" w:rsidP="00E0469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1832BB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 xml:space="preserve">Привить навыки ориентации </w:t>
      </w: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>в реальном город</w:t>
      </w: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 xml:space="preserve">ском и музейном пространстве 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(по природным ориентирам, по ад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ресу, по городским ориентирам и доминантам, по маршрутному лис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ту, по картам)</w:t>
      </w: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>,</w:t>
      </w:r>
    </w:p>
    <w:p w:rsidR="00951441" w:rsidRPr="001832BB" w:rsidRDefault="00951441" w:rsidP="00E0469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1832BB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Углубить понимание  необходимости</w:t>
      </w:r>
      <w:r w:rsidRPr="0095144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 xml:space="preserve"> 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бережного отношения к памятникам </w:t>
      </w: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литературного 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наследия</w:t>
      </w: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города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;</w:t>
      </w:r>
    </w:p>
    <w:p w:rsidR="00951441" w:rsidRPr="00951441" w:rsidRDefault="00D369BD" w:rsidP="00E0469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>Развить умения:</w:t>
      </w:r>
    </w:p>
    <w:p w:rsidR="00951441" w:rsidRPr="00951441" w:rsidRDefault="00951441" w:rsidP="00E046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95144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—  извлекать необходимую инфор</w:t>
      </w:r>
      <w:r w:rsidRPr="0095144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softHyphen/>
        <w:t xml:space="preserve">мацию 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из разных письменных ис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точников   (справочников,   науч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но-популярной литературы, Интер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нета);</w:t>
      </w:r>
    </w:p>
    <w:p w:rsidR="00951441" w:rsidRPr="00951441" w:rsidRDefault="00951441" w:rsidP="00E046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lastRenderedPageBreak/>
        <w:t>—  узнавать объект по изображе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 xml:space="preserve">нию, по деталям, по описанию; </w:t>
      </w:r>
      <w:r w:rsidRPr="0095144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t>«ис</w:t>
      </w:r>
      <w:r w:rsidRPr="00951441">
        <w:rPr>
          <w:rFonts w:ascii="Book Antiqua" w:eastAsia="Times New Roman" w:hAnsi="Book Antiqua" w:cs="Times New Roman"/>
          <w:iCs/>
          <w:sz w:val="28"/>
          <w:szCs w:val="28"/>
          <w:lang w:eastAsia="ru-RU"/>
        </w:rPr>
        <w:softHyphen/>
        <w:t xml:space="preserve">следовать» изображение 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(рассмат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ривать, выделять главное, сравни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вать с другими изображениями); соотносить с реальным объектом го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рода;</w:t>
      </w:r>
    </w:p>
    <w:p w:rsidR="00951441" w:rsidRPr="00951441" w:rsidRDefault="00951441" w:rsidP="00E0469E">
      <w:pPr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—  самостоятельно «считывать» ин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формацию из реальных городских объектов и музейных экс</w:t>
      </w:r>
      <w:r w:rsidR="00D369BD"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>понатов, делать вывод о значении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(значимо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сти) этого петербургского памятни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 xml:space="preserve">ка; </w:t>
      </w:r>
    </w:p>
    <w:p w:rsidR="00951441" w:rsidRPr="00951441" w:rsidRDefault="00951441" w:rsidP="00E046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951441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 xml:space="preserve">—   разъяснить, объяснить 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роль кон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кретных  памятников,  традиций, людей в определенный период исто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рии города, их значение для разви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 xml:space="preserve">тия культуры города, </w:t>
      </w:r>
      <w:r w:rsidRPr="00951441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используя ра</w:t>
      </w:r>
      <w:r w:rsidRPr="00951441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softHyphen/>
        <w:t xml:space="preserve">нее полученные знания 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(из повсе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дневного опыта по другим учебным дисциплинам, из СМИ, музейных экспозиций, дополнительной лите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ратуры, сайтов Интернета);</w:t>
      </w:r>
    </w:p>
    <w:p w:rsidR="00D369BD" w:rsidRPr="001832BB" w:rsidRDefault="00951441" w:rsidP="00E0469E">
      <w:pPr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—  </w:t>
      </w:r>
      <w:r w:rsidRPr="001832BB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 xml:space="preserve">применять полученные знания и умения в реальной жизни </w:t>
      </w: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>в обще</w:t>
      </w: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 xml:space="preserve">нии с одноклассниками, </w:t>
      </w:r>
      <w:proofErr w:type="spellStart"/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>младшеклас</w:t>
      </w: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сниками</w:t>
      </w:r>
      <w:proofErr w:type="spellEnd"/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>, родителями, гостями го</w:t>
      </w: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рода</w:t>
      </w:r>
      <w:r w:rsidR="00D369BD"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>.</w:t>
      </w:r>
    </w:p>
    <w:p w:rsidR="00951441" w:rsidRPr="00951441" w:rsidRDefault="00951441" w:rsidP="00E0469E">
      <w:pPr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951441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 xml:space="preserve">—  сравнивать, сопоставлять 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ре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альные памятники, а также и их изображения;</w:t>
      </w:r>
    </w:p>
    <w:p w:rsidR="00951441" w:rsidRPr="00951441" w:rsidRDefault="00951441" w:rsidP="00E046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—  </w:t>
      </w:r>
      <w:r w:rsidRPr="00951441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 xml:space="preserve">работать с текстом, 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выделять главную мысль в тексте, составлять план, отвечать на познавательные задания, поставленные к тексту; го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товить сообщения; работать над уче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ническим рефератом;</w:t>
      </w:r>
    </w:p>
    <w:p w:rsidR="00951441" w:rsidRPr="00951441" w:rsidRDefault="00951441" w:rsidP="00E046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—  </w:t>
      </w:r>
      <w:r w:rsidRPr="00951441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работать с наглядным материа</w:t>
      </w:r>
      <w:r w:rsidRPr="00951441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softHyphen/>
        <w:t>лом;</w:t>
      </w:r>
    </w:p>
    <w:p w:rsidR="00951441" w:rsidRPr="00951441" w:rsidRDefault="00951441" w:rsidP="00E046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951441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—   обосновывать,      аргументиро</w:t>
      </w:r>
      <w:r w:rsidRPr="00951441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softHyphen/>
        <w:t xml:space="preserve">вать, доказывать 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свой ответ (мне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ние, точку зрения, оценку);</w:t>
      </w:r>
    </w:p>
    <w:p w:rsidR="00951441" w:rsidRPr="00951441" w:rsidRDefault="00951441" w:rsidP="00E0469E">
      <w:pPr>
        <w:spacing w:after="0" w:line="240" w:lineRule="auto"/>
        <w:jc w:val="both"/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</w:pP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—  извлекать необходимую инфор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мацию из рассказа учителя, одно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 xml:space="preserve">классника, </w:t>
      </w:r>
      <w:r w:rsidRPr="00951441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задавая им вопросы</w:t>
      </w:r>
    </w:p>
    <w:p w:rsidR="00951441" w:rsidRPr="00951441" w:rsidRDefault="00951441" w:rsidP="00E046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Формирование ценностного отно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шения к наследию Петербурга у учащихся частично выражается</w:t>
      </w:r>
    </w:p>
    <w:p w:rsidR="00951441" w:rsidRPr="001832BB" w:rsidRDefault="00951441" w:rsidP="00E046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8"/>
        </w:rPr>
      </w:pP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—  </w:t>
      </w:r>
      <w:r w:rsidRPr="00951441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 xml:space="preserve">в их оценках и суждениях о 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t>кон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кретных объектах, традициях, дея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>тельности горожан, культурном по</w:t>
      </w:r>
      <w:r w:rsidRPr="00951441">
        <w:rPr>
          <w:rFonts w:ascii="Book Antiqua" w:eastAsia="Times New Roman" w:hAnsi="Book Antiqua" w:cs="Times New Roman"/>
          <w:sz w:val="28"/>
          <w:szCs w:val="28"/>
          <w:lang w:eastAsia="ru-RU"/>
        </w:rPr>
        <w:softHyphen/>
        <w:t xml:space="preserve">тенциале города, его роли в жизни России, </w:t>
      </w:r>
      <w:r w:rsidRPr="001832BB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—  в выполнении </w:t>
      </w:r>
      <w:r w:rsidRPr="001832BB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t>творческих зада</w:t>
      </w:r>
      <w:r w:rsidRPr="001832BB">
        <w:rPr>
          <w:rFonts w:ascii="Book Antiqua" w:eastAsia="Times New Roman" w:hAnsi="Book Antiqua" w:cs="Times New Roman"/>
          <w:i/>
          <w:iCs/>
          <w:sz w:val="28"/>
          <w:szCs w:val="28"/>
          <w:lang w:eastAsia="ru-RU"/>
        </w:rPr>
        <w:softHyphen/>
        <w:t>ний</w:t>
      </w:r>
    </w:p>
    <w:p w:rsidR="00D369BD" w:rsidRPr="001832BB" w:rsidRDefault="00E03059" w:rsidP="00E0469E">
      <w:pPr>
        <w:jc w:val="both"/>
        <w:rPr>
          <w:rFonts w:ascii="Book Antiqua" w:hAnsi="Book Antiqua"/>
          <w:sz w:val="28"/>
        </w:rPr>
      </w:pPr>
      <w:r w:rsidRPr="001832BB">
        <w:rPr>
          <w:rFonts w:ascii="Book Antiqua" w:hAnsi="Book Antiqua"/>
          <w:sz w:val="28"/>
        </w:rPr>
        <w:t> </w:t>
      </w:r>
    </w:p>
    <w:p w:rsidR="00D369BD" w:rsidRPr="001832BB" w:rsidRDefault="00D369BD" w:rsidP="00E0469E">
      <w:pPr>
        <w:jc w:val="both"/>
        <w:rPr>
          <w:rFonts w:ascii="Book Antiqua" w:hAnsi="Book Antiqua"/>
          <w:sz w:val="28"/>
        </w:rPr>
      </w:pPr>
    </w:p>
    <w:p w:rsidR="00E03059" w:rsidRPr="001832BB" w:rsidRDefault="00E03059" w:rsidP="00E0469E">
      <w:pPr>
        <w:jc w:val="both"/>
        <w:rPr>
          <w:rFonts w:ascii="Book Antiqua" w:hAnsi="Book Antiqua"/>
          <w:sz w:val="28"/>
          <w:lang w:val="de-DE"/>
        </w:rPr>
      </w:pPr>
      <w:r w:rsidRPr="001832BB">
        <w:rPr>
          <w:rFonts w:ascii="Book Antiqua" w:hAnsi="Book Antiqua"/>
          <w:b/>
          <w:bCs/>
          <w:sz w:val="28"/>
        </w:rPr>
        <w:t>Необходимое оборудование и материалы для дистанционного урока:</w:t>
      </w:r>
    </w:p>
    <w:p w:rsidR="00E03059" w:rsidRPr="001832BB" w:rsidRDefault="00D369BD" w:rsidP="00E0469E">
      <w:pPr>
        <w:jc w:val="both"/>
        <w:rPr>
          <w:rFonts w:ascii="Book Antiqua" w:hAnsi="Book Antiqua"/>
          <w:sz w:val="28"/>
        </w:rPr>
      </w:pPr>
      <w:r w:rsidRPr="001832BB">
        <w:rPr>
          <w:rFonts w:ascii="Book Antiqua" w:hAnsi="Book Antiqua"/>
          <w:sz w:val="28"/>
        </w:rPr>
        <w:t>1. Наличие компьютеров, подключенных</w:t>
      </w:r>
      <w:r w:rsidR="00E03059" w:rsidRPr="001832BB">
        <w:rPr>
          <w:rFonts w:ascii="Book Antiqua" w:hAnsi="Book Antiqua"/>
          <w:sz w:val="28"/>
        </w:rPr>
        <w:t xml:space="preserve">  к  </w:t>
      </w:r>
      <w:proofErr w:type="spellStart"/>
      <w:r w:rsidR="00E03059" w:rsidRPr="001832BB">
        <w:rPr>
          <w:rFonts w:ascii="Book Antiqua" w:hAnsi="Book Antiqua"/>
          <w:sz w:val="28"/>
        </w:rPr>
        <w:t>Internet</w:t>
      </w:r>
      <w:proofErr w:type="spellEnd"/>
      <w:r w:rsidR="00E03059" w:rsidRPr="001832BB">
        <w:rPr>
          <w:rFonts w:ascii="Book Antiqua" w:hAnsi="Book Antiqua"/>
          <w:sz w:val="28"/>
        </w:rPr>
        <w:t>.</w:t>
      </w:r>
    </w:p>
    <w:p w:rsidR="00E03059" w:rsidRPr="001832BB" w:rsidRDefault="00E03059" w:rsidP="00E0469E">
      <w:pPr>
        <w:jc w:val="both"/>
        <w:rPr>
          <w:rFonts w:ascii="Book Antiqua" w:hAnsi="Book Antiqua"/>
          <w:sz w:val="28"/>
          <w:lang w:val="de-DE"/>
        </w:rPr>
      </w:pPr>
      <w:r w:rsidRPr="001832BB">
        <w:rPr>
          <w:rFonts w:ascii="Book Antiqua" w:hAnsi="Book Antiqua"/>
          <w:sz w:val="28"/>
        </w:rPr>
        <w:t>3. Наличие у учащихся мини-сайтов в системе   «</w:t>
      </w:r>
      <w:r w:rsidRPr="001832BB">
        <w:rPr>
          <w:rFonts w:ascii="Book Antiqua" w:hAnsi="Book Antiqua"/>
          <w:sz w:val="28"/>
          <w:lang w:val="en-US"/>
        </w:rPr>
        <w:t>Google</w:t>
      </w:r>
      <w:r w:rsidRPr="001832BB">
        <w:rPr>
          <w:rFonts w:ascii="Book Antiqua" w:hAnsi="Book Antiqua"/>
          <w:sz w:val="28"/>
        </w:rPr>
        <w:t>».</w:t>
      </w:r>
    </w:p>
    <w:p w:rsidR="00E03059" w:rsidRPr="001832BB" w:rsidRDefault="00E03059" w:rsidP="00E0469E">
      <w:pPr>
        <w:jc w:val="both"/>
        <w:rPr>
          <w:rFonts w:ascii="Book Antiqua" w:hAnsi="Book Antiqua"/>
          <w:sz w:val="28"/>
          <w:lang w:val="de-DE"/>
        </w:rPr>
      </w:pPr>
      <w:r w:rsidRPr="001832BB">
        <w:rPr>
          <w:rFonts w:ascii="Book Antiqua" w:hAnsi="Book Antiqua"/>
          <w:b/>
          <w:bCs/>
          <w:sz w:val="28"/>
        </w:rPr>
        <w:lastRenderedPageBreak/>
        <w:t>Требования к уровню ИКТ- компетентности обучающихся: </w:t>
      </w:r>
      <w:r w:rsidRPr="001832BB">
        <w:rPr>
          <w:rFonts w:ascii="Book Antiqua" w:hAnsi="Book Antiqua"/>
          <w:sz w:val="28"/>
        </w:rPr>
        <w:t xml:space="preserve">умение работать в сети Интернет (выход на сайт по ссылке), набирать текст в документах </w:t>
      </w:r>
      <w:r w:rsidRPr="001832BB">
        <w:rPr>
          <w:rFonts w:ascii="Book Antiqua" w:hAnsi="Book Antiqua"/>
          <w:sz w:val="28"/>
          <w:lang w:val="en-US"/>
        </w:rPr>
        <w:t>Office</w:t>
      </w:r>
      <w:r w:rsidRPr="001832BB">
        <w:rPr>
          <w:rFonts w:ascii="Book Antiqua" w:hAnsi="Book Antiqua"/>
          <w:sz w:val="28"/>
        </w:rPr>
        <w:t>, выполнять презентацию формата «</w:t>
      </w:r>
      <w:proofErr w:type="spellStart"/>
      <w:r w:rsidRPr="001832BB">
        <w:rPr>
          <w:rFonts w:ascii="Book Antiqua" w:hAnsi="Book Antiqua"/>
          <w:sz w:val="28"/>
          <w:lang w:val="en-US"/>
        </w:rPr>
        <w:t>PawerPoint</w:t>
      </w:r>
      <w:proofErr w:type="spellEnd"/>
      <w:r w:rsidRPr="001832BB">
        <w:rPr>
          <w:rFonts w:ascii="Book Antiqua" w:hAnsi="Book Antiqua"/>
          <w:sz w:val="28"/>
        </w:rPr>
        <w:t>»</w:t>
      </w:r>
      <w:r w:rsidR="00245CCF" w:rsidRPr="001832BB">
        <w:rPr>
          <w:rFonts w:ascii="Book Antiqua" w:hAnsi="Book Antiqua"/>
          <w:sz w:val="28"/>
        </w:rPr>
        <w:t xml:space="preserve"> или «</w:t>
      </w:r>
      <w:proofErr w:type="spellStart"/>
      <w:r w:rsidR="00245CCF" w:rsidRPr="001832BB">
        <w:rPr>
          <w:rFonts w:ascii="Book Antiqua" w:hAnsi="Book Antiqua"/>
          <w:sz w:val="28"/>
          <w:lang w:val="en-US"/>
        </w:rPr>
        <w:t>Prezi</w:t>
      </w:r>
      <w:proofErr w:type="spellEnd"/>
      <w:r w:rsidR="00245CCF" w:rsidRPr="001832BB">
        <w:rPr>
          <w:rFonts w:ascii="Book Antiqua" w:hAnsi="Book Antiqua"/>
          <w:sz w:val="28"/>
        </w:rPr>
        <w:t>»</w:t>
      </w:r>
      <w:r w:rsidRPr="001832BB">
        <w:rPr>
          <w:rFonts w:ascii="Book Antiqua" w:hAnsi="Book Antiqua"/>
          <w:sz w:val="28"/>
        </w:rPr>
        <w:t>.</w:t>
      </w:r>
    </w:p>
    <w:p w:rsidR="00E03059" w:rsidRPr="001832BB" w:rsidRDefault="00E03059" w:rsidP="00E0469E">
      <w:pPr>
        <w:jc w:val="both"/>
        <w:rPr>
          <w:rFonts w:ascii="Book Antiqua" w:hAnsi="Book Antiqua"/>
          <w:sz w:val="28"/>
          <w:lang w:val="de-DE"/>
        </w:rPr>
      </w:pPr>
      <w:r w:rsidRPr="001832BB">
        <w:rPr>
          <w:rFonts w:ascii="Book Antiqua" w:hAnsi="Book Antiqua"/>
          <w:b/>
          <w:bCs/>
          <w:sz w:val="28"/>
        </w:rPr>
        <w:t>Цель урока:</w:t>
      </w:r>
      <w:r w:rsidRPr="001832BB">
        <w:rPr>
          <w:rFonts w:ascii="Book Antiqua" w:hAnsi="Book Antiqua"/>
          <w:sz w:val="28"/>
        </w:rPr>
        <w:t> </w:t>
      </w:r>
      <w:r w:rsidRPr="001832BB">
        <w:rPr>
          <w:rFonts w:ascii="Book Antiqua" w:hAnsi="Book Antiqua"/>
          <w:b/>
          <w:bCs/>
          <w:sz w:val="28"/>
        </w:rPr>
        <w:t> </w:t>
      </w:r>
      <w:r w:rsidRPr="001832BB">
        <w:rPr>
          <w:rFonts w:ascii="Book Antiqua" w:hAnsi="Book Antiqua"/>
          <w:sz w:val="28"/>
        </w:rPr>
        <w:t xml:space="preserve"> (причины, закономерности, итоги).</w:t>
      </w:r>
    </w:p>
    <w:p w:rsidR="001B5741" w:rsidRPr="001832BB" w:rsidRDefault="001832BB" w:rsidP="00E0469E">
      <w:pPr>
        <w:jc w:val="both"/>
        <w:rPr>
          <w:rFonts w:ascii="Book Antiqua" w:hAnsi="Book Antiqua"/>
          <w:sz w:val="28"/>
          <w:lang w:val="de-DE"/>
        </w:rPr>
      </w:pPr>
      <w:r>
        <w:rPr>
          <w:rFonts w:ascii="Book Antiqua" w:hAnsi="Book Antiqua"/>
          <w:b/>
          <w:bCs/>
          <w:sz w:val="28"/>
        </w:rPr>
        <w:t>В</w:t>
      </w:r>
      <w:r w:rsidR="001B5741" w:rsidRPr="001832BB">
        <w:rPr>
          <w:rFonts w:ascii="Book Antiqua" w:hAnsi="Book Antiqua"/>
          <w:b/>
          <w:bCs/>
          <w:sz w:val="28"/>
        </w:rPr>
        <w:t>ремя реализации занятия</w:t>
      </w:r>
      <w:r w:rsidR="001B5741" w:rsidRPr="001832BB">
        <w:rPr>
          <w:rFonts w:ascii="Book Antiqua" w:hAnsi="Book Antiqua"/>
          <w:bCs/>
          <w:sz w:val="28"/>
        </w:rPr>
        <w:t>:  1 учебный час(45 мин.).</w:t>
      </w:r>
    </w:p>
    <w:p w:rsidR="001B5741" w:rsidRPr="001832BB" w:rsidRDefault="001B5741" w:rsidP="00E0469E">
      <w:pPr>
        <w:jc w:val="both"/>
        <w:rPr>
          <w:rFonts w:ascii="Book Antiqua" w:hAnsi="Book Antiqua"/>
          <w:b/>
          <w:sz w:val="28"/>
          <w:lang w:val="de-DE"/>
        </w:rPr>
      </w:pPr>
      <w:r w:rsidRPr="001832BB">
        <w:rPr>
          <w:rFonts w:ascii="Book Antiqua" w:hAnsi="Book Antiqua"/>
          <w:b/>
          <w:bCs/>
          <w:sz w:val="28"/>
        </w:rPr>
        <w:t>Технологии, методы:</w:t>
      </w:r>
      <w:r w:rsidR="00BC5A02">
        <w:rPr>
          <w:rFonts w:ascii="Book Antiqua" w:hAnsi="Book Antiqua"/>
          <w:b/>
          <w:bCs/>
          <w:sz w:val="28"/>
        </w:rPr>
        <w:t xml:space="preserve"> </w:t>
      </w:r>
    </w:p>
    <w:p w:rsidR="001B5741" w:rsidRPr="001832BB" w:rsidRDefault="001B5741" w:rsidP="00E0469E">
      <w:pPr>
        <w:numPr>
          <w:ilvl w:val="0"/>
          <w:numId w:val="1"/>
        </w:numPr>
        <w:jc w:val="both"/>
        <w:rPr>
          <w:rFonts w:ascii="Book Antiqua" w:hAnsi="Book Antiqua"/>
          <w:sz w:val="28"/>
          <w:lang w:val="de-DE"/>
        </w:rPr>
      </w:pPr>
      <w:r w:rsidRPr="001832BB">
        <w:rPr>
          <w:rFonts w:ascii="Book Antiqua" w:hAnsi="Book Antiqua"/>
          <w:sz w:val="28"/>
        </w:rPr>
        <w:t>Информационно-коммуникационные технологии.</w:t>
      </w:r>
    </w:p>
    <w:p w:rsidR="001B5741" w:rsidRPr="001832BB" w:rsidRDefault="001B5741" w:rsidP="00E0469E">
      <w:pPr>
        <w:numPr>
          <w:ilvl w:val="0"/>
          <w:numId w:val="1"/>
        </w:numPr>
        <w:jc w:val="both"/>
        <w:rPr>
          <w:rFonts w:ascii="Book Antiqua" w:hAnsi="Book Antiqua"/>
          <w:sz w:val="28"/>
          <w:lang w:val="de-DE"/>
        </w:rPr>
      </w:pPr>
      <w:r w:rsidRPr="001832BB">
        <w:rPr>
          <w:rFonts w:ascii="Book Antiqua" w:hAnsi="Book Antiqua"/>
          <w:sz w:val="28"/>
        </w:rPr>
        <w:t>Дистанционные образовательные технологии.</w:t>
      </w:r>
    </w:p>
    <w:p w:rsidR="001B5741" w:rsidRPr="001832BB" w:rsidRDefault="001B5741" w:rsidP="00E0469E">
      <w:pPr>
        <w:numPr>
          <w:ilvl w:val="0"/>
          <w:numId w:val="1"/>
        </w:numPr>
        <w:jc w:val="both"/>
        <w:rPr>
          <w:rFonts w:ascii="Book Antiqua" w:hAnsi="Book Antiqua"/>
          <w:sz w:val="28"/>
          <w:lang w:val="de-DE"/>
        </w:rPr>
      </w:pPr>
      <w:proofErr w:type="spellStart"/>
      <w:r w:rsidRPr="001832BB">
        <w:rPr>
          <w:rFonts w:ascii="Book Antiqua" w:hAnsi="Book Antiqua"/>
          <w:sz w:val="28"/>
        </w:rPr>
        <w:t>Здоровьесберегающие</w:t>
      </w:r>
      <w:proofErr w:type="spellEnd"/>
      <w:r w:rsidRPr="001832BB">
        <w:rPr>
          <w:rFonts w:ascii="Book Antiqua" w:hAnsi="Book Antiqua"/>
          <w:sz w:val="28"/>
        </w:rPr>
        <w:t xml:space="preserve"> технологии.</w:t>
      </w:r>
    </w:p>
    <w:p w:rsidR="001B5741" w:rsidRPr="001832BB" w:rsidRDefault="001B5741" w:rsidP="00E0469E">
      <w:pPr>
        <w:numPr>
          <w:ilvl w:val="0"/>
          <w:numId w:val="1"/>
        </w:numPr>
        <w:jc w:val="both"/>
        <w:rPr>
          <w:rFonts w:ascii="Book Antiqua" w:hAnsi="Book Antiqua"/>
          <w:sz w:val="28"/>
          <w:lang w:val="de-DE"/>
        </w:rPr>
      </w:pPr>
      <w:r w:rsidRPr="001832BB">
        <w:rPr>
          <w:rFonts w:ascii="Book Antiqua" w:hAnsi="Book Antiqua"/>
          <w:sz w:val="28"/>
        </w:rPr>
        <w:t>Методы:  наглядные, практические.</w:t>
      </w:r>
    </w:p>
    <w:p w:rsidR="001B5741" w:rsidRPr="001832BB" w:rsidRDefault="001B5741" w:rsidP="00E0469E">
      <w:pPr>
        <w:numPr>
          <w:ilvl w:val="0"/>
          <w:numId w:val="1"/>
        </w:numPr>
        <w:jc w:val="both"/>
        <w:rPr>
          <w:rFonts w:ascii="Book Antiqua" w:hAnsi="Book Antiqua"/>
          <w:sz w:val="28"/>
          <w:lang w:val="de-DE"/>
        </w:rPr>
      </w:pPr>
      <w:r w:rsidRPr="001832BB">
        <w:rPr>
          <w:rFonts w:ascii="Book Antiqua" w:hAnsi="Book Antiqua"/>
          <w:sz w:val="28"/>
        </w:rPr>
        <w:t>Метод самостоятельной работы.</w:t>
      </w:r>
    </w:p>
    <w:p w:rsidR="001B5741" w:rsidRPr="001832BB" w:rsidRDefault="001B5741" w:rsidP="00E0469E">
      <w:pPr>
        <w:ind w:left="1440"/>
        <w:jc w:val="both"/>
        <w:rPr>
          <w:rFonts w:ascii="Book Antiqua" w:hAnsi="Book Antiqua"/>
          <w:sz w:val="28"/>
          <w:lang w:val="de-DE"/>
        </w:rPr>
      </w:pPr>
    </w:p>
    <w:p w:rsidR="001B5741" w:rsidRPr="001832BB" w:rsidRDefault="001B5741" w:rsidP="00E0469E">
      <w:pPr>
        <w:jc w:val="both"/>
        <w:rPr>
          <w:rFonts w:ascii="Book Antiqua" w:hAnsi="Book Antiqua"/>
          <w:b/>
          <w:bCs/>
          <w:sz w:val="28"/>
        </w:rPr>
      </w:pPr>
    </w:p>
    <w:p w:rsidR="001B5741" w:rsidRPr="001832BB" w:rsidRDefault="001832BB" w:rsidP="00E0469E">
      <w:pPr>
        <w:pStyle w:val="a3"/>
        <w:numPr>
          <w:ilvl w:val="0"/>
          <w:numId w:val="7"/>
        </w:numPr>
        <w:jc w:val="both"/>
        <w:rPr>
          <w:rFonts w:ascii="Book Antiqua" w:hAnsi="Book Antiqua"/>
          <w:b/>
          <w:bCs/>
          <w:sz w:val="28"/>
        </w:rPr>
      </w:pPr>
      <w:r>
        <w:rPr>
          <w:rFonts w:ascii="Book Antiqua" w:hAnsi="Book Antiqua"/>
          <w:b/>
          <w:bCs/>
          <w:sz w:val="28"/>
        </w:rPr>
        <w:t>Ход урока</w:t>
      </w:r>
      <w:r w:rsidR="001B5741" w:rsidRPr="001832BB">
        <w:rPr>
          <w:rFonts w:ascii="Book Antiqua" w:hAnsi="Book Antiqua"/>
          <w:b/>
          <w:bCs/>
          <w:sz w:val="28"/>
        </w:rPr>
        <w:t>.</w:t>
      </w:r>
    </w:p>
    <w:p w:rsidR="00BC5A02" w:rsidRDefault="00BC5A02" w:rsidP="00E0469E">
      <w:pPr>
        <w:jc w:val="both"/>
        <w:rPr>
          <w:rFonts w:ascii="Book Antiqua" w:hAnsi="Book Antiqua"/>
          <w:b/>
          <w:bCs/>
          <w:sz w:val="28"/>
        </w:rPr>
      </w:pPr>
    </w:p>
    <w:p w:rsidR="00BC5A02" w:rsidRPr="00BC5A02" w:rsidRDefault="00BC5A02" w:rsidP="00E0469E">
      <w:pPr>
        <w:jc w:val="both"/>
        <w:rPr>
          <w:rFonts w:ascii="Book Antiqua" w:hAnsi="Book Antiqua"/>
          <w:sz w:val="28"/>
        </w:rPr>
      </w:pPr>
      <w:r w:rsidRPr="00BC5A02">
        <w:rPr>
          <w:rFonts w:ascii="Book Antiqua" w:hAnsi="Book Antiqua"/>
          <w:b/>
          <w:bCs/>
          <w:sz w:val="28"/>
        </w:rPr>
        <w:t>ИНСТРУКТИВНЫЙ БЛОК (</w:t>
      </w:r>
      <w:r w:rsidRPr="00BC5A02">
        <w:rPr>
          <w:rFonts w:ascii="Book Antiqua" w:hAnsi="Book Antiqua"/>
          <w:sz w:val="28"/>
        </w:rPr>
        <w:t>Активизация учащихся и организационный момент)</w:t>
      </w:r>
    </w:p>
    <w:p w:rsidR="00BC5A02" w:rsidRDefault="00BC5A02" w:rsidP="00E0469E">
      <w:pPr>
        <w:jc w:val="both"/>
        <w:rPr>
          <w:rFonts w:ascii="Book Antiqua" w:hAnsi="Book Antiqua"/>
          <w:b/>
          <w:bCs/>
          <w:sz w:val="28"/>
        </w:rPr>
      </w:pPr>
    </w:p>
    <w:p w:rsidR="001B5741" w:rsidRPr="001832BB" w:rsidRDefault="001B5741" w:rsidP="00E0469E">
      <w:pPr>
        <w:jc w:val="both"/>
        <w:rPr>
          <w:rFonts w:ascii="Book Antiqua" w:hAnsi="Book Antiqua"/>
          <w:b/>
          <w:bCs/>
          <w:sz w:val="28"/>
        </w:rPr>
      </w:pPr>
      <w:r w:rsidRPr="001832BB">
        <w:rPr>
          <w:rFonts w:ascii="Book Antiqua" w:hAnsi="Book Antiqua"/>
          <w:b/>
          <w:bCs/>
          <w:sz w:val="28"/>
        </w:rPr>
        <w:t>МОТИВАЦИОННЫЙ БЛОК</w:t>
      </w:r>
      <w:r w:rsidR="001832BB">
        <w:rPr>
          <w:rFonts w:ascii="Book Antiqua" w:hAnsi="Book Antiqua"/>
          <w:b/>
          <w:bCs/>
          <w:sz w:val="28"/>
        </w:rPr>
        <w:t xml:space="preserve"> (этап совместного целеполагания)</w:t>
      </w:r>
    </w:p>
    <w:p w:rsidR="001832BB" w:rsidRPr="0072523C" w:rsidRDefault="001832BB" w:rsidP="00E0469E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252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Мотивация – необходимая составляющая дистанционного урока. Задача  учителя – не передать ученику определенный объем знаний, а организовать его самостоятельную познавательную деятельность, научить его самостоятельно добывать знания и применять их на практике, для этого в каждом материале дистанционного урока должна быть четко определенная цель перед учениками, которую они должны достичь.</w:t>
      </w:r>
    </w:p>
    <w:p w:rsidR="001832BB" w:rsidRPr="001832BB" w:rsidRDefault="001832BB" w:rsidP="00E0469E">
      <w:pPr>
        <w:jc w:val="both"/>
        <w:rPr>
          <w:rFonts w:ascii="Book Antiqua" w:hAnsi="Book Antiqua"/>
          <w:b/>
          <w:sz w:val="28"/>
        </w:rPr>
      </w:pPr>
    </w:p>
    <w:p w:rsidR="001832BB" w:rsidRDefault="001832BB" w:rsidP="00E0469E">
      <w:pPr>
        <w:pStyle w:val="a3"/>
        <w:numPr>
          <w:ilvl w:val="0"/>
          <w:numId w:val="3"/>
        </w:num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Определение цели и задач урока</w:t>
      </w:r>
      <w:r w:rsidR="00BC5A02">
        <w:rPr>
          <w:rFonts w:ascii="Book Antiqua" w:hAnsi="Book Antiqua"/>
          <w:sz w:val="28"/>
        </w:rPr>
        <w:t>.</w:t>
      </w:r>
    </w:p>
    <w:p w:rsidR="00BC5A02" w:rsidRDefault="00BC5A02" w:rsidP="00E0469E">
      <w:pPr>
        <w:ind w:left="360"/>
        <w:jc w:val="both"/>
        <w:rPr>
          <w:rStyle w:val="a4"/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Синхронно открывается викторина</w:t>
      </w:r>
      <w:r w:rsidR="00AC1C5A">
        <w:rPr>
          <w:rFonts w:ascii="Book Antiqua" w:hAnsi="Book Antiqua"/>
          <w:sz w:val="28"/>
        </w:rPr>
        <w:t xml:space="preserve"> </w:t>
      </w:r>
      <w:hyperlink r:id="rId8" w:history="1">
        <w:r w:rsidR="00AC1C5A" w:rsidRPr="00AC1C5A">
          <w:rPr>
            <w:rStyle w:val="a4"/>
            <w:rFonts w:ascii="Book Antiqua" w:hAnsi="Book Antiqua"/>
            <w:sz w:val="28"/>
          </w:rPr>
          <w:t>http://LearningApps.org/1628874</w:t>
        </w:r>
      </w:hyperlink>
    </w:p>
    <w:p w:rsidR="00A75603" w:rsidRDefault="00A75603" w:rsidP="00E0469E">
      <w:pPr>
        <w:ind w:left="360"/>
        <w:jc w:val="both"/>
        <w:rPr>
          <w:rFonts w:ascii="Book Antiqua" w:hAnsi="Book Antiqua"/>
          <w:sz w:val="28"/>
        </w:rPr>
      </w:pPr>
    </w:p>
    <w:p w:rsidR="00AC1C5A" w:rsidRPr="00BC5A02" w:rsidRDefault="00AC1C5A" w:rsidP="00E0469E">
      <w:pPr>
        <w:ind w:left="360"/>
        <w:jc w:val="both"/>
        <w:rPr>
          <w:rFonts w:ascii="Book Antiqua" w:hAnsi="Book Antiqua"/>
          <w:sz w:val="28"/>
        </w:rPr>
      </w:pPr>
    </w:p>
    <w:p w:rsidR="001832BB" w:rsidRDefault="00A75603" w:rsidP="00E0469E">
      <w:pPr>
        <w:jc w:val="both"/>
        <w:rPr>
          <w:rFonts w:ascii="Book Antiqua" w:hAnsi="Book Antiqua"/>
          <w:sz w:val="28"/>
        </w:rPr>
      </w:pPr>
      <w:r w:rsidRPr="00A75603">
        <w:rPr>
          <w:rFonts w:ascii="Book Antiqua" w:hAnsi="Book Antiqua"/>
          <w:sz w:val="28"/>
        </w:rPr>
        <w:t>чтобы успешно выполнить задания викторины, нужно воспользоваться поиском информации по ссылкам, что и происходит по ходу урока</w:t>
      </w:r>
      <w:bookmarkStart w:id="0" w:name="_GoBack"/>
      <w:bookmarkEnd w:id="0"/>
    </w:p>
    <w:p w:rsidR="001832BB" w:rsidRDefault="001832BB" w:rsidP="00E0469E">
      <w:pPr>
        <w:jc w:val="both"/>
        <w:rPr>
          <w:rFonts w:ascii="Book Antiqua" w:hAnsi="Book Antiqua"/>
          <w:sz w:val="28"/>
        </w:rPr>
      </w:pPr>
    </w:p>
    <w:p w:rsidR="001832BB" w:rsidRDefault="001832BB" w:rsidP="00E0469E">
      <w:pPr>
        <w:jc w:val="both"/>
        <w:rPr>
          <w:rFonts w:ascii="Book Antiqua" w:hAnsi="Book Antiqua"/>
          <w:sz w:val="28"/>
        </w:rPr>
      </w:pPr>
    </w:p>
    <w:p w:rsidR="001832BB" w:rsidRDefault="001832BB" w:rsidP="00E0469E">
      <w:pPr>
        <w:jc w:val="both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ИНФОРМАЦИОННЫЙ БЛОК (</w:t>
      </w:r>
      <w:r w:rsidR="00BC5A02">
        <w:rPr>
          <w:rFonts w:ascii="Book Antiqua" w:hAnsi="Book Antiqua"/>
          <w:b/>
          <w:sz w:val="32"/>
          <w:szCs w:val="32"/>
        </w:rPr>
        <w:t>этап освоения новой историко-культурной информации</w:t>
      </w:r>
      <w:r>
        <w:rPr>
          <w:rFonts w:ascii="Book Antiqua" w:hAnsi="Book Antiqua"/>
          <w:b/>
          <w:sz w:val="32"/>
          <w:szCs w:val="32"/>
        </w:rPr>
        <w:t>)</w:t>
      </w:r>
    </w:p>
    <w:p w:rsidR="00BC5A02" w:rsidRDefault="00BC5A02" w:rsidP="00E0469E">
      <w:pPr>
        <w:jc w:val="both"/>
        <w:rPr>
          <w:rFonts w:ascii="Book Antiqua" w:hAnsi="Book Antiqua"/>
          <w:b/>
          <w:sz w:val="32"/>
          <w:szCs w:val="32"/>
        </w:rPr>
      </w:pPr>
    </w:p>
    <w:p w:rsidR="00BC5A02" w:rsidRDefault="00BC5A02" w:rsidP="00E0469E">
      <w:pPr>
        <w:jc w:val="both"/>
        <w:rPr>
          <w:rFonts w:ascii="Book Antiqua" w:hAnsi="Book Antiqua"/>
          <w:b/>
          <w:sz w:val="32"/>
          <w:szCs w:val="32"/>
        </w:rPr>
      </w:pPr>
    </w:p>
    <w:p w:rsidR="00BC5A02" w:rsidRDefault="00BC5A02" w:rsidP="00E0469E">
      <w:pPr>
        <w:jc w:val="both"/>
        <w:rPr>
          <w:rFonts w:ascii="Book Antiqua" w:hAnsi="Book Antiqua"/>
          <w:b/>
          <w:sz w:val="32"/>
          <w:szCs w:val="32"/>
        </w:rPr>
      </w:pPr>
    </w:p>
    <w:p w:rsidR="00BC5A02" w:rsidRDefault="00BC5A02" w:rsidP="00E0469E">
      <w:pPr>
        <w:jc w:val="both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КОНТРОЛЬНЫЙ БЛОК (этап совместной рефлексии и оценивания знаний)</w:t>
      </w:r>
    </w:p>
    <w:p w:rsidR="00BC5A02" w:rsidRDefault="00BC5A02" w:rsidP="00E0469E">
      <w:pPr>
        <w:jc w:val="both"/>
        <w:rPr>
          <w:rFonts w:ascii="Book Antiqua" w:hAnsi="Book Antiqua"/>
          <w:b/>
          <w:sz w:val="32"/>
          <w:szCs w:val="32"/>
        </w:rPr>
      </w:pPr>
    </w:p>
    <w:p w:rsidR="00BC5A02" w:rsidRDefault="00BC5A02" w:rsidP="00E0469E">
      <w:pPr>
        <w:jc w:val="both"/>
        <w:rPr>
          <w:rFonts w:ascii="Book Antiqua" w:hAnsi="Book Antiqua"/>
          <w:b/>
          <w:sz w:val="32"/>
          <w:szCs w:val="32"/>
        </w:rPr>
      </w:pPr>
    </w:p>
    <w:p w:rsidR="00BC5A02" w:rsidRPr="001832BB" w:rsidRDefault="00BC5A02" w:rsidP="00E0469E">
      <w:pPr>
        <w:jc w:val="both"/>
        <w:rPr>
          <w:rFonts w:ascii="Book Antiqua" w:hAnsi="Book Antiqua"/>
          <w:b/>
          <w:sz w:val="32"/>
          <w:szCs w:val="32"/>
        </w:rPr>
      </w:pPr>
    </w:p>
    <w:p w:rsidR="001832BB" w:rsidRPr="001832BB" w:rsidRDefault="001832BB" w:rsidP="00E0469E">
      <w:pPr>
        <w:jc w:val="both"/>
        <w:rPr>
          <w:rFonts w:ascii="Book Antiqua" w:hAnsi="Book Antiqua"/>
          <w:sz w:val="28"/>
        </w:rPr>
      </w:pPr>
    </w:p>
    <w:sectPr w:rsidR="001832BB" w:rsidRPr="0018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C2" w:rsidRDefault="00C43CC2" w:rsidP="00A75603">
      <w:pPr>
        <w:spacing w:after="0" w:line="240" w:lineRule="auto"/>
      </w:pPr>
      <w:r>
        <w:separator/>
      </w:r>
    </w:p>
  </w:endnote>
  <w:endnote w:type="continuationSeparator" w:id="0">
    <w:p w:rsidR="00C43CC2" w:rsidRDefault="00C43CC2" w:rsidP="00A7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C2" w:rsidRDefault="00C43CC2" w:rsidP="00A75603">
      <w:pPr>
        <w:spacing w:after="0" w:line="240" w:lineRule="auto"/>
      </w:pPr>
      <w:r>
        <w:separator/>
      </w:r>
    </w:p>
  </w:footnote>
  <w:footnote w:type="continuationSeparator" w:id="0">
    <w:p w:rsidR="00C43CC2" w:rsidRDefault="00C43CC2" w:rsidP="00A75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2C7"/>
    <w:multiLevelType w:val="hybridMultilevel"/>
    <w:tmpl w:val="A416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A0877"/>
    <w:multiLevelType w:val="multilevel"/>
    <w:tmpl w:val="C0B67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7326A"/>
    <w:multiLevelType w:val="hybridMultilevel"/>
    <w:tmpl w:val="DCB23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4477D"/>
    <w:multiLevelType w:val="hybridMultilevel"/>
    <w:tmpl w:val="81E25808"/>
    <w:lvl w:ilvl="0" w:tplc="70FE33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B280C"/>
    <w:multiLevelType w:val="hybridMultilevel"/>
    <w:tmpl w:val="A7A4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73772"/>
    <w:multiLevelType w:val="hybridMultilevel"/>
    <w:tmpl w:val="A416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782"/>
    <w:multiLevelType w:val="hybridMultilevel"/>
    <w:tmpl w:val="1E1222F0"/>
    <w:lvl w:ilvl="0" w:tplc="6EE00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24B2E"/>
    <w:multiLevelType w:val="multilevel"/>
    <w:tmpl w:val="B34E6B3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72"/>
    <w:rsid w:val="00067672"/>
    <w:rsid w:val="001832BB"/>
    <w:rsid w:val="00194546"/>
    <w:rsid w:val="001B5741"/>
    <w:rsid w:val="00245CCF"/>
    <w:rsid w:val="003500E5"/>
    <w:rsid w:val="004569DF"/>
    <w:rsid w:val="0073778B"/>
    <w:rsid w:val="00756753"/>
    <w:rsid w:val="00951441"/>
    <w:rsid w:val="009D0FBB"/>
    <w:rsid w:val="00A75603"/>
    <w:rsid w:val="00AC1C5A"/>
    <w:rsid w:val="00BC5A02"/>
    <w:rsid w:val="00BE6230"/>
    <w:rsid w:val="00C43CC2"/>
    <w:rsid w:val="00D132CE"/>
    <w:rsid w:val="00D369BD"/>
    <w:rsid w:val="00E03059"/>
    <w:rsid w:val="00E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1C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C1C5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7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603"/>
  </w:style>
  <w:style w:type="paragraph" w:styleId="a8">
    <w:name w:val="footer"/>
    <w:basedOn w:val="a"/>
    <w:link w:val="a9"/>
    <w:uiPriority w:val="99"/>
    <w:unhideWhenUsed/>
    <w:rsid w:val="00A7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7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1C5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C1C5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7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603"/>
  </w:style>
  <w:style w:type="paragraph" w:styleId="a8">
    <w:name w:val="footer"/>
    <w:basedOn w:val="a"/>
    <w:link w:val="a9"/>
    <w:uiPriority w:val="99"/>
    <w:unhideWhenUsed/>
    <w:rsid w:val="00A7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162887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2015-06-15T20:25:00Z</dcterms:created>
  <dcterms:modified xsi:type="dcterms:W3CDTF">2015-06-16T13:34:00Z</dcterms:modified>
</cp:coreProperties>
</file>