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34" w:rsidRPr="00786D34" w:rsidRDefault="00786D34" w:rsidP="00786D34">
      <w:pPr>
        <w:spacing w:after="0"/>
        <w:jc w:val="both"/>
        <w:rPr>
          <w:rFonts w:ascii="Times New Roman" w:hAnsi="Times New Roman"/>
          <w:sz w:val="28"/>
        </w:rPr>
      </w:pPr>
      <w:r w:rsidRPr="00786D34">
        <w:rPr>
          <w:rFonts w:ascii="Times New Roman" w:hAnsi="Times New Roman"/>
          <w:b/>
          <w:sz w:val="28"/>
        </w:rPr>
        <w:t>Тема урока</w:t>
      </w:r>
      <w:r w:rsidRPr="00786D34">
        <w:rPr>
          <w:rFonts w:ascii="Times New Roman" w:hAnsi="Times New Roman"/>
          <w:sz w:val="28"/>
        </w:rPr>
        <w:t>: Рассказы о чудесах  Божьего промысла (из духовного учено-литературного  журнала «СТРАННИКЪ» за 1861 год)</w:t>
      </w: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b/>
          <w:sz w:val="28"/>
        </w:rPr>
      </w:pP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Познакомить учащихся с рассказами о чудесах на православную тему из духовного учено-литературного журнала «</w:t>
      </w:r>
      <w:proofErr w:type="spellStart"/>
      <w:r>
        <w:rPr>
          <w:rFonts w:ascii="Times New Roman" w:hAnsi="Times New Roman"/>
          <w:sz w:val="28"/>
        </w:rPr>
        <w:t>Странникъ</w:t>
      </w:r>
      <w:proofErr w:type="spellEnd"/>
      <w:r>
        <w:rPr>
          <w:rFonts w:ascii="Times New Roman" w:hAnsi="Times New Roman"/>
          <w:sz w:val="28"/>
        </w:rPr>
        <w:t xml:space="preserve">» за 1861 год. </w:t>
      </w: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sz w:val="28"/>
        </w:rPr>
      </w:pP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 обучения:</w:t>
      </w: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Предметные</w:t>
      </w:r>
    </w:p>
    <w:p w:rsidR="00786D34" w:rsidRDefault="00786D34" w:rsidP="00786D3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 с историей России в 1861 году.</w:t>
      </w:r>
    </w:p>
    <w:p w:rsidR="00786D34" w:rsidRDefault="00786D34" w:rsidP="00786D3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 с историей духовного учено-литературного журнала «</w:t>
      </w:r>
      <w:proofErr w:type="spellStart"/>
      <w:r>
        <w:rPr>
          <w:rFonts w:ascii="Times New Roman" w:hAnsi="Times New Roman"/>
          <w:sz w:val="28"/>
        </w:rPr>
        <w:t>Странникъ</w:t>
      </w:r>
      <w:proofErr w:type="spellEnd"/>
      <w:r>
        <w:rPr>
          <w:rFonts w:ascii="Times New Roman" w:hAnsi="Times New Roman"/>
          <w:sz w:val="28"/>
        </w:rPr>
        <w:t>»</w:t>
      </w:r>
    </w:p>
    <w:p w:rsidR="00786D34" w:rsidRDefault="00786D34" w:rsidP="00786D34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Научиться анализировать и исследовать прозаический текст.</w:t>
      </w: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sz w:val="28"/>
        </w:rPr>
      </w:pP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Метапредметные</w:t>
      </w:r>
      <w:proofErr w:type="spellEnd"/>
      <w:r>
        <w:rPr>
          <w:rFonts w:ascii="Times New Roman" w:hAnsi="Times New Roman"/>
          <w:i/>
          <w:sz w:val="28"/>
        </w:rPr>
        <w:t>:</w:t>
      </w:r>
    </w:p>
    <w:p w:rsidR="00786D34" w:rsidRDefault="00786D34" w:rsidP="00786D3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действовать по алгоритму.</w:t>
      </w:r>
    </w:p>
    <w:p w:rsidR="00786D34" w:rsidRDefault="00786D34" w:rsidP="00786D3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мотивы и интересы своей познавательной деятельности.</w:t>
      </w:r>
    </w:p>
    <w:p w:rsidR="00786D34" w:rsidRDefault="00786D34" w:rsidP="00786D3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умения определять понятия, формулировать и обосновывать выводы на основе проведенного анализа полученной информации.</w:t>
      </w: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i/>
          <w:sz w:val="28"/>
        </w:rPr>
      </w:pP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Личностные:</w:t>
      </w:r>
    </w:p>
    <w:p w:rsidR="00786D34" w:rsidRDefault="00786D34" w:rsidP="00786D34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мотивации к изучению литературы (истории России, русского языка, православной культуры).</w:t>
      </w:r>
    </w:p>
    <w:p w:rsidR="00786D34" w:rsidRDefault="00786D34" w:rsidP="00786D34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коммуникативных навыков.</w:t>
      </w:r>
    </w:p>
    <w:p w:rsidR="00786D34" w:rsidRDefault="00786D34" w:rsidP="00786D34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умения работать самостоятельно, в паре и в группе.</w:t>
      </w:r>
    </w:p>
    <w:p w:rsidR="00786D34" w:rsidRDefault="00786D34" w:rsidP="00786D34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чувства гордости и уважения к культурному наследию своей страны.</w:t>
      </w: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sz w:val="28"/>
        </w:rPr>
      </w:pP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Тип урока:</w:t>
      </w:r>
      <w:r w:rsidR="00D53329">
        <w:rPr>
          <w:rFonts w:ascii="Times New Roman" w:hAnsi="Times New Roman"/>
          <w:b/>
          <w:sz w:val="28"/>
        </w:rPr>
        <w:t xml:space="preserve"> </w:t>
      </w:r>
      <w:r w:rsidR="00F0397C">
        <w:rPr>
          <w:rFonts w:ascii="Times New Roman" w:hAnsi="Times New Roman"/>
          <w:sz w:val="28"/>
        </w:rPr>
        <w:t>интегративный</w:t>
      </w:r>
      <w:r>
        <w:rPr>
          <w:rFonts w:ascii="Times New Roman" w:hAnsi="Times New Roman"/>
          <w:sz w:val="28"/>
        </w:rPr>
        <w:t>.</w:t>
      </w: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sz w:val="28"/>
        </w:rPr>
      </w:pP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Методы обучения:</w:t>
      </w:r>
      <w:r>
        <w:rPr>
          <w:rFonts w:ascii="Times New Roman" w:hAnsi="Times New Roman"/>
          <w:sz w:val="28"/>
        </w:rPr>
        <w:t xml:space="preserve"> наглядно-иллюстративный, проблемный, </w:t>
      </w:r>
    </w:p>
    <w:p w:rsidR="00786D34" w:rsidRPr="00786D34" w:rsidRDefault="00786D34" w:rsidP="00786D34">
      <w:pPr>
        <w:pStyle w:val="a3"/>
        <w:spacing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проектный.</w:t>
      </w: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b/>
          <w:sz w:val="28"/>
        </w:rPr>
      </w:pP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организации работы:</w:t>
      </w: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Индивидуальная, парная, групповая, фронтальная.</w:t>
      </w: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sz w:val="28"/>
        </w:rPr>
      </w:pP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Технические средства обучения:</w:t>
      </w: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компьютер,  экран, проектор.</w:t>
      </w: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sz w:val="28"/>
        </w:rPr>
      </w:pP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Дидактические средства:</w:t>
      </w:r>
      <w:r>
        <w:rPr>
          <w:rFonts w:ascii="Times New Roman" w:hAnsi="Times New Roman"/>
          <w:sz w:val="28"/>
        </w:rPr>
        <w:t xml:space="preserve"> презентация учителя, тексты рассказов, рабочие листы.</w:t>
      </w: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sz w:val="28"/>
        </w:rPr>
      </w:pP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Технологии:</w:t>
      </w:r>
      <w:r>
        <w:rPr>
          <w:rFonts w:ascii="Times New Roman" w:hAnsi="Times New Roman"/>
          <w:sz w:val="28"/>
        </w:rPr>
        <w:t xml:space="preserve"> технология развития критического мышления, </w:t>
      </w:r>
      <w:proofErr w:type="spellStart"/>
      <w:r>
        <w:rPr>
          <w:rFonts w:ascii="Times New Roman" w:hAnsi="Times New Roman"/>
          <w:sz w:val="28"/>
        </w:rPr>
        <w:t>здоровьесберегающая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метапредметный</w:t>
      </w:r>
      <w:proofErr w:type="spellEnd"/>
      <w:r>
        <w:rPr>
          <w:rFonts w:ascii="Times New Roman" w:hAnsi="Times New Roman"/>
          <w:sz w:val="28"/>
        </w:rPr>
        <w:t xml:space="preserve"> подход к обучению.</w:t>
      </w: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sz w:val="28"/>
        </w:rPr>
      </w:pPr>
    </w:p>
    <w:p w:rsidR="00786D34" w:rsidRDefault="00786D34" w:rsidP="00786D3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урока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94C31">
        <w:rPr>
          <w:rFonts w:ascii="Times New Roman" w:hAnsi="Times New Roman"/>
          <w:b/>
          <w:sz w:val="28"/>
        </w:rPr>
        <w:t>Организационный момент</w:t>
      </w:r>
      <w:r>
        <w:rPr>
          <w:rFonts w:ascii="Times New Roman" w:hAnsi="Times New Roman"/>
          <w:sz w:val="28"/>
        </w:rPr>
        <w:t>.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Здравствуйте, ребята. Наш сегодняшний урок будет не обычным, </w:t>
      </w:r>
      <w:proofErr w:type="gramStart"/>
      <w:r>
        <w:rPr>
          <w:rFonts w:ascii="Times New Roman" w:hAnsi="Times New Roman"/>
          <w:sz w:val="28"/>
        </w:rPr>
        <w:t>во-первых</w:t>
      </w:r>
      <w:proofErr w:type="gramEnd"/>
      <w:r>
        <w:rPr>
          <w:rFonts w:ascii="Times New Roman" w:hAnsi="Times New Roman"/>
          <w:sz w:val="28"/>
        </w:rPr>
        <w:t xml:space="preserve"> потому, что вы выполнили не простую и не привычную для вас домашнюю работу; во-вторых потому, что  мы будем с вами анализировать православные рассказы из журнала; и наконец, по тому, что каждый из вас должен будет открыть для себя новые знания.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Стадия вызова (определение темы, актуализация имеющихся знаний, целеполагание)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Итак, для начала давайте вспомним, что происходило в Российской империи в 1861 году?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(ответы учащихся)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После кончины Николая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на российский престол взошел его преемник – император Александр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. В историю этот царь вошел как «Царь-освободитель» и «Царь-Мученик». Сутью нового правления  стали крупномасштабные  преобразования 1860-х годов – Великие  реформы. Конечно, особое значение имела Крестьянская реформа 19 февраля 1861 года, не только разрешившая  (хотя и недостаточно радикально) самый болезненный из всех стоявших перед Россией «вопросов», но и открывшая стране дорогу к интенсивному  экономическому развитию. </w:t>
      </w:r>
      <w:proofErr w:type="gramStart"/>
      <w:r>
        <w:rPr>
          <w:rFonts w:ascii="Times New Roman" w:hAnsi="Times New Roman"/>
          <w:sz w:val="28"/>
        </w:rPr>
        <w:t>Также в это время была реформирована цензура, то есть у издателей появилось больше свободы, поэтому начинают появляться журналы на познавательную тематику, например, 8 января 1861 года, впервые в российской империи и вообще в мире, в свет выходит первый номер журнала «Вокруг света»).</w:t>
      </w:r>
      <w:proofErr w:type="gramEnd"/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-Но мы сегодня на уроке познакомимся с православным журналом, который вышел в</w:t>
      </w:r>
      <w:r w:rsidR="00F0397C">
        <w:rPr>
          <w:rFonts w:ascii="Times New Roman" w:hAnsi="Times New Roman"/>
          <w:sz w:val="28"/>
        </w:rPr>
        <w:t xml:space="preserve"> свет</w:t>
      </w:r>
      <w:r>
        <w:rPr>
          <w:rFonts w:ascii="Times New Roman" w:hAnsi="Times New Roman"/>
          <w:sz w:val="28"/>
        </w:rPr>
        <w:t xml:space="preserve"> </w:t>
      </w:r>
      <w:r w:rsidR="00F0397C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1861 году.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 дома читали два рассказа. О чем они повествуют? Какая сила помогает героям?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Итак, давайте попробуем сформулировать тему урока.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(Рассказы о чудесах Божьего промысла)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для чего я упомянула журнал 1861 года?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(рассказы взяты из этого журнала)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81C1A">
        <w:rPr>
          <w:rFonts w:ascii="Times New Roman" w:hAnsi="Times New Roman"/>
          <w:b/>
          <w:sz w:val="28"/>
        </w:rPr>
        <w:t>Тема:</w:t>
      </w:r>
      <w:r>
        <w:rPr>
          <w:rFonts w:ascii="Times New Roman" w:hAnsi="Times New Roman"/>
          <w:sz w:val="28"/>
        </w:rPr>
        <w:t xml:space="preserve"> Рассказы о чудесах Божьего промысла (из духовного учено-литературного журнала «</w:t>
      </w:r>
      <w:proofErr w:type="spellStart"/>
      <w:r>
        <w:rPr>
          <w:rFonts w:ascii="Times New Roman" w:hAnsi="Times New Roman"/>
          <w:sz w:val="28"/>
        </w:rPr>
        <w:t>Странникъ</w:t>
      </w:r>
      <w:proofErr w:type="spellEnd"/>
      <w:r>
        <w:rPr>
          <w:rFonts w:ascii="Times New Roman" w:hAnsi="Times New Roman"/>
          <w:sz w:val="28"/>
        </w:rPr>
        <w:t>» за 1861 год).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Стадия осмысления содержания (получение новой информации, творческая работа) 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86D34" w:rsidRPr="00481C1A" w:rsidRDefault="00786D34" w:rsidP="00786D3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86D34" w:rsidRPr="00A851F8" w:rsidRDefault="00786D34" w:rsidP="00786D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1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СТРАННИК</w:t>
      </w:r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, ежемесячный духовный журнал, издававшийся в Петербурге с 1860 по 1917. </w:t>
      </w:r>
    </w:p>
    <w:p w:rsidR="00786D34" w:rsidRDefault="00786D34" w:rsidP="00786D34">
      <w:pPr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</w:p>
    <w:p w:rsidR="00786D34" w:rsidRPr="00A851F8" w:rsidRDefault="00786D34" w:rsidP="00786D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1F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Основан в </w:t>
      </w:r>
      <w:hyperlink r:id="rId5" w:tooltip="1860 год" w:history="1">
        <w:r w:rsidRPr="00A851F8">
          <w:rPr>
            <w:rFonts w:ascii="Times New Roman" w:eastAsia="Times New Roman" w:hAnsi="Times New Roman"/>
            <w:color w:val="0B0080"/>
            <w:sz w:val="28"/>
            <w:szCs w:val="28"/>
            <w:u w:val="single"/>
            <w:lang w:eastAsia="ru-RU"/>
          </w:rPr>
          <w:t>1860 году</w:t>
        </w:r>
      </w:hyperlink>
      <w:r w:rsidRPr="00A851F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 протоиереем </w:t>
      </w:r>
      <w:hyperlink r:id="rId6" w:tooltip="Гречулевич, Василий Васильевич" w:history="1">
        <w:r w:rsidRPr="00A851F8">
          <w:rPr>
            <w:rFonts w:ascii="Times New Roman" w:eastAsia="Times New Roman" w:hAnsi="Times New Roman"/>
            <w:color w:val="0B0080"/>
            <w:sz w:val="28"/>
            <w:szCs w:val="28"/>
            <w:u w:val="single"/>
            <w:lang w:eastAsia="ru-RU"/>
          </w:rPr>
          <w:t>В. В. </w:t>
        </w:r>
        <w:proofErr w:type="spellStart"/>
        <w:r w:rsidRPr="00A851F8">
          <w:rPr>
            <w:rFonts w:ascii="Times New Roman" w:eastAsia="Times New Roman" w:hAnsi="Times New Roman"/>
            <w:color w:val="0B0080"/>
            <w:sz w:val="28"/>
            <w:szCs w:val="28"/>
            <w:u w:val="single"/>
            <w:lang w:eastAsia="ru-RU"/>
          </w:rPr>
          <w:t>Гречулевичем</w:t>
        </w:r>
        <w:proofErr w:type="spellEnd"/>
      </w:hyperlink>
      <w:r w:rsidRPr="00A851F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. Затем редакторами состояли протоиерей В. И. и священник С. В. </w:t>
      </w:r>
      <w:proofErr w:type="spellStart"/>
      <w:r w:rsidRPr="00A851F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Протопоповы</w:t>
      </w:r>
      <w:proofErr w:type="spellEnd"/>
      <w:r w:rsidRPr="00A851F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, А. Васильков и приват-доценты А. Пономарёв и Е. </w:t>
      </w:r>
      <w:proofErr w:type="spellStart"/>
      <w:r w:rsidRPr="00A851F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Прилежаев</w:t>
      </w:r>
      <w:proofErr w:type="spellEnd"/>
      <w:r w:rsidRPr="00A851F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.</w:t>
      </w: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</w:p>
    <w:p w:rsidR="00786D34" w:rsidRPr="00A851F8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 w:rsidRPr="00A851F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Позднее издателем «Странника» стал профессор </w:t>
      </w:r>
      <w:hyperlink r:id="rId7" w:tooltip="Лопухин, Александр Павлович" w:history="1">
        <w:r w:rsidRPr="00A851F8">
          <w:rPr>
            <w:rFonts w:ascii="Times New Roman" w:eastAsia="Times New Roman" w:hAnsi="Times New Roman"/>
            <w:color w:val="0B0080"/>
            <w:sz w:val="28"/>
            <w:szCs w:val="28"/>
            <w:u w:val="single"/>
            <w:lang w:eastAsia="ru-RU"/>
          </w:rPr>
          <w:t>А. П. Лопухин</w:t>
        </w:r>
      </w:hyperlink>
      <w:r w:rsidRPr="00A851F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 (с </w:t>
      </w:r>
      <w:hyperlink r:id="rId8" w:tooltip="1899 год" w:history="1">
        <w:r w:rsidRPr="00A851F8">
          <w:rPr>
            <w:rFonts w:ascii="Times New Roman" w:eastAsia="Times New Roman" w:hAnsi="Times New Roman"/>
            <w:color w:val="0B0080"/>
            <w:sz w:val="28"/>
            <w:szCs w:val="28"/>
            <w:u w:val="single"/>
            <w:lang w:eastAsia="ru-RU"/>
          </w:rPr>
          <w:t>1899 года</w:t>
        </w:r>
      </w:hyperlink>
      <w:r w:rsidRPr="00A851F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), редактором (с </w:t>
      </w:r>
      <w:hyperlink r:id="rId9" w:tooltip="1880 год" w:history="1">
        <w:r w:rsidRPr="00A851F8">
          <w:rPr>
            <w:rFonts w:ascii="Times New Roman" w:eastAsia="Times New Roman" w:hAnsi="Times New Roman"/>
            <w:color w:val="0B0080"/>
            <w:sz w:val="28"/>
            <w:szCs w:val="28"/>
            <w:u w:val="single"/>
            <w:lang w:eastAsia="ru-RU"/>
          </w:rPr>
          <w:t>1880 года</w:t>
        </w:r>
      </w:hyperlink>
      <w:r w:rsidRPr="00A851F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) — профессор </w:t>
      </w:r>
      <w:hyperlink r:id="rId10" w:tooltip="Пономарёв, Александр Иванович (богослов) (страница отсутствует)" w:history="1">
        <w:r w:rsidRPr="00A851F8">
          <w:rPr>
            <w:rFonts w:ascii="Times New Roman" w:eastAsia="Times New Roman" w:hAnsi="Times New Roman"/>
            <w:color w:val="A55858"/>
            <w:sz w:val="28"/>
            <w:szCs w:val="28"/>
            <w:u w:val="single"/>
            <w:lang w:eastAsia="ru-RU"/>
          </w:rPr>
          <w:t>А. И. Пономарёв</w:t>
        </w:r>
      </w:hyperlink>
      <w:r w:rsidRPr="00A851F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.</w:t>
      </w:r>
    </w:p>
    <w:p w:rsidR="00786D34" w:rsidRDefault="00786D34" w:rsidP="00786D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D34" w:rsidRPr="00A851F8" w:rsidRDefault="00786D34" w:rsidP="00786D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замыслу основателя, издателя и первого редактора (1860—1876) Странник </w:t>
      </w:r>
      <w:proofErr w:type="spellStart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прот</w:t>
      </w:r>
      <w:proofErr w:type="spellEnd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В. В. </w:t>
      </w:r>
      <w:proofErr w:type="spellStart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Гречулевича</w:t>
      </w:r>
      <w:proofErr w:type="spellEnd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 (впоследствии </w:t>
      </w:r>
      <w:proofErr w:type="spellStart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еп</w:t>
      </w:r>
      <w:proofErr w:type="spellEnd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Виталия) журнал был призван не только удовлетворять потребности «любителей духовного чтения, но и возбуждать охоту к такому чтению в тех, кто считает его скучным или даже несоответствующим </w:t>
      </w:r>
      <w:proofErr w:type="spellStart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совр</w:t>
      </w:r>
      <w:proofErr w:type="spellEnd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. направлению общества»</w:t>
      </w:r>
      <w:proofErr w:type="gramStart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Страннике было пять отделов.</w:t>
      </w:r>
    </w:p>
    <w:p w:rsidR="00786D34" w:rsidRDefault="00786D34" w:rsidP="00786D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D34" w:rsidRPr="00A851F8" w:rsidRDefault="00786D34" w:rsidP="00786D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 В 1-м помещались, гл. обр., жизнеописания русск. святых и подвижников, очерки о </w:t>
      </w:r>
      <w:proofErr w:type="spellStart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замечат</w:t>
      </w:r>
      <w:proofErr w:type="spellEnd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. деятелях РПЦ, позднее — рассказы из церк. быта; </w:t>
      </w:r>
    </w:p>
    <w:p w:rsidR="00786D34" w:rsidRDefault="00786D34" w:rsidP="00786D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D34" w:rsidRPr="00A851F8" w:rsidRDefault="00786D34" w:rsidP="00786D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во 2-м («учено-литературном») — статьи из разных областей </w:t>
      </w:r>
      <w:proofErr w:type="spellStart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богосл</w:t>
      </w:r>
      <w:proofErr w:type="spellEnd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. знания и </w:t>
      </w:r>
      <w:proofErr w:type="spellStart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совр</w:t>
      </w:r>
      <w:proofErr w:type="spellEnd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. опыты русск. проповедничества, а также стихи дух</w:t>
      </w:r>
      <w:proofErr w:type="gramStart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одержания (Ф. Глинки, В. Вяземского, А. К. Толстого, А. </w:t>
      </w:r>
      <w:proofErr w:type="spellStart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Майкова</w:t>
      </w:r>
      <w:proofErr w:type="spellEnd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др.);</w:t>
      </w:r>
    </w:p>
    <w:p w:rsidR="00786D34" w:rsidRDefault="00786D34" w:rsidP="00786D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D34" w:rsidRPr="00A851F8" w:rsidRDefault="00786D34" w:rsidP="00786D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 в 3-м («библиографическом») — разборы «всех вновь выходящих </w:t>
      </w:r>
      <w:proofErr w:type="spellStart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дух</w:t>
      </w:r>
      <w:proofErr w:type="gramStart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нравств</w:t>
      </w:r>
      <w:proofErr w:type="spellEnd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. книг»;</w:t>
      </w:r>
    </w:p>
    <w:p w:rsidR="00786D34" w:rsidRDefault="00786D34" w:rsidP="00786D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D34" w:rsidRPr="00A851F8" w:rsidRDefault="00786D34" w:rsidP="00786D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 в 4-м («хроника») — обозрение русск. и </w:t>
      </w:r>
      <w:proofErr w:type="spellStart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иностр</w:t>
      </w:r>
      <w:proofErr w:type="spellEnd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. церк. событий; </w:t>
      </w:r>
    </w:p>
    <w:p w:rsidR="00786D34" w:rsidRDefault="00786D34" w:rsidP="00786D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D34" w:rsidRPr="00A851F8" w:rsidRDefault="00786D34" w:rsidP="00786D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в 5-м («смесь») — мелкие заметки и известия. </w:t>
      </w:r>
    </w:p>
    <w:p w:rsidR="00786D34" w:rsidRDefault="00786D34" w:rsidP="00786D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D34" w:rsidRPr="00A851F8" w:rsidRDefault="00786D34" w:rsidP="00786D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С первых лет существования Странника был начат выпуск отдельных приложений к нему («Проповеди на все воскресные и праздничные дни» и «Чтение для детей» на 1863 и 1864); впоследствии эта форма </w:t>
      </w:r>
      <w:proofErr w:type="spellStart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редакц</w:t>
      </w:r>
      <w:proofErr w:type="spellEnd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. деятельности </w:t>
      </w:r>
      <w:proofErr w:type="gramStart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>приобрела</w:t>
      </w:r>
      <w:proofErr w:type="gramEnd"/>
      <w:r w:rsidRPr="00A851F8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значит, размах. </w:t>
      </w: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</w:p>
    <w:p w:rsidR="00786D34" w:rsidRPr="00A851F8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 w:rsidRPr="00A851F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lastRenderedPageBreak/>
        <w:t>«Странник» сыграл большую роль в деле религиозного и богословского просвещения в России. Журнал был закрыт в </w:t>
      </w:r>
      <w:hyperlink r:id="rId11" w:tooltip="1917 год" w:history="1">
        <w:r w:rsidRPr="00A851F8">
          <w:rPr>
            <w:rFonts w:ascii="Times New Roman" w:eastAsia="Times New Roman" w:hAnsi="Times New Roman"/>
            <w:color w:val="0B0080"/>
            <w:sz w:val="28"/>
            <w:szCs w:val="28"/>
            <w:u w:val="single"/>
            <w:lang w:eastAsia="ru-RU"/>
          </w:rPr>
          <w:t>1917 году</w:t>
        </w:r>
      </w:hyperlink>
      <w:r w:rsidRPr="00A851F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.</w:t>
      </w: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 w:rsidRPr="00A851F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Возрождение журнала "</w:t>
      </w:r>
      <w:proofErr w:type="spellStart"/>
      <w:r w:rsidRPr="00A851F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Странникъ</w:t>
      </w:r>
      <w:proofErr w:type="spellEnd"/>
      <w:r w:rsidRPr="00A851F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" началось в 2008 году в Смоленске. Однако как СМИ он был зарегистрирован лишь в 2012 году. </w:t>
      </w: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-Теперь давайте приступим  к изучению рассказов.</w:t>
      </w: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У вас было домашнее задание. Каким образом вы его выполняли?</w:t>
      </w: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(ответ учащихся).</w:t>
      </w: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(Представление книг редакторами)</w:t>
      </w: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Анализ рассказов</w:t>
      </w: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1 ученик</w:t>
      </w:r>
      <w:r w:rsidR="00F0397C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кратко пересказывает текст, делает небольшой анализ рассказа «</w:t>
      </w:r>
      <w:proofErr w:type="spellStart"/>
      <w:r w:rsidR="00F0397C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Ангелъ</w:t>
      </w:r>
      <w:proofErr w:type="spellEnd"/>
      <w:r w:rsidR="00F0397C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Хранитель»</w:t>
      </w: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2 ученик</w:t>
      </w:r>
      <w:r w:rsidR="00F0397C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кратко пересказывает текст, делает небольшой анализ рассказа «Еще один </w:t>
      </w:r>
      <w:proofErr w:type="spellStart"/>
      <w:r w:rsidR="00F0397C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разсказъ</w:t>
      </w:r>
      <w:proofErr w:type="spellEnd"/>
      <w:r w:rsidR="00F0397C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о чудесах промысла Божьего»</w:t>
      </w: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- Что общего у этих рассказов?</w:t>
      </w: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- О чем они?</w:t>
      </w: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- Герои рассказов верят, поэтому в их жизни свершилось чудо. Чудесное спасение.</w:t>
      </w: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В Библии описаны чудеса, которые творил Иисус Христос, они были необходимы. Так происходило зарождение веры. В рассказах журнала Странник 1861 года описаны чудесные случаи 19 столетия. </w:t>
      </w: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Сколько времени прошло со времен, когда жил Иисус Христос, а чудеса все равно происходят, даже сегодня, но не с каждым из нас. Почему? </w:t>
      </w: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Те истории, которые произошли с героями, показывают нам, что их спасение – это не совсем их заслуга, им помог БОГ, а это значит, что они чувствуют ответственность перед Богом, перед Ангелом. У них есть вера. Если есть вера – значит, есть чудеса.</w:t>
      </w:r>
    </w:p>
    <w:p w:rsidR="00786D34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В современной жизни не хватает человеку веры, ведь чудеса по-прежнему происходят, но мы их не видим. А ведь порой за счет этого происходит укрепление нашего духа.</w:t>
      </w:r>
    </w:p>
    <w:p w:rsidR="00786D34" w:rsidRPr="00A851F8" w:rsidRDefault="00786D34" w:rsidP="00786D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D34" w:rsidRPr="000F28D3" w:rsidRDefault="00786D34" w:rsidP="00786D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28D3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ребята встали!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руки вверх подняли,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стороны, вперед, назад,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Повернулись вправо, влево,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 сели – вновь за дело.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Стадия рефлексии (выполнение заданий  по применению полученных знаний)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я предлагаю вам попробовать вспомнить, может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 уже знаете примеры современных православных чудес, может подобные истории случались с вами или вашими родными и близкими людьми, или вы что-то подобное слышали.</w:t>
      </w:r>
    </w:p>
    <w:p w:rsidR="00786D34" w:rsidRDefault="00786D34" w:rsidP="0078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прежде чем приступить, давайте обратимся к словарям и уточним что  такое ЧУДО</w:t>
      </w:r>
    </w:p>
    <w:p w:rsidR="00786D34" w:rsidRPr="00136BF5" w:rsidRDefault="00786D34" w:rsidP="00786D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51295C">
        <w:rPr>
          <w:rFonts w:ascii="Times New Roman" w:eastAsia="Times New Roman" w:hAnsi="Times New Roman"/>
          <w:b/>
          <w:bCs/>
          <w:color w:val="454545"/>
          <w:sz w:val="28"/>
          <w:szCs w:val="28"/>
          <w:lang w:eastAsia="ru-RU"/>
        </w:rPr>
        <w:t>Чудо</w:t>
      </w:r>
      <w:r w:rsidRPr="0051295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 </w:t>
      </w:r>
      <w:r w:rsidRPr="00136BF5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 xml:space="preserve">- сверхъестественное событие или явление, нарушающее </w:t>
      </w:r>
      <w:proofErr w:type="gramStart"/>
      <w:r w:rsidRPr="00136BF5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привычные нам</w:t>
      </w:r>
      <w:proofErr w:type="gramEnd"/>
      <w:r w:rsidRPr="00136BF5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 xml:space="preserve"> законы природы и не поддающееся рациональному объяснению.</w:t>
      </w:r>
    </w:p>
    <w:p w:rsidR="00786D34" w:rsidRPr="00136BF5" w:rsidRDefault="00000617" w:rsidP="00786D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hyperlink r:id="rId12" w:history="1">
        <w:r w:rsidR="00786D34" w:rsidRPr="0051295C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Благодатные</w:t>
        </w:r>
      </w:hyperlink>
      <w:r w:rsidR="00786D34" w:rsidRPr="0051295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 </w:t>
      </w:r>
      <w:r w:rsidR="00786D34" w:rsidRPr="0051295C">
        <w:rPr>
          <w:rFonts w:ascii="Times New Roman" w:eastAsia="Times New Roman" w:hAnsi="Times New Roman"/>
          <w:b/>
          <w:bCs/>
          <w:color w:val="454545"/>
          <w:sz w:val="28"/>
          <w:szCs w:val="28"/>
          <w:lang w:eastAsia="ru-RU"/>
        </w:rPr>
        <w:t>чудеса</w:t>
      </w:r>
      <w:r w:rsidR="00786D34" w:rsidRPr="0051295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 </w:t>
      </w:r>
      <w:r w:rsidR="00786D34" w:rsidRPr="00136BF5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совершаются по воле Божией – или непосредственно, или при посредстве</w:t>
      </w:r>
      <w:r w:rsidR="00786D34" w:rsidRPr="0051295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 </w:t>
      </w:r>
      <w:hyperlink r:id="rId13" w:history="1">
        <w:r w:rsidR="00786D34" w:rsidRPr="0051295C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Божией Матери</w:t>
        </w:r>
      </w:hyperlink>
      <w:r w:rsidR="00786D34" w:rsidRPr="00136BF5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,</w:t>
      </w:r>
      <w:r w:rsidR="00786D34" w:rsidRPr="0051295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 </w:t>
      </w:r>
      <w:hyperlink r:id="rId14" w:history="1">
        <w:r w:rsidR="00786D34" w:rsidRPr="0051295C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ангелов</w:t>
        </w:r>
      </w:hyperlink>
      <w:r w:rsidR="00786D34" w:rsidRPr="0051295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 </w:t>
      </w:r>
      <w:r w:rsidR="00786D34" w:rsidRPr="00136BF5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или</w:t>
      </w:r>
      <w:r w:rsidR="00786D34" w:rsidRPr="0051295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 </w:t>
      </w:r>
      <w:hyperlink r:id="rId15" w:history="1">
        <w:r w:rsidR="00786D34" w:rsidRPr="0051295C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святых</w:t>
        </w:r>
      </w:hyperlink>
      <w:r w:rsidR="00786D34" w:rsidRPr="00136BF5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.</w:t>
      </w:r>
    </w:p>
    <w:p w:rsidR="00786D34" w:rsidRPr="00136BF5" w:rsidRDefault="00786D34" w:rsidP="00786D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136BF5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Бывают также и ложные</w:t>
      </w:r>
      <w:r w:rsidRPr="0051295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 </w:t>
      </w:r>
      <w:r w:rsidRPr="0051295C">
        <w:rPr>
          <w:rFonts w:ascii="Times New Roman" w:eastAsia="Times New Roman" w:hAnsi="Times New Roman"/>
          <w:b/>
          <w:bCs/>
          <w:color w:val="454545"/>
          <w:sz w:val="28"/>
          <w:szCs w:val="28"/>
          <w:lang w:eastAsia="ru-RU"/>
        </w:rPr>
        <w:t>чудеса</w:t>
      </w:r>
      <w:r w:rsidRPr="00136BF5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, которые совершаются темными силами и попускаются</w:t>
      </w:r>
      <w:r w:rsidRPr="0051295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 </w:t>
      </w:r>
      <w:hyperlink r:id="rId16" w:history="1">
        <w:r w:rsidRPr="0051295C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Богом</w:t>
        </w:r>
      </w:hyperlink>
      <w:r w:rsidRPr="0051295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 </w:t>
      </w:r>
      <w:r w:rsidRPr="00136BF5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для наказания или испытания людей.</w:t>
      </w:r>
    </w:p>
    <w:p w:rsidR="00786D34" w:rsidRDefault="00786D34" w:rsidP="00786D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136BF5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Ко всякому</w:t>
      </w:r>
      <w:r w:rsidRPr="0051295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 </w:t>
      </w:r>
      <w:r w:rsidRPr="0051295C">
        <w:rPr>
          <w:rFonts w:ascii="Times New Roman" w:eastAsia="Times New Roman" w:hAnsi="Times New Roman"/>
          <w:b/>
          <w:bCs/>
          <w:color w:val="454545"/>
          <w:sz w:val="28"/>
          <w:szCs w:val="28"/>
          <w:lang w:eastAsia="ru-RU"/>
        </w:rPr>
        <w:t>чуду</w:t>
      </w:r>
      <w:r w:rsidRPr="0051295C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 </w:t>
      </w:r>
      <w:r w:rsidRPr="00136BF5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следует относиться с осторожностью и трезвой нейтральностью.</w:t>
      </w:r>
    </w:p>
    <w:p w:rsidR="00786D34" w:rsidRPr="0051295C" w:rsidRDefault="00786D34" w:rsidP="00786D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454545"/>
          <w:sz w:val="28"/>
          <w:szCs w:val="28"/>
          <w:lang w:eastAsia="ru-RU"/>
        </w:rPr>
      </w:pPr>
      <w:r w:rsidRPr="00136BF5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Чрезмерная тяга к чудесам и знамениям осуждена</w:t>
      </w:r>
      <w:proofErr w:type="gramStart"/>
      <w:r w:rsidRPr="00136BF5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 xml:space="preserve"> С</w:t>
      </w:r>
      <w:proofErr w:type="gramEnd"/>
      <w:r w:rsidRPr="00136BF5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амим Богом (</w:t>
      </w:r>
      <w:proofErr w:type="spellStart"/>
      <w:r w:rsidRPr="00136BF5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>Мф</w:t>
      </w:r>
      <w:proofErr w:type="spellEnd"/>
      <w:r w:rsidRPr="00136BF5">
        <w:rPr>
          <w:rFonts w:ascii="Times New Roman" w:eastAsia="Times New Roman" w:hAnsi="Times New Roman"/>
          <w:color w:val="454545"/>
          <w:sz w:val="28"/>
          <w:szCs w:val="28"/>
          <w:lang w:eastAsia="ru-RU"/>
        </w:rPr>
        <w:t xml:space="preserve"> 12,38-39).</w:t>
      </w:r>
      <w:r w:rsidRPr="0051295C">
        <w:rPr>
          <w:rFonts w:ascii="Times New Roman" w:hAnsi="Times New Roman"/>
          <w:sz w:val="28"/>
          <w:szCs w:val="28"/>
        </w:rPr>
        <w:t xml:space="preserve"> </w:t>
      </w:r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1295C">
        <w:rPr>
          <w:rFonts w:ascii="Times New Roman" w:hAnsi="Times New Roman"/>
          <w:sz w:val="28"/>
          <w:szCs w:val="28"/>
        </w:rPr>
        <w:t>(</w:t>
      </w:r>
      <w:r w:rsidRPr="00512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"Православие.</w:t>
      </w:r>
      <w:proofErr w:type="gramEnd"/>
      <w:r w:rsidRPr="00512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Словарь школьника". Священник Ярослав Шипов. Москва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512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2004</w:t>
      </w:r>
    </w:p>
    <w:p w:rsidR="00786D34" w:rsidRPr="00136BF5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6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"Моя Церковь. Краткий справочник для детей и взрослых". Священник Ярослав Шипов. Москва - 1998</w:t>
      </w:r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6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"Земная жизнь Пресвятой Богородицы и описание святых чудотворных Ее икон". </w:t>
      </w:r>
      <w:proofErr w:type="gramStart"/>
      <w:r w:rsidRPr="00136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Ярославль </w:t>
      </w:r>
      <w:r w:rsidRPr="00512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136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2005</w:t>
      </w:r>
      <w:r w:rsidRPr="00512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proofErr w:type="gramEnd"/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Кто-нибудь вспомнил?</w:t>
      </w:r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забывайте, чудо свершается с тем, кто является верующим человеком, и с тем, кто нуждается в укреплении духа.</w:t>
      </w:r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Давайте составим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Что такое чудо в вашем понимании и не забудьте сделать упор на прочитанные рассказы.</w:t>
      </w:r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86D34" w:rsidRDefault="00786D34" w:rsidP="00786D3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Чудо;</w:t>
      </w:r>
    </w:p>
    <w:p w:rsidR="00786D34" w:rsidRDefault="00786D34" w:rsidP="00786D3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Необычное, спасающее;</w:t>
      </w:r>
    </w:p>
    <w:p w:rsidR="00786D34" w:rsidRDefault="00786D34" w:rsidP="00786D3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Удивляет, волнует, оберегает;</w:t>
      </w:r>
    </w:p>
    <w:p w:rsidR="00786D34" w:rsidRDefault="00786D34" w:rsidP="00786D3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Чудо зарождает и укрепляет веру;</w:t>
      </w:r>
    </w:p>
    <w:p w:rsidR="00786D34" w:rsidRPr="00D97FB9" w:rsidRDefault="00786D34" w:rsidP="00786D3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Бог.</w:t>
      </w:r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175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 вывод мы можем сделать по уроку?</w:t>
      </w:r>
    </w:p>
    <w:p w:rsidR="00F0397C" w:rsidRPr="0011754B" w:rsidRDefault="00F0397C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</w:t>
      </w:r>
      <w:r w:rsidRPr="001175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каждого человека свой путь, и свой путь к Богу. Я считаю, что современный человек стал слабее духом. Нам необходимо его укреплять, у нас теряется вера, исчезает стержень в характере, мы ленивы, трудимся </w:t>
      </w:r>
      <w:r w:rsidRPr="001175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только ради денег, мы забываем ценности жизни. А ведь существует православная литература, одна из основных ее задач – это укрепление веры, укрепление духа человека. Я призываю вас ребята развиваться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работать над своим внутренним миром</w:t>
      </w:r>
      <w:r w:rsidRPr="001175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духовно и верить, потому что жить без веры вообще сложно.</w:t>
      </w:r>
    </w:p>
    <w:p w:rsidR="00F0397C" w:rsidRPr="0011754B" w:rsidRDefault="00F0397C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7F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Итоговая рефлексия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(оценивание работы)</w:t>
      </w:r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Понравился ли вам урок?</w:t>
      </w:r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полезного вы почерпнули? Что особенно вы запомнили?</w:t>
      </w:r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все ребята молодцы, но нам предстоит оценить нашу работу</w:t>
      </w:r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2309"/>
        <w:gridCol w:w="2331"/>
        <w:gridCol w:w="2258"/>
      </w:tblGrid>
      <w:tr w:rsidR="00786D34" w:rsidTr="00FA37FA">
        <w:tc>
          <w:tcPr>
            <w:tcW w:w="2309" w:type="dxa"/>
          </w:tcPr>
          <w:p w:rsidR="00786D34" w:rsidRDefault="00786D34" w:rsidP="00FA37F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за работу в группе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выполнений домашнего задания</w:t>
            </w:r>
          </w:p>
        </w:tc>
        <w:tc>
          <w:tcPr>
            <w:tcW w:w="2331" w:type="dxa"/>
          </w:tcPr>
          <w:p w:rsidR="00786D34" w:rsidRDefault="00786D34" w:rsidP="00FA37F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</w:p>
        </w:tc>
        <w:tc>
          <w:tcPr>
            <w:tcW w:w="2258" w:type="dxa"/>
          </w:tcPr>
          <w:p w:rsidR="00786D34" w:rsidRDefault="00786D34" w:rsidP="00FA37F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за работу на уроке</w:t>
            </w:r>
          </w:p>
        </w:tc>
      </w:tr>
      <w:tr w:rsidR="00786D34" w:rsidTr="00FA37FA">
        <w:tc>
          <w:tcPr>
            <w:tcW w:w="2309" w:type="dxa"/>
          </w:tcPr>
          <w:p w:rsidR="00786D34" w:rsidRDefault="00786D34" w:rsidP="00FA37F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1" w:type="dxa"/>
          </w:tcPr>
          <w:p w:rsidR="00786D34" w:rsidRDefault="00786D34" w:rsidP="00FA37F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</w:tcPr>
          <w:p w:rsidR="00786D34" w:rsidRDefault="00786D34" w:rsidP="00FA37F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D34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6021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Домашнее задание </w:t>
      </w:r>
    </w:p>
    <w:p w:rsidR="00786D34" w:rsidRPr="00560210" w:rsidRDefault="00786D34" w:rsidP="00786D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0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Написать сочинение рассуждение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тему «Чудо в жизни современного человека»</w:t>
      </w:r>
    </w:p>
    <w:p w:rsidR="00786D34" w:rsidRPr="00560210" w:rsidRDefault="00786D34" w:rsidP="00786D34">
      <w:pPr>
        <w:shd w:val="clear" w:color="auto" w:fill="FFFFFF"/>
        <w:spacing w:after="0" w:line="216" w:lineRule="atLeast"/>
        <w:ind w:firstLine="360"/>
        <w:rPr>
          <w:rFonts w:ascii="Arial" w:eastAsia="Times New Roman" w:hAnsi="Arial" w:cs="Arial"/>
          <w:color w:val="454545"/>
          <w:sz w:val="14"/>
          <w:szCs w:val="14"/>
          <w:lang w:eastAsia="ru-RU"/>
        </w:rPr>
      </w:pPr>
    </w:p>
    <w:p w:rsidR="00786D34" w:rsidRDefault="00786D34" w:rsidP="00786D34">
      <w:pPr>
        <w:shd w:val="clear" w:color="auto" w:fill="FFFFFF"/>
        <w:spacing w:after="0" w:line="216" w:lineRule="atLeast"/>
        <w:ind w:firstLine="360"/>
        <w:rPr>
          <w:rFonts w:ascii="Arial" w:eastAsia="Times New Roman" w:hAnsi="Arial" w:cs="Arial"/>
          <w:color w:val="454545"/>
          <w:sz w:val="14"/>
          <w:szCs w:val="14"/>
          <w:lang w:eastAsia="ru-RU"/>
        </w:rPr>
      </w:pPr>
    </w:p>
    <w:p w:rsidR="00786D34" w:rsidRDefault="00786D34" w:rsidP="00786D34">
      <w:pPr>
        <w:shd w:val="clear" w:color="auto" w:fill="FFFFFF"/>
        <w:spacing w:after="0" w:line="216" w:lineRule="atLeast"/>
        <w:ind w:firstLine="360"/>
        <w:rPr>
          <w:rFonts w:ascii="Arial" w:eastAsia="Times New Roman" w:hAnsi="Arial" w:cs="Arial"/>
          <w:color w:val="454545"/>
          <w:sz w:val="14"/>
          <w:szCs w:val="14"/>
          <w:lang w:eastAsia="ru-RU"/>
        </w:rPr>
      </w:pPr>
    </w:p>
    <w:p w:rsidR="00786D34" w:rsidRDefault="00786D34" w:rsidP="00786D34">
      <w:pPr>
        <w:pStyle w:val="a3"/>
        <w:spacing w:after="0"/>
        <w:ind w:left="0"/>
        <w:rPr>
          <w:rFonts w:ascii="Times New Roman" w:hAnsi="Times New Roman"/>
          <w:sz w:val="28"/>
        </w:rPr>
      </w:pPr>
    </w:p>
    <w:p w:rsidR="00786D34" w:rsidRPr="00B04287" w:rsidRDefault="00786D34" w:rsidP="00786D34">
      <w:pPr>
        <w:rPr>
          <w:rFonts w:ascii="BatangChe" w:eastAsia="BatangChe" w:hAnsi="BatangChe"/>
          <w:sz w:val="24"/>
          <w:szCs w:val="24"/>
        </w:rPr>
      </w:pPr>
    </w:p>
    <w:p w:rsidR="00FC18E9" w:rsidRPr="00786D34" w:rsidRDefault="00FC18E9">
      <w:pPr>
        <w:rPr>
          <w:rFonts w:ascii="Times New Roman" w:hAnsi="Times New Roman"/>
          <w:sz w:val="24"/>
        </w:rPr>
      </w:pPr>
    </w:p>
    <w:sectPr w:rsidR="00FC18E9" w:rsidRPr="00786D34" w:rsidSect="00F039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2A2B"/>
    <w:multiLevelType w:val="hybridMultilevel"/>
    <w:tmpl w:val="CFC4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E0187"/>
    <w:multiLevelType w:val="hybridMultilevel"/>
    <w:tmpl w:val="F416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90745"/>
    <w:multiLevelType w:val="hybridMultilevel"/>
    <w:tmpl w:val="1528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C70C4"/>
    <w:multiLevelType w:val="hybridMultilevel"/>
    <w:tmpl w:val="9EA6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370C0"/>
    <w:multiLevelType w:val="hybridMultilevel"/>
    <w:tmpl w:val="8E70F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6D34"/>
    <w:rsid w:val="00000617"/>
    <w:rsid w:val="00786D34"/>
    <w:rsid w:val="008F227E"/>
    <w:rsid w:val="00D53329"/>
    <w:rsid w:val="00F0397C"/>
    <w:rsid w:val="00FC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D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D3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86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99_%D0%B3%D0%BE%D0%B4" TargetMode="External"/><Relationship Id="rId13" Type="http://schemas.openxmlformats.org/officeDocument/2006/relationships/hyperlink" Target="http://www.vidania.ru/slovar/boziya_mater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E%D0%BF%D1%83%D1%85%D0%B8%D0%BD,_%D0%90%D0%BB%D0%B5%D0%BA%D1%81%D0%B0%D0%BD%D0%B4%D1%80_%D0%9F%D0%B0%D0%B2%D0%BB%D0%BE%D0%B2%D0%B8%D1%87" TargetMode="External"/><Relationship Id="rId12" Type="http://schemas.openxmlformats.org/officeDocument/2006/relationships/hyperlink" Target="http://www.vidania.ru/slovar/blagodat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idania.ru/slovar/bog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5%D1%87%D1%83%D0%BB%D0%B5%D0%B2%D0%B8%D1%87,_%D0%92%D0%B0%D1%81%D0%B8%D0%BB%D0%B8%D0%B9_%D0%92%D0%B0%D1%81%D0%B8%D0%BB%D1%8C%D0%B5%D0%B2%D0%B8%D1%87" TargetMode="External"/><Relationship Id="rId11" Type="http://schemas.openxmlformats.org/officeDocument/2006/relationships/hyperlink" Target="https://ru.wikipedia.org/wiki/1917_%D0%B3%D0%BE%D0%B4" TargetMode="External"/><Relationship Id="rId5" Type="http://schemas.openxmlformats.org/officeDocument/2006/relationships/hyperlink" Target="https://ru.wikipedia.org/wiki/1860_%D0%B3%D0%BE%D0%B4" TargetMode="External"/><Relationship Id="rId15" Type="http://schemas.openxmlformats.org/officeDocument/2006/relationships/hyperlink" Target="http://www.vidania.ru/slovar/svyatoi.html" TargetMode="External"/><Relationship Id="rId10" Type="http://schemas.openxmlformats.org/officeDocument/2006/relationships/hyperlink" Target="https://ru.wikipedia.org/w/index.php?title=%D0%9F%D0%BE%D0%BD%D0%BE%D0%BC%D0%B0%D1%80%D1%91%D0%B2,_%D0%90%D0%BB%D0%B5%D0%BA%D1%81%D0%B0%D0%BD%D0%B4%D1%80_%D0%98%D0%B2%D0%B0%D0%BD%D0%BE%D0%B2%D0%B8%D1%87_(%D0%B1%D0%BE%D0%B3%D0%BE%D1%81%D0%BB%D0%BE%D0%B2)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880_%D0%B3%D0%BE%D0%B4" TargetMode="External"/><Relationship Id="rId14" Type="http://schemas.openxmlformats.org/officeDocument/2006/relationships/hyperlink" Target="http://www.vidania.ru/slovar/ange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1548</Words>
  <Characters>8829</Characters>
  <Application>Microsoft Office Word</Application>
  <DocSecurity>0</DocSecurity>
  <Lines>73</Lines>
  <Paragraphs>20</Paragraphs>
  <ScaleCrop>false</ScaleCrop>
  <Company/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5</cp:revision>
  <dcterms:created xsi:type="dcterms:W3CDTF">2015-03-11T20:00:00Z</dcterms:created>
  <dcterms:modified xsi:type="dcterms:W3CDTF">2015-07-03T06:50:00Z</dcterms:modified>
</cp:coreProperties>
</file>