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90" w:rsidRPr="0078686C" w:rsidRDefault="00042E90" w:rsidP="00042E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86C">
        <w:rPr>
          <w:rFonts w:ascii="Times New Roman" w:hAnsi="Times New Roman" w:cs="Times New Roman"/>
          <w:b/>
          <w:sz w:val="24"/>
          <w:szCs w:val="24"/>
        </w:rPr>
        <w:t>Фонетические средства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Аллитерация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повтор согласных звуков. Является приемом выделения и скрепления слов в строке. Увеличивает благозвучие стиха.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b/>
          <w:sz w:val="24"/>
          <w:szCs w:val="24"/>
        </w:rPr>
        <w:t xml:space="preserve"> Ассонанс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повторение гласных звуков.</w:t>
      </w:r>
    </w:p>
    <w:p w:rsidR="00042E90" w:rsidRDefault="00042E90" w:rsidP="00042E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86C">
        <w:rPr>
          <w:rFonts w:ascii="Times New Roman" w:hAnsi="Times New Roman" w:cs="Times New Roman"/>
          <w:b/>
          <w:sz w:val="24"/>
          <w:szCs w:val="24"/>
        </w:rPr>
        <w:t>Лексические средства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86C">
        <w:rPr>
          <w:rFonts w:ascii="Times New Roman" w:hAnsi="Times New Roman" w:cs="Times New Roman"/>
          <w:b/>
          <w:sz w:val="24"/>
          <w:szCs w:val="24"/>
        </w:rPr>
        <w:t>Антонимы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разные слова, относящиеся к одной части речи, но противоположные по значению (</w:t>
      </w:r>
      <w:proofErr w:type="gramStart"/>
      <w:r w:rsidRPr="0078686C"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 w:rsidRPr="0078686C">
        <w:rPr>
          <w:rFonts w:ascii="Times New Roman" w:hAnsi="Times New Roman" w:cs="Times New Roman"/>
          <w:sz w:val="24"/>
          <w:szCs w:val="24"/>
        </w:rPr>
        <w:t xml:space="preserve"> – злой, могучая – бессильная). Противопоставление антонимов в речи является ярким источником речевой экспрессии, устанавливающей эмоциональность речи: он был слаб телом, но силен духом.</w:t>
      </w:r>
    </w:p>
    <w:p w:rsidR="00042E90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b/>
          <w:sz w:val="24"/>
          <w:szCs w:val="24"/>
        </w:rPr>
        <w:t xml:space="preserve"> Контекстные (или контекстуальные) антонимы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это слова, которые в языке не противопоставлены по значению и являются антонимами только в тексте: Ум и сердце – лед и пламень – вот основное, что отличало этого героя.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Гипербола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образное выражение, преувеличивающее какое-либо действие, предмет, явление. Употребляется в целях усиления художественного впечатления</w:t>
      </w:r>
      <w:proofErr w:type="gramStart"/>
      <w:r w:rsidRPr="0078686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8686C">
        <w:rPr>
          <w:rFonts w:ascii="Times New Roman" w:hAnsi="Times New Roman" w:cs="Times New Roman"/>
          <w:sz w:val="24"/>
          <w:szCs w:val="24"/>
        </w:rPr>
        <w:t>Снег валил с неба пудами.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b/>
          <w:sz w:val="24"/>
          <w:szCs w:val="24"/>
        </w:rPr>
        <w:t xml:space="preserve">Литота </w:t>
      </w:r>
      <w:r w:rsidRPr="0078686C">
        <w:rPr>
          <w:rFonts w:ascii="Times New Roman" w:hAnsi="Times New Roman" w:cs="Times New Roman"/>
          <w:sz w:val="24"/>
          <w:szCs w:val="24"/>
        </w:rPr>
        <w:t>– художественное преуменьшение</w:t>
      </w:r>
      <w:proofErr w:type="gramStart"/>
      <w:r w:rsidRPr="007868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8686C">
        <w:rPr>
          <w:rFonts w:ascii="Times New Roman" w:hAnsi="Times New Roman" w:cs="Times New Roman"/>
          <w:sz w:val="24"/>
          <w:szCs w:val="24"/>
        </w:rPr>
        <w:t xml:space="preserve"> мужичок с ноготок. Употребляется в целях повышения художественного впечатления.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Индивидуально-авторские неологизмы (окказионализмы</w:t>
      </w:r>
      <w:r w:rsidRPr="007868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8686C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78686C">
        <w:rPr>
          <w:rFonts w:ascii="Times New Roman" w:hAnsi="Times New Roman" w:cs="Times New Roman"/>
          <w:sz w:val="24"/>
          <w:szCs w:val="24"/>
        </w:rPr>
        <w:t xml:space="preserve">лагодаря своей новизне позволяют создавать определенные художественные эффекты, выражать авторский взгляд на тему или проблемы: …как бы нам самим следить, чтобы наши права не </w:t>
      </w:r>
      <w:proofErr w:type="spellStart"/>
      <w:r w:rsidRPr="0078686C">
        <w:rPr>
          <w:rFonts w:ascii="Times New Roman" w:hAnsi="Times New Roman" w:cs="Times New Roman"/>
          <w:sz w:val="24"/>
          <w:szCs w:val="24"/>
        </w:rPr>
        <w:t>поширялись</w:t>
      </w:r>
      <w:proofErr w:type="spellEnd"/>
      <w:r w:rsidRPr="0078686C">
        <w:rPr>
          <w:rFonts w:ascii="Times New Roman" w:hAnsi="Times New Roman" w:cs="Times New Roman"/>
          <w:sz w:val="24"/>
          <w:szCs w:val="24"/>
        </w:rPr>
        <w:t xml:space="preserve"> за счет прав других? (А. Солженицын)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 xml:space="preserve">Синонимы </w:t>
      </w:r>
      <w:r w:rsidRPr="0078686C">
        <w:rPr>
          <w:rFonts w:ascii="Times New Roman" w:hAnsi="Times New Roman" w:cs="Times New Roman"/>
          <w:sz w:val="24"/>
          <w:szCs w:val="24"/>
        </w:rPr>
        <w:t>– это слова, относящиеся к одной части речи, выражающие одно и то же понятие, но в то же время различающиеся оттенками значения: Влюбленность – любовь, приятель – друг.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Контекстные (или контекстуальные) синонимы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слова, являющиеся синонимами только в данном тексте: Ломоносов – гений – любимое дитя природы. (В. Белинский)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686C">
        <w:rPr>
          <w:rFonts w:ascii="Times New Roman" w:hAnsi="Times New Roman" w:cs="Times New Roman"/>
          <w:b/>
          <w:sz w:val="24"/>
          <w:szCs w:val="24"/>
        </w:rPr>
        <w:t>Стилистические синонимы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отличаются стилистической окраской, сферой употребления: усмехнулся – хихикнул – засмеялся – заржал.</w:t>
      </w:r>
      <w:proofErr w:type="gramEnd"/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Синтаксические синонимы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параллельные синтаксические конструкции, имеющие разное построение, но совпадающие по своему значению: начать готовить уроки – приступить к подготовке уроков.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Метафора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скрытое сравнение, основанное на сходстве между далекими явлениями и предметами. В основе всякой метафоры лежит неназванное сравнение одних предметов с </w:t>
      </w:r>
      <w:r>
        <w:rPr>
          <w:rFonts w:ascii="Times New Roman" w:hAnsi="Times New Roman" w:cs="Times New Roman"/>
          <w:sz w:val="24"/>
          <w:szCs w:val="24"/>
        </w:rPr>
        <w:t xml:space="preserve">другими, имеющими общий признак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8686C">
        <w:rPr>
          <w:rFonts w:ascii="Times New Roman" w:hAnsi="Times New Roman" w:cs="Times New Roman"/>
          <w:sz w:val="24"/>
          <w:szCs w:val="24"/>
        </w:rPr>
        <w:t>Эпитет, олицетворение, оксюморон, антитеза могут рассматрива</w:t>
      </w:r>
      <w:r>
        <w:rPr>
          <w:rFonts w:ascii="Times New Roman" w:hAnsi="Times New Roman" w:cs="Times New Roman"/>
          <w:sz w:val="24"/>
          <w:szCs w:val="24"/>
        </w:rPr>
        <w:t>ться как разновидность метафоры)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 xml:space="preserve">Метонимия </w:t>
      </w:r>
      <w:r w:rsidRPr="0078686C">
        <w:rPr>
          <w:rFonts w:ascii="Times New Roman" w:hAnsi="Times New Roman" w:cs="Times New Roman"/>
          <w:sz w:val="24"/>
          <w:szCs w:val="24"/>
        </w:rPr>
        <w:t>– перенос значений (переименование) по смежности явлений. Наиболее употребительные случаи переноса: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t xml:space="preserve">     а) с человека на его какие-либо внешние признаки: Скоро ли обед? – спросил постоялец, обращаясь к стеганой жилетке;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t xml:space="preserve">     б) с учреждения на его обитателей: Весь пансион признавал превосходство Д.И. Писарева;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lastRenderedPageBreak/>
        <w:t xml:space="preserve">     в) имени автора на его творение (книгу, картину, музыку, скульптуру): Великолепный Микеланджело! (о его скульптуре) или. Читая Белинского…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Синекдоха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прием, посредством которого целое выражается через его часть (нечто меньшее входящее в нечто большее) Разновидность метонимии. «Эй, борода! А как проехать отсюда к Плюшкину?»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Оксюморон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сочетание контрастных по значению слов, создающих новое понятие или представление. Это соединение логически несовместимых понятий, резко противоречащих по смыслу и взаимно исключающих друг друга. Этот прием настраивает читателя на восприятие противоречивых, сложных явлений, нередко – борьбы противоположностей. Чаще всего оксюморон передает отношение автора к предмету или явлению: Грустное веселье продолжалось…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Олицетворение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один из видов метафоры, когда перенос признака осуществляется с живого предмета </w:t>
      </w:r>
      <w:proofErr w:type="gramStart"/>
      <w:r w:rsidRPr="007868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686C">
        <w:rPr>
          <w:rFonts w:ascii="Times New Roman" w:hAnsi="Times New Roman" w:cs="Times New Roman"/>
          <w:sz w:val="24"/>
          <w:szCs w:val="24"/>
        </w:rPr>
        <w:t xml:space="preserve"> неживой. При олицетворении описываемый предмет внешне употребляется человеку: Деревца, нагнувшись ко мне, протянули тонкие руки. Еще чаще неодушевленным предметом приписываются действия, которые допустимы лишь людям: Дождь зашлепал босыми ножками  по дорожкам сада.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b/>
          <w:sz w:val="24"/>
          <w:szCs w:val="24"/>
        </w:rPr>
        <w:t>Оценочная лексика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прямая авторская оценка событий, явлений, предметов: Пушкин – это чудо. </w:t>
      </w:r>
      <w:r w:rsidRPr="0078686C">
        <w:rPr>
          <w:rFonts w:ascii="Times New Roman" w:hAnsi="Times New Roman" w:cs="Times New Roman"/>
          <w:b/>
          <w:sz w:val="24"/>
          <w:szCs w:val="24"/>
        </w:rPr>
        <w:t>Перифра</w:t>
      </w:r>
      <w:proofErr w:type="gramStart"/>
      <w:r w:rsidRPr="0078686C">
        <w:rPr>
          <w:rFonts w:ascii="Times New Roman" w:hAnsi="Times New Roman" w:cs="Times New Roman"/>
          <w:b/>
          <w:sz w:val="24"/>
          <w:szCs w:val="24"/>
        </w:rPr>
        <w:t>з(</w:t>
      </w:r>
      <w:proofErr w:type="gramEnd"/>
      <w:r w:rsidRPr="0078686C">
        <w:rPr>
          <w:rFonts w:ascii="Times New Roman" w:hAnsi="Times New Roman" w:cs="Times New Roman"/>
          <w:b/>
          <w:sz w:val="24"/>
          <w:szCs w:val="24"/>
        </w:rPr>
        <w:t>а)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использование описания вместо собственного имени или названия; описательное выражение, оборот речи, замещающее слово. Используется для украшения речи, замены повтора: Город не Неве приютил Гоголя.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Сравнение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одно из средств выразительности языка, помогающее автору выражать свою точку зрения, создавать целые художественные картины, давать описание предметов. В сравнении одно явление показывается и оценивается путем сопоставления его с другим явлением. </w:t>
      </w:r>
      <w:proofErr w:type="gramStart"/>
      <w:r w:rsidRPr="0078686C">
        <w:rPr>
          <w:rFonts w:ascii="Times New Roman" w:hAnsi="Times New Roman" w:cs="Times New Roman"/>
          <w:sz w:val="24"/>
          <w:szCs w:val="24"/>
        </w:rPr>
        <w:t>Сравнение обычно присоединяется союзами: как, словно, будто, точно, и т.д. но служит для образного описания самых различных признаков предметов, качеств, действий.</w:t>
      </w:r>
      <w:proofErr w:type="gramEnd"/>
      <w:r w:rsidRPr="0078686C">
        <w:rPr>
          <w:rFonts w:ascii="Times New Roman" w:hAnsi="Times New Roman" w:cs="Times New Roman"/>
          <w:sz w:val="24"/>
          <w:szCs w:val="24"/>
        </w:rPr>
        <w:t xml:space="preserve"> Например, сравнение помогает дать точное описание цвета: Как ночь, черны его </w:t>
      </w:r>
      <w:proofErr w:type="spellStart"/>
      <w:r w:rsidRPr="0078686C">
        <w:rPr>
          <w:rFonts w:ascii="Times New Roman" w:hAnsi="Times New Roman" w:cs="Times New Roman"/>
          <w:sz w:val="24"/>
          <w:szCs w:val="24"/>
        </w:rPr>
        <w:t>глаза</w:t>
      </w:r>
      <w:proofErr w:type="gramStart"/>
      <w:r w:rsidRPr="0078686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8686C">
        <w:rPr>
          <w:rFonts w:ascii="Times New Roman" w:hAnsi="Times New Roman" w:cs="Times New Roman"/>
          <w:sz w:val="24"/>
          <w:szCs w:val="24"/>
        </w:rPr>
        <w:t>асто</w:t>
      </w:r>
      <w:proofErr w:type="spellEnd"/>
      <w:r w:rsidRPr="0078686C">
        <w:rPr>
          <w:rFonts w:ascii="Times New Roman" w:hAnsi="Times New Roman" w:cs="Times New Roman"/>
          <w:sz w:val="24"/>
          <w:szCs w:val="24"/>
        </w:rPr>
        <w:t xml:space="preserve"> встречается форма сравнения, выраженного существительным в творительном падеже: Тревога змеею вползла в наши сердца.  Есть сравнения, которые включаются в предложение с помощью слов: похож, подобен, напоминает:…бабочки похожи на цветы.  Сравнение может представлять и несколько предложений, связанных по смыслу и грамматически. Таких сравнений две разновидности: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t>1)      развернутое, разветвленное сравнение-образ, в котором основное, исходное сравнение конкретизируется рядом других: Звезды вышли на небо. Тысячами любопытных глаз они устремились к земле, тысячами светлячков зажгли ночь.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t>2)      Развернутый параллелизм (вторая часть таких сравнений обычно начинается словом так): Церковь вздрогнула. Так вздрагивает застигнутый врасплох человек, так лань трепетная срывается с места, еще даже не поняв, что произошло, но уже ощутив опасность.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b/>
          <w:sz w:val="24"/>
          <w:szCs w:val="24"/>
        </w:rPr>
        <w:t xml:space="preserve">  Фразеологизмы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это почти всегда яркие выражения. Поэтому они – важное экспрессивное средство языка, используемое писателями как готовые образные определения, сравнения, как эмоционально-изобразительные характеристики героев, окружающей действительности и т.д.: у таких людей, как мой герой, есть искра божия.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Цитаты</w:t>
      </w:r>
      <w:r w:rsidRPr="0078686C">
        <w:rPr>
          <w:rFonts w:ascii="Times New Roman" w:hAnsi="Times New Roman" w:cs="Times New Roman"/>
          <w:sz w:val="24"/>
          <w:szCs w:val="24"/>
        </w:rPr>
        <w:t xml:space="preserve"> из других произведений помогают автору доказать какой-либо тезис, положение статьи, показать его пристрастия и интересы, делают речь более эмоциональной, выразительной: А.С. Пушкина, «как на первую любовь», не забудет не только «России сердце», но и мировая культура.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Эпитет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слово, выделяющее в предмете  или явление  какие-либо его свойства, качества или признаки. Эпитетом называют  художественное определение, </w:t>
      </w:r>
      <w:proofErr w:type="spellStart"/>
      <w:r w:rsidRPr="0078686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8686C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78686C">
        <w:rPr>
          <w:rFonts w:ascii="Times New Roman" w:hAnsi="Times New Roman" w:cs="Times New Roman"/>
          <w:sz w:val="24"/>
          <w:szCs w:val="24"/>
        </w:rPr>
        <w:t xml:space="preserve">  красочное , образное, которое подчеркивает в определяемом слове какое-нибудь  его  отличительное  свойство. 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686C">
        <w:rPr>
          <w:rFonts w:ascii="Times New Roman" w:hAnsi="Times New Roman" w:cs="Times New Roman"/>
          <w:b/>
          <w:sz w:val="24"/>
          <w:szCs w:val="24"/>
        </w:rPr>
        <w:t>Аллюзия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стилистическая фигура, намек на реальный литературный, исторический, политический факт, который предполагается известным.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b/>
          <w:sz w:val="24"/>
          <w:szCs w:val="24"/>
        </w:rPr>
        <w:t xml:space="preserve"> Реминисценция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черты в художественном произведении, наводящие на воспоминание о другом произведении. </w:t>
      </w:r>
      <w:proofErr w:type="gramStart"/>
      <w:r w:rsidRPr="0078686C">
        <w:rPr>
          <w:rFonts w:ascii="Times New Roman" w:hAnsi="Times New Roman" w:cs="Times New Roman"/>
          <w:sz w:val="24"/>
          <w:szCs w:val="24"/>
        </w:rPr>
        <w:t>Как художественный прием рассчитана на память и ассоциативное восприятие читателя.</w:t>
      </w:r>
      <w:proofErr w:type="gramEnd"/>
    </w:p>
    <w:p w:rsidR="00042E90" w:rsidRPr="0078686C" w:rsidRDefault="00042E90" w:rsidP="00042E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86C">
        <w:rPr>
          <w:rFonts w:ascii="Times New Roman" w:hAnsi="Times New Roman" w:cs="Times New Roman"/>
          <w:b/>
          <w:sz w:val="24"/>
          <w:szCs w:val="24"/>
        </w:rPr>
        <w:t>Синтаксические средства.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Авторская пунктуация –</w:t>
      </w:r>
      <w:r w:rsidRPr="0078686C">
        <w:rPr>
          <w:rFonts w:ascii="Times New Roman" w:hAnsi="Times New Roman" w:cs="Times New Roman"/>
          <w:sz w:val="24"/>
          <w:szCs w:val="24"/>
        </w:rPr>
        <w:t xml:space="preserve"> это постановка знаков препинания, не предусмотренная пунктуационными правилами. Авторские знаки передают добавочный смысл, вложенный в них автором. Чаще всего в качестве авторских знаков используется тире, которое подчеркивает либо противопоставляет: </w:t>
      </w:r>
      <w:proofErr w:type="gramStart"/>
      <w:r w:rsidRPr="0078686C">
        <w:rPr>
          <w:rFonts w:ascii="Times New Roman" w:hAnsi="Times New Roman" w:cs="Times New Roman"/>
          <w:sz w:val="24"/>
          <w:szCs w:val="24"/>
        </w:rPr>
        <w:t>Рожденный</w:t>
      </w:r>
      <w:proofErr w:type="gramEnd"/>
      <w:r w:rsidRPr="0078686C">
        <w:rPr>
          <w:rFonts w:ascii="Times New Roman" w:hAnsi="Times New Roman" w:cs="Times New Roman"/>
          <w:sz w:val="24"/>
          <w:szCs w:val="24"/>
        </w:rPr>
        <w:t xml:space="preserve"> ползать – летать не может, либо особо выделяет второю после знака часть: Любовь – главнее всех. Авторские восклицательные знаки служат средством выражения радостного или горестного чувства, настроения. 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b/>
          <w:sz w:val="24"/>
          <w:szCs w:val="24"/>
        </w:rPr>
        <w:t>Анафора, или единоначатие –</w:t>
      </w:r>
      <w:r w:rsidRPr="0078686C">
        <w:rPr>
          <w:rFonts w:ascii="Times New Roman" w:hAnsi="Times New Roman" w:cs="Times New Roman"/>
          <w:sz w:val="24"/>
          <w:szCs w:val="24"/>
        </w:rPr>
        <w:t xml:space="preserve"> это повторение отдельных слов или оборотов в начале предложения. Используется для усиления высказанной мысли, образа, явления: Как рассказать о красоте неба? Как поведать о чувствах, переполняющих душу в этот момент?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686C">
        <w:rPr>
          <w:rFonts w:ascii="Times New Roman" w:hAnsi="Times New Roman" w:cs="Times New Roman"/>
          <w:b/>
          <w:sz w:val="24"/>
          <w:szCs w:val="24"/>
        </w:rPr>
        <w:t xml:space="preserve">Антитеза </w:t>
      </w:r>
      <w:r w:rsidRPr="0078686C">
        <w:rPr>
          <w:rFonts w:ascii="Times New Roman" w:hAnsi="Times New Roman" w:cs="Times New Roman"/>
          <w:sz w:val="24"/>
          <w:szCs w:val="24"/>
        </w:rPr>
        <w:t xml:space="preserve">– стилистический прием, который состоит в резком противопоставлении понятий, характеров, образов, создающий эффект резкого контраста. Она помогает лучше передать, изобразить противоречия, противопоставить явления. Служит способом выражения авторского взгляда на описываемые явления, образы и т.д. 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87A">
        <w:rPr>
          <w:rFonts w:ascii="Times New Roman" w:hAnsi="Times New Roman" w:cs="Times New Roman"/>
          <w:b/>
          <w:sz w:val="24"/>
          <w:szCs w:val="24"/>
        </w:rPr>
        <w:t xml:space="preserve"> Восклицательные предложения</w:t>
      </w:r>
      <w:r w:rsidRPr="0078686C">
        <w:rPr>
          <w:rFonts w:ascii="Times New Roman" w:hAnsi="Times New Roman" w:cs="Times New Roman"/>
          <w:sz w:val="24"/>
          <w:szCs w:val="24"/>
        </w:rPr>
        <w:t xml:space="preserve"> выражают эмоциональное отношения автора к </w:t>
      </w:r>
      <w:proofErr w:type="gramStart"/>
      <w:r w:rsidRPr="0078686C">
        <w:rPr>
          <w:rFonts w:ascii="Times New Roman" w:hAnsi="Times New Roman" w:cs="Times New Roman"/>
          <w:sz w:val="24"/>
          <w:szCs w:val="24"/>
        </w:rPr>
        <w:t>описываемому</w:t>
      </w:r>
      <w:proofErr w:type="gramEnd"/>
      <w:r w:rsidRPr="0078686C">
        <w:rPr>
          <w:rFonts w:ascii="Times New Roman" w:hAnsi="Times New Roman" w:cs="Times New Roman"/>
          <w:sz w:val="24"/>
          <w:szCs w:val="24"/>
        </w:rPr>
        <w:t xml:space="preserve"> (гнев, иронию, сожаление, радость, восхищение): Безобразное отношение! Как можно беречь счастье! Восклицательные предложения выражают также побуждение к действию: Сбережем свою душу как святыню! 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87A">
        <w:rPr>
          <w:rFonts w:ascii="Times New Roman" w:hAnsi="Times New Roman" w:cs="Times New Roman"/>
          <w:b/>
          <w:sz w:val="24"/>
          <w:szCs w:val="24"/>
        </w:rPr>
        <w:t xml:space="preserve">     Градация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стилистическая фигура, заключающая в </w:t>
      </w:r>
      <w:proofErr w:type="spellStart"/>
      <w:r w:rsidRPr="0078686C">
        <w:rPr>
          <w:rFonts w:ascii="Times New Roman" w:hAnsi="Times New Roman" w:cs="Times New Roman"/>
          <w:sz w:val="24"/>
          <w:szCs w:val="24"/>
        </w:rPr>
        <w:t>следовательном</w:t>
      </w:r>
      <w:proofErr w:type="spellEnd"/>
      <w:r w:rsidRPr="0078686C">
        <w:rPr>
          <w:rFonts w:ascii="Times New Roman" w:hAnsi="Times New Roman" w:cs="Times New Roman"/>
          <w:sz w:val="24"/>
          <w:szCs w:val="24"/>
        </w:rPr>
        <w:t xml:space="preserve"> нагнетании или, наоборот, ослаблении сравнений, образов, эпитетов, метафор и других выразительных средств художественной речи: Ради своего ребенка, ради семьи, ради народа, ради человечества – берегите мир! Градация бывает восходящая (усиление признака) и нисходящая </w:t>
      </w:r>
      <w:proofErr w:type="gramStart"/>
      <w:r w:rsidRPr="007868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686C">
        <w:rPr>
          <w:rFonts w:ascii="Times New Roman" w:hAnsi="Times New Roman" w:cs="Times New Roman"/>
          <w:sz w:val="24"/>
          <w:szCs w:val="24"/>
        </w:rPr>
        <w:t>ослабление признака).</w:t>
      </w:r>
    </w:p>
    <w:p w:rsidR="00042E90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t xml:space="preserve">     </w:t>
      </w:r>
      <w:r w:rsidRPr="008D787A">
        <w:rPr>
          <w:rFonts w:ascii="Times New Roman" w:hAnsi="Times New Roman" w:cs="Times New Roman"/>
          <w:b/>
          <w:sz w:val="24"/>
          <w:szCs w:val="24"/>
        </w:rPr>
        <w:t xml:space="preserve">Инверсия </w:t>
      </w:r>
      <w:r w:rsidRPr="0078686C">
        <w:rPr>
          <w:rFonts w:ascii="Times New Roman" w:hAnsi="Times New Roman" w:cs="Times New Roman"/>
          <w:sz w:val="24"/>
          <w:szCs w:val="24"/>
        </w:rPr>
        <w:t>– обратный порядок слов в предложении. При прямом порядке подлежащее предшествует сказуемому, согласованное определение стоит перед определяемым словом, несогласованное – после него, дополнение после управляющего слова, обстоятельство образа действия – перед глаголом: Современная молодежь быстро поняла ложность этой истины. А при инверсии слова располагаются в ином порядке, чем это установлено грамматическими правилами. Это сильное выразительное средство, употребляемое в эмоциональной, взволнованной речи: Родина любимая, земля моя родная, тебя ли нам беречь!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87A">
        <w:rPr>
          <w:rFonts w:ascii="Times New Roman" w:hAnsi="Times New Roman" w:cs="Times New Roman"/>
          <w:b/>
          <w:sz w:val="24"/>
          <w:szCs w:val="24"/>
        </w:rPr>
        <w:t xml:space="preserve">  Композиционный стык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это повторение в начале нового предложения слова или слов из предыдущего предложения, обычно заканчивающих его: Все сделала для меня Родина. Родина меня выучила, вырастила, дала путевку в жизнь.  Жизнь, которой я горжусь.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8D787A">
        <w:rPr>
          <w:rFonts w:ascii="Times New Roman" w:hAnsi="Times New Roman" w:cs="Times New Roman"/>
          <w:b/>
          <w:sz w:val="24"/>
          <w:szCs w:val="24"/>
        </w:rPr>
        <w:t>Многосоюзие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риторическая фигура, состоящая в намеренном повторении сочинительных союзов для логического и эмоционального выделения перечисляемых понятий: И гром не грянул, и небо не обрушилось на землю, и  реки не разлились от такого горя! 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87A">
        <w:rPr>
          <w:rFonts w:ascii="Times New Roman" w:hAnsi="Times New Roman" w:cs="Times New Roman"/>
          <w:b/>
          <w:sz w:val="24"/>
          <w:szCs w:val="24"/>
        </w:rPr>
        <w:t>Парцелляция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прием расчленения фразы на части или даже на отдельные слова. Ее цель – придать речи интонационную экспрессию путем ее отрывистого произнесения: Поэт внезапно встал. Побледнел.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r w:rsidRPr="008D787A">
        <w:rPr>
          <w:rFonts w:ascii="Times New Roman" w:hAnsi="Times New Roman" w:cs="Times New Roman"/>
          <w:b/>
          <w:sz w:val="24"/>
          <w:szCs w:val="24"/>
        </w:rPr>
        <w:t>Повтор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сознательное употребление одного и того же слова или сочетания слов с целью усилить значение этого образа, понятия и т.д.: Пушкин был страдалец, страдалец в полном смысле этого слова.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r w:rsidRPr="008D787A">
        <w:rPr>
          <w:rFonts w:ascii="Times New Roman" w:hAnsi="Times New Roman" w:cs="Times New Roman"/>
          <w:b/>
          <w:sz w:val="24"/>
          <w:szCs w:val="24"/>
        </w:rPr>
        <w:t>Присоединительные конструкции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построение текста, при котором каждая последующая часть, продолжая первую, основную, отделяется от нее длительной паузой, которая обозначается точкой, иногда многоточием или тире. Это средство создания эмоционального пафоса текста: Белорусский вокзал в День Победы. И толпа встречающих. И слезы. И горечь утрат.  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87A">
        <w:rPr>
          <w:rFonts w:ascii="Times New Roman" w:hAnsi="Times New Roman" w:cs="Times New Roman"/>
          <w:b/>
          <w:sz w:val="24"/>
          <w:szCs w:val="24"/>
        </w:rPr>
        <w:t>Риторические вопросы и риторические восклицания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особое средство создания эмоциональности речи, выражения авторской позиции.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86C">
        <w:rPr>
          <w:rFonts w:ascii="Times New Roman" w:hAnsi="Times New Roman" w:cs="Times New Roman"/>
          <w:sz w:val="24"/>
          <w:szCs w:val="24"/>
        </w:rPr>
        <w:t xml:space="preserve"> </w:t>
      </w:r>
      <w:r w:rsidRPr="008D787A">
        <w:rPr>
          <w:rFonts w:ascii="Times New Roman" w:hAnsi="Times New Roman" w:cs="Times New Roman"/>
          <w:b/>
          <w:sz w:val="24"/>
          <w:szCs w:val="24"/>
        </w:rPr>
        <w:t>Синтаксический параллелизм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одинаковое построение нескольких рядом расположенных предложений. С его помощью автор стремиться выделить, подчеркнуть высказанную мысль: Мать – это чудо земное. Мать – это слово святое.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87A">
        <w:rPr>
          <w:rFonts w:ascii="Times New Roman" w:hAnsi="Times New Roman" w:cs="Times New Roman"/>
          <w:b/>
          <w:sz w:val="24"/>
          <w:szCs w:val="24"/>
        </w:rPr>
        <w:t>Односоставные, неполные предложения</w:t>
      </w:r>
      <w:r w:rsidRPr="0078686C">
        <w:rPr>
          <w:rFonts w:ascii="Times New Roman" w:hAnsi="Times New Roman" w:cs="Times New Roman"/>
          <w:sz w:val="24"/>
          <w:szCs w:val="24"/>
        </w:rPr>
        <w:t xml:space="preserve"> делают авторскую речь более выразительной, эмоциональной, усиливают эмоциональный пафос текста: Джоконда. Лепет людской. Шепот. Шорох платьев. Тихие шаги</w:t>
      </w:r>
      <w:proofErr w:type="gramStart"/>
      <w:r w:rsidRPr="0078686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78686C">
        <w:rPr>
          <w:rFonts w:ascii="Times New Roman" w:hAnsi="Times New Roman" w:cs="Times New Roman"/>
          <w:sz w:val="24"/>
          <w:szCs w:val="24"/>
        </w:rPr>
        <w:t>и одного мазка, - слышу я слова. – Нет мазков. Как живая.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87A">
        <w:rPr>
          <w:rFonts w:ascii="Times New Roman" w:hAnsi="Times New Roman" w:cs="Times New Roman"/>
          <w:b/>
          <w:sz w:val="24"/>
          <w:szCs w:val="24"/>
        </w:rPr>
        <w:t xml:space="preserve"> Эпифора</w:t>
      </w:r>
      <w:r w:rsidRPr="0078686C">
        <w:rPr>
          <w:rFonts w:ascii="Times New Roman" w:hAnsi="Times New Roman" w:cs="Times New Roman"/>
          <w:sz w:val="24"/>
          <w:szCs w:val="24"/>
        </w:rPr>
        <w:t xml:space="preserve"> – одинаковая концовка нескольких предложений, усиливающая значение этого образа, понятия и т.д.: я всю жизнь шел к тебе.  Я всю жизнь верил в тебя.  Я всю жизнь любил тебя.</w:t>
      </w:r>
    </w:p>
    <w:p w:rsidR="00042E90" w:rsidRPr="0078686C" w:rsidRDefault="00042E90" w:rsidP="00042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B28" w:rsidRDefault="00ED1B28">
      <w:bookmarkStart w:id="0" w:name="_GoBack"/>
      <w:bookmarkEnd w:id="0"/>
    </w:p>
    <w:sectPr w:rsidR="00ED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90"/>
    <w:rsid w:val="00042E90"/>
    <w:rsid w:val="00891574"/>
    <w:rsid w:val="00E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2015-12-12T14:54:00Z</dcterms:created>
  <dcterms:modified xsi:type="dcterms:W3CDTF">2015-12-12T14:54:00Z</dcterms:modified>
</cp:coreProperties>
</file>