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C" w:rsidRDefault="00CA5F5C" w:rsidP="00CA5F5C">
      <w:pPr>
        <w:shd w:val="clear" w:color="auto" w:fill="FFFFFF"/>
        <w:spacing w:line="360" w:lineRule="auto"/>
        <w:ind w:firstLine="426"/>
        <w:jc w:val="center"/>
        <w:rPr>
          <w:rFonts w:eastAsia="Times New Roman"/>
          <w:b/>
          <w:bCs/>
          <w:spacing w:val="-2"/>
        </w:rPr>
      </w:pPr>
      <w:bookmarkStart w:id="0" w:name="_GoBack"/>
      <w:bookmarkEnd w:id="0"/>
      <w:r>
        <w:rPr>
          <w:rFonts w:eastAsia="Times New Roman"/>
          <w:b/>
          <w:bCs/>
          <w:spacing w:val="-1"/>
        </w:rPr>
        <w:t>СИСТЕМА КОНТРОЛЯ ДОСТИЖЕНИЯ</w:t>
      </w:r>
      <w:r>
        <w:rPr>
          <w:rFonts w:eastAsia="Times New Roman"/>
          <w:b/>
          <w:bCs/>
          <w:spacing w:val="-1"/>
        </w:rPr>
        <w:br/>
      </w:r>
      <w:r>
        <w:rPr>
          <w:rFonts w:eastAsia="Times New Roman"/>
          <w:b/>
          <w:bCs/>
          <w:spacing w:val="-2"/>
        </w:rPr>
        <w:t>ОБРАЗОВАТЕЛЬНЫХ РЕЗУЛЬТАТОВ ОБУЧАЮЩИХСЯ</w:t>
      </w:r>
    </w:p>
    <w:p w:rsidR="00CA5F5C" w:rsidRDefault="00CA5F5C" w:rsidP="00CA5F5C">
      <w:pPr>
        <w:shd w:val="clear" w:color="auto" w:fill="FFFFFF"/>
        <w:spacing w:line="360" w:lineRule="auto"/>
        <w:ind w:firstLine="426"/>
        <w:jc w:val="center"/>
      </w:pPr>
    </w:p>
    <w:p w:rsidR="00CA5F5C" w:rsidRDefault="00CA5F5C" w:rsidP="00CA5F5C">
      <w:pPr>
        <w:shd w:val="clear" w:color="auto" w:fill="FFFFFF"/>
        <w:spacing w:line="360" w:lineRule="auto"/>
        <w:ind w:right="10" w:firstLine="365"/>
        <w:jc w:val="both"/>
      </w:pPr>
      <w:r>
        <w:rPr>
          <w:rFonts w:eastAsia="Times New Roman"/>
          <w:spacing w:val="-7"/>
          <w:sz w:val="24"/>
          <w:szCs w:val="24"/>
        </w:rPr>
        <w:t>Система контроля достижения образовательных результатов</w:t>
      </w:r>
      <w:r w:rsidR="00FA646A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обучающихся должна включать следующие этапы:</w:t>
      </w:r>
    </w:p>
    <w:p w:rsidR="00FA646A" w:rsidRDefault="00CA5F5C" w:rsidP="00CA5F5C">
      <w:pPr>
        <w:shd w:val="clear" w:color="auto" w:fill="FFFFFF"/>
        <w:spacing w:line="360" w:lineRule="auto"/>
        <w:ind w:firstLine="374"/>
        <w:jc w:val="both"/>
      </w:pPr>
      <w:r>
        <w:rPr>
          <w:spacing w:val="-5"/>
          <w:sz w:val="24"/>
          <w:szCs w:val="24"/>
        </w:rPr>
        <w:t xml:space="preserve">1. 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Текущий контроль </w:t>
      </w:r>
      <w:r>
        <w:rPr>
          <w:rFonts w:eastAsia="Times New Roman"/>
          <w:spacing w:val="-5"/>
          <w:sz w:val="24"/>
          <w:szCs w:val="24"/>
        </w:rPr>
        <w:t>проводится как во время, так и после</w:t>
      </w:r>
      <w:r w:rsidR="00FA646A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каждого логического этапа урока (отработки понятия, термина,</w:t>
      </w:r>
      <w:r w:rsidR="00FA646A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причинно-следственной связи, действия, учебного приема и т. п.).</w:t>
      </w:r>
      <w:r>
        <w:rPr>
          <w:rFonts w:eastAsia="Times New Roman"/>
          <w:spacing w:val="-8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Цель текущего контроля - не «поставить оценку за работу</w:t>
      </w:r>
      <w:r w:rsidR="00FA64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на уроке», а выявить эффективность процесса учения каждого</w:t>
      </w:r>
      <w:r w:rsidR="00FA646A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обучающегося, уровень дост</w:t>
      </w:r>
      <w:r w:rsidR="00FA646A">
        <w:rPr>
          <w:rFonts w:eastAsia="Times New Roman"/>
          <w:spacing w:val="-5"/>
          <w:sz w:val="24"/>
          <w:szCs w:val="24"/>
        </w:rPr>
        <w:t xml:space="preserve">ижения запланированных результа </w:t>
      </w:r>
      <w:r>
        <w:rPr>
          <w:rFonts w:eastAsia="Times New Roman"/>
          <w:spacing w:val="-6"/>
          <w:sz w:val="24"/>
          <w:szCs w:val="24"/>
        </w:rPr>
        <w:t>тов; причины, препятствующие достижению цели данного этапа</w:t>
      </w:r>
      <w:r w:rsidR="00FA646A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урока и внести оперативные корректировки в образовательный</w:t>
      </w:r>
      <w:r w:rsidR="00FA646A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9"/>
          <w:sz w:val="24"/>
          <w:szCs w:val="24"/>
        </w:rPr>
        <w:t>процесс для обеспечения запрограммированного образовательного</w:t>
      </w:r>
      <w:r w:rsidR="00FA646A">
        <w:rPr>
          <w:rFonts w:eastAsia="Times New Roman"/>
          <w:spacing w:val="-9"/>
          <w:sz w:val="24"/>
          <w:szCs w:val="24"/>
        </w:rPr>
        <w:t xml:space="preserve"> </w:t>
      </w:r>
      <w:r w:rsidR="00FA646A">
        <w:rPr>
          <w:rFonts w:eastAsia="Times New Roman"/>
          <w:spacing w:val="-4"/>
          <w:sz w:val="24"/>
          <w:szCs w:val="24"/>
        </w:rPr>
        <w:t>результата. Безоценочный контроль на данном этапе способст</w:t>
      </w:r>
      <w:r w:rsidR="00FA646A">
        <w:rPr>
          <w:rFonts w:eastAsia="Times New Roman"/>
          <w:spacing w:val="-5"/>
          <w:sz w:val="24"/>
          <w:szCs w:val="24"/>
        </w:rPr>
        <w:t>вует и формированию положительного психологического кли</w:t>
      </w:r>
      <w:r w:rsidR="00FA646A">
        <w:rPr>
          <w:rFonts w:eastAsia="Times New Roman"/>
          <w:sz w:val="24"/>
          <w:szCs w:val="24"/>
        </w:rPr>
        <w:t xml:space="preserve">мата, так как нацелен на выявление проблем, возникающих </w:t>
      </w:r>
      <w:r w:rsidR="00FA646A">
        <w:rPr>
          <w:rFonts w:eastAsia="Times New Roman"/>
          <w:spacing w:val="-5"/>
          <w:sz w:val="24"/>
          <w:szCs w:val="24"/>
        </w:rPr>
        <w:t>в процессе обучения, и их решение, На данном этапе эффективны само- и взаимоконтроль. Формы контроля - беседа, выпол</w:t>
      </w:r>
      <w:r w:rsidR="00FA646A">
        <w:rPr>
          <w:rFonts w:eastAsia="Times New Roman"/>
          <w:sz w:val="24"/>
          <w:szCs w:val="24"/>
        </w:rPr>
        <w:t>нение упражнений, учебной задачи и т. п.</w:t>
      </w:r>
    </w:p>
    <w:p w:rsidR="00FA646A" w:rsidRDefault="00FA646A" w:rsidP="00CA5F5C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360" w:lineRule="auto"/>
        <w:ind w:left="24" w:right="34" w:firstLine="422"/>
        <w:jc w:val="both"/>
        <w:rPr>
          <w:i/>
          <w:iCs/>
          <w:spacing w:val="-13"/>
          <w:sz w:val="24"/>
          <w:szCs w:val="24"/>
        </w:rPr>
      </w:pPr>
      <w:r>
        <w:rPr>
          <w:rFonts w:eastAsia="Times New Roman"/>
          <w:i/>
          <w:iCs/>
          <w:spacing w:val="-8"/>
          <w:sz w:val="24"/>
          <w:szCs w:val="24"/>
        </w:rPr>
        <w:t xml:space="preserve">Промежуточный контроль </w:t>
      </w:r>
      <w:r>
        <w:rPr>
          <w:rFonts w:eastAsia="Times New Roman"/>
          <w:spacing w:val="-8"/>
          <w:sz w:val="24"/>
          <w:szCs w:val="24"/>
        </w:rPr>
        <w:t>шроводится с аналогичной це</w:t>
      </w:r>
      <w:r>
        <w:rPr>
          <w:rFonts w:eastAsia="Times New Roman"/>
          <w:spacing w:val="-5"/>
          <w:sz w:val="24"/>
          <w:szCs w:val="24"/>
        </w:rPr>
        <w:t>лью после отработки подсистемы (блока) контролируемых элементов - урока. Учитель отслеживает достижение образователь</w:t>
      </w:r>
      <w:r>
        <w:rPr>
          <w:rFonts w:eastAsia="Times New Roman"/>
          <w:spacing w:val="-3"/>
          <w:sz w:val="24"/>
          <w:szCs w:val="24"/>
        </w:rPr>
        <w:t xml:space="preserve">ного результата всеми обучающимися. Отрицательные оценки </w:t>
      </w:r>
      <w:r>
        <w:rPr>
          <w:rFonts w:eastAsia="Times New Roman"/>
          <w:spacing w:val="-5"/>
          <w:sz w:val="24"/>
          <w:szCs w:val="24"/>
        </w:rPr>
        <w:t>не выставляются. Формы контроля - выполнение заданий, бесе</w:t>
      </w:r>
      <w:r>
        <w:rPr>
          <w:rFonts w:eastAsia="Times New Roman"/>
          <w:sz w:val="24"/>
          <w:szCs w:val="24"/>
        </w:rPr>
        <w:t>да, тестирование и др.</w:t>
      </w:r>
    </w:p>
    <w:p w:rsidR="00FA646A" w:rsidRPr="00FA646A" w:rsidRDefault="00FA646A" w:rsidP="00CA5F5C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360" w:lineRule="auto"/>
        <w:ind w:left="24" w:right="58" w:firstLine="422"/>
        <w:jc w:val="both"/>
        <w:rPr>
          <w:i/>
          <w:iCs/>
          <w:spacing w:val="-17"/>
          <w:sz w:val="24"/>
          <w:szCs w:val="24"/>
        </w:rPr>
      </w:pPr>
      <w:r>
        <w:rPr>
          <w:rFonts w:eastAsia="Times New Roman"/>
          <w:i/>
          <w:iCs/>
          <w:spacing w:val="-5"/>
          <w:sz w:val="24"/>
          <w:szCs w:val="24"/>
        </w:rPr>
        <w:t xml:space="preserve">Предварительный контроль </w:t>
      </w:r>
      <w:r>
        <w:rPr>
          <w:rFonts w:eastAsia="Times New Roman"/>
          <w:spacing w:val="-5"/>
          <w:sz w:val="24"/>
          <w:szCs w:val="24"/>
        </w:rPr>
        <w:t xml:space="preserve">проводится после отработки системы контролируемых элементов (темы, раздела) согласно главной цели контроля. Результат контроля оценивается у каждого школьника. Обучающиеся должны быть заранее ознакомлены с вопросами предварительного контроля, типом контрольных заданий. Формы контроля - практическая работа, пилотный </w:t>
      </w:r>
      <w:r>
        <w:rPr>
          <w:rFonts w:eastAsia="Times New Roman"/>
          <w:spacing w:val="-1"/>
          <w:sz w:val="24"/>
          <w:szCs w:val="24"/>
        </w:rPr>
        <w:t>проект, тестирование, творческое задание, составление ком</w:t>
      </w:r>
      <w:r>
        <w:rPr>
          <w:rFonts w:eastAsia="Times New Roman"/>
          <w:spacing w:val="-5"/>
          <w:sz w:val="24"/>
          <w:szCs w:val="24"/>
        </w:rPr>
        <w:t>плексной характеристики объекта, аналитический ответ и т. п.</w:t>
      </w:r>
    </w:p>
    <w:p w:rsidR="00FA646A" w:rsidRDefault="00FA646A" w:rsidP="00CA5F5C">
      <w:pPr>
        <w:shd w:val="clear" w:color="auto" w:fill="FFFFFF"/>
        <w:tabs>
          <w:tab w:val="left" w:pos="658"/>
        </w:tabs>
        <w:spacing w:line="360" w:lineRule="auto"/>
        <w:ind w:right="58" w:firstLine="446"/>
        <w:jc w:val="both"/>
        <w:rPr>
          <w:i/>
          <w:iCs/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Целесообразной является возможность обучающихся повысить </w:t>
      </w:r>
      <w:r>
        <w:rPr>
          <w:rFonts w:eastAsia="Times New Roman"/>
          <w:spacing w:val="-3"/>
          <w:sz w:val="24"/>
          <w:szCs w:val="24"/>
        </w:rPr>
        <w:t xml:space="preserve">свой результат. Темы, выносимые на школьный мониторинг </w:t>
      </w:r>
      <w:r>
        <w:rPr>
          <w:rFonts w:eastAsia="Times New Roman"/>
          <w:spacing w:val="-5"/>
          <w:sz w:val="24"/>
          <w:szCs w:val="24"/>
        </w:rPr>
        <w:t>знаний по каждой учебной дисциплине, определяются значимо</w:t>
      </w:r>
      <w:r>
        <w:rPr>
          <w:rFonts w:eastAsia="Times New Roman"/>
          <w:spacing w:val="-6"/>
          <w:sz w:val="24"/>
          <w:szCs w:val="24"/>
        </w:rPr>
        <w:t>стью темы в общей логике предмета; Форма проведения диагно</w:t>
      </w:r>
      <w:r>
        <w:rPr>
          <w:rFonts w:eastAsia="Times New Roman"/>
          <w:spacing w:val="-5"/>
          <w:sz w:val="24"/>
          <w:szCs w:val="24"/>
        </w:rPr>
        <w:t xml:space="preserve">стической работы определяется учителем. Содержание работы - основные предметные и метапредметные результаты, указанные </w:t>
      </w:r>
      <w:r>
        <w:rPr>
          <w:rFonts w:eastAsia="Times New Roman"/>
          <w:sz w:val="24"/>
          <w:szCs w:val="24"/>
        </w:rPr>
        <w:t>в программе.</w:t>
      </w:r>
    </w:p>
    <w:p w:rsidR="00FA646A" w:rsidRDefault="00FA646A" w:rsidP="00CA5F5C">
      <w:pPr>
        <w:shd w:val="clear" w:color="auto" w:fill="FFFFFF"/>
        <w:spacing w:line="360" w:lineRule="auto"/>
        <w:ind w:right="125" w:firstLine="360"/>
        <w:jc w:val="both"/>
      </w:pPr>
      <w:r>
        <w:rPr>
          <w:spacing w:val="-5"/>
          <w:sz w:val="24"/>
          <w:szCs w:val="24"/>
        </w:rPr>
        <w:t xml:space="preserve">4. </w:t>
      </w:r>
      <w:r>
        <w:rPr>
          <w:rFonts w:eastAsia="Times New Roman"/>
          <w:i/>
          <w:iCs/>
          <w:spacing w:val="-5"/>
          <w:sz w:val="24"/>
          <w:szCs w:val="24"/>
        </w:rPr>
        <w:t xml:space="preserve">Итоговый контроль </w:t>
      </w:r>
      <w:r>
        <w:rPr>
          <w:rFonts w:eastAsia="Times New Roman"/>
          <w:spacing w:val="-5"/>
          <w:sz w:val="24"/>
          <w:szCs w:val="24"/>
        </w:rPr>
        <w:t xml:space="preserve">проводится после отработки предметных и метапредметных результатов учебного курса. При </w:t>
      </w:r>
      <w:r>
        <w:rPr>
          <w:rFonts w:eastAsia="Times New Roman"/>
          <w:spacing w:val="-2"/>
          <w:sz w:val="24"/>
          <w:szCs w:val="24"/>
        </w:rPr>
        <w:t>итоговом оценивании результатов освоения обучающимися основной   образовательной   программы   основного   общего</w:t>
      </w:r>
      <w:r w:rsidRPr="00FA646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образования должны учитываться сформированность умений </w:t>
      </w:r>
      <w:r>
        <w:rPr>
          <w:rFonts w:eastAsia="Times New Roman"/>
          <w:spacing w:val="-5"/>
          <w:sz w:val="24"/>
          <w:szCs w:val="24"/>
        </w:rPr>
        <w:t xml:space="preserve">выполнения проектной деятельности и способность к решению учебно-практических и учебно-познавательных задач. </w:t>
      </w:r>
      <w:r>
        <w:rPr>
          <w:rFonts w:eastAsia="Times New Roman"/>
          <w:spacing w:val="-5"/>
          <w:sz w:val="24"/>
          <w:szCs w:val="24"/>
        </w:rPr>
        <w:lastRenderedPageBreak/>
        <w:t xml:space="preserve">Формами </w:t>
      </w:r>
      <w:r>
        <w:rPr>
          <w:rFonts w:eastAsia="Times New Roman"/>
          <w:spacing w:val="-3"/>
          <w:sz w:val="24"/>
          <w:szCs w:val="24"/>
        </w:rPr>
        <w:t>итогового контроля могут быть выполнение и защита проект</w:t>
      </w:r>
      <w:r>
        <w:rPr>
          <w:rFonts w:eastAsia="Times New Roman"/>
          <w:sz w:val="24"/>
          <w:szCs w:val="24"/>
        </w:rPr>
        <w:t>ных, исследовательских, творческих работ.</w:t>
      </w:r>
    </w:p>
    <w:p w:rsidR="00FA646A" w:rsidRDefault="00FA646A" w:rsidP="00CA5F5C">
      <w:pPr>
        <w:shd w:val="clear" w:color="auto" w:fill="FFFFFF"/>
        <w:spacing w:line="360" w:lineRule="auto"/>
        <w:ind w:left="226" w:right="58" w:firstLine="374"/>
        <w:jc w:val="both"/>
      </w:pPr>
      <w:r>
        <w:rPr>
          <w:rFonts w:eastAsia="Times New Roman"/>
          <w:spacing w:val="-5"/>
          <w:sz w:val="24"/>
          <w:szCs w:val="24"/>
        </w:rPr>
        <w:t>Согласно Стандарту итоговая оценка результатов освоения основной образовательной программы основного общего обра</w:t>
      </w:r>
      <w:r>
        <w:rPr>
          <w:rFonts w:eastAsia="Times New Roman"/>
          <w:sz w:val="24"/>
          <w:szCs w:val="24"/>
        </w:rPr>
        <w:t>зования включает результаты:</w:t>
      </w:r>
    </w:p>
    <w:p w:rsidR="00FA646A" w:rsidRDefault="00FA646A" w:rsidP="00CA5F5C">
      <w:pPr>
        <w:shd w:val="clear" w:color="auto" w:fill="FFFFFF"/>
        <w:spacing w:line="360" w:lineRule="auto"/>
        <w:ind w:left="168" w:right="91" w:firstLine="365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промежуточной аттестации обучающихся, отражающие </w:t>
      </w:r>
      <w:r>
        <w:rPr>
          <w:rFonts w:eastAsia="Times New Roman"/>
          <w:sz w:val="24"/>
          <w:szCs w:val="24"/>
        </w:rPr>
        <w:t xml:space="preserve">динамику их индивидуальных образовательных достижений </w:t>
      </w:r>
      <w:r>
        <w:rPr>
          <w:rFonts w:eastAsia="Times New Roman"/>
          <w:spacing w:val="-2"/>
          <w:sz w:val="24"/>
          <w:szCs w:val="24"/>
        </w:rPr>
        <w:t>в соответствии с планируемыми результатами освоения ос</w:t>
      </w:r>
      <w:r>
        <w:rPr>
          <w:rFonts w:eastAsia="Times New Roman"/>
          <w:spacing w:val="-1"/>
          <w:sz w:val="24"/>
          <w:szCs w:val="24"/>
        </w:rPr>
        <w:t>новной образовательной программы основного общего обра</w:t>
      </w:r>
      <w:r>
        <w:rPr>
          <w:rFonts w:eastAsia="Times New Roman"/>
          <w:sz w:val="24"/>
          <w:szCs w:val="24"/>
        </w:rPr>
        <w:t>зования,"</w:t>
      </w:r>
    </w:p>
    <w:p w:rsidR="00FA646A" w:rsidRDefault="00FA646A" w:rsidP="00CA5F5C">
      <w:pPr>
        <w:shd w:val="clear" w:color="auto" w:fill="FFFFFF"/>
        <w:spacing w:line="360" w:lineRule="auto"/>
        <w:ind w:left="134" w:right="144" w:firstLine="360"/>
        <w:jc w:val="both"/>
      </w:pPr>
      <w:r>
        <w:rPr>
          <w:spacing w:val="-5"/>
          <w:sz w:val="24"/>
          <w:szCs w:val="24"/>
        </w:rPr>
        <w:t>-</w:t>
      </w:r>
      <w:r>
        <w:rPr>
          <w:rFonts w:eastAsia="Times New Roman"/>
          <w:spacing w:val="-5"/>
          <w:sz w:val="24"/>
          <w:szCs w:val="24"/>
        </w:rPr>
        <w:t>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</w:t>
      </w:r>
      <w:r>
        <w:rPr>
          <w:rFonts w:eastAsia="Times New Roman"/>
          <w:sz w:val="24"/>
          <w:szCs w:val="24"/>
        </w:rPr>
        <w:t>щего образования.</w:t>
      </w:r>
    </w:p>
    <w:p w:rsidR="00FA646A" w:rsidRDefault="00FA646A" w:rsidP="00CA5F5C">
      <w:pPr>
        <w:shd w:val="clear" w:color="auto" w:fill="FFFFFF"/>
        <w:spacing w:line="360" w:lineRule="auto"/>
        <w:ind w:left="29" w:right="182" w:firstLine="360"/>
        <w:jc w:val="both"/>
      </w:pPr>
      <w:r>
        <w:rPr>
          <w:rFonts w:eastAsia="Times New Roman"/>
          <w:spacing w:val="-5"/>
          <w:sz w:val="24"/>
          <w:szCs w:val="24"/>
        </w:rPr>
        <w:t>Проведение итогового контроля в форме выполнения и защиты творческих (проектных, исследовательских) работ позво</w:t>
      </w:r>
      <w:r>
        <w:rPr>
          <w:rFonts w:eastAsia="Times New Roman"/>
          <w:spacing w:val="-6"/>
          <w:sz w:val="24"/>
          <w:szCs w:val="24"/>
        </w:rPr>
        <w:t>ляет углубить знания школьников в выбранной ими предметной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>области; способствует формированию научного мышления, развитию индивидуальных способностей, приобретению опыта исследовательской работы; является эффективным средством реа</w:t>
      </w:r>
      <w:r>
        <w:rPr>
          <w:rFonts w:eastAsia="Times New Roman"/>
          <w:spacing w:val="-1"/>
          <w:sz w:val="24"/>
          <w:szCs w:val="24"/>
        </w:rPr>
        <w:t xml:space="preserve">лизации идей Стандарта. Кроме того, в результате работы </w:t>
      </w:r>
      <w:r>
        <w:rPr>
          <w:rFonts w:eastAsia="Times New Roman"/>
          <w:spacing w:val="-5"/>
          <w:sz w:val="24"/>
          <w:szCs w:val="24"/>
        </w:rPr>
        <w:t>создается произведение, позволяющее использовать его в обра</w:t>
      </w:r>
      <w:r>
        <w:rPr>
          <w:rFonts w:eastAsia="Times New Roman"/>
          <w:spacing w:val="-7"/>
          <w:sz w:val="24"/>
          <w:szCs w:val="24"/>
        </w:rPr>
        <w:t>зовательном процессе. Недостатком такой формы контроля является отсутствие возможности проверить овладение конкретным</w:t>
      </w:r>
      <w:r w:rsidR="00CA5F5C">
        <w:rPr>
          <w:rFonts w:eastAsia="Times New Roman"/>
          <w:spacing w:val="-7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школьником всем перечнем контролируемых результатов.</w:t>
      </w:r>
    </w:p>
    <w:p w:rsidR="00FA646A" w:rsidRDefault="00FA646A" w:rsidP="00CA5F5C">
      <w:pPr>
        <w:shd w:val="clear" w:color="auto" w:fill="FFFFFF"/>
        <w:spacing w:line="360" w:lineRule="auto"/>
        <w:ind w:left="370"/>
      </w:pPr>
      <w:r>
        <w:rPr>
          <w:rFonts w:eastAsia="Times New Roman"/>
          <w:spacing w:val="-6"/>
          <w:sz w:val="24"/>
          <w:szCs w:val="24"/>
        </w:rPr>
        <w:t>Творческая работа должна:</w:t>
      </w:r>
    </w:p>
    <w:p w:rsidR="00CA5F5C" w:rsidRDefault="00FA646A" w:rsidP="00CA5F5C">
      <w:pPr>
        <w:shd w:val="clear" w:color="auto" w:fill="FFFFFF"/>
        <w:spacing w:line="360" w:lineRule="auto"/>
        <w:ind w:left="34" w:right="586"/>
        <w:jc w:val="both"/>
      </w:pPr>
      <w:r>
        <w:rPr>
          <w:sz w:val="24"/>
          <w:szCs w:val="24"/>
        </w:rPr>
        <w:t>-</w:t>
      </w:r>
      <w:r w:rsidR="00CA5F5C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 самостоятельной (индивидуальной или групповой),</w:t>
      </w:r>
      <w:r w:rsidR="00CA5F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проектной или исследовательской (не скопированной в сети</w:t>
      </w:r>
      <w:r w:rsidR="00CA5F5C">
        <w:rPr>
          <w:rFonts w:eastAsia="Times New Roman"/>
          <w:sz w:val="24"/>
          <w:szCs w:val="24"/>
        </w:rPr>
        <w:t xml:space="preserve"> </w:t>
      </w:r>
      <w:r w:rsidR="00CA5F5C">
        <w:rPr>
          <w:rFonts w:eastAsia="Times New Roman"/>
          <w:spacing w:val="-3"/>
          <w:sz w:val="24"/>
          <w:szCs w:val="24"/>
        </w:rPr>
        <w:t xml:space="preserve">Интернет), выполненной на протяжении продолжительного </w:t>
      </w:r>
      <w:r w:rsidR="00CA5F5C">
        <w:rPr>
          <w:rFonts w:eastAsia="Times New Roman"/>
          <w:spacing w:val="-5"/>
          <w:sz w:val="24"/>
          <w:szCs w:val="24"/>
        </w:rPr>
        <w:t>времени (не менее 1/3 учебного года), при консультативном со</w:t>
      </w:r>
      <w:r w:rsidR="00CA5F5C">
        <w:rPr>
          <w:rFonts w:eastAsia="Times New Roman"/>
          <w:sz w:val="24"/>
          <w:szCs w:val="24"/>
        </w:rPr>
        <w:t>провождении учителя;</w:t>
      </w:r>
    </w:p>
    <w:p w:rsidR="00CA5F5C" w:rsidRDefault="00CA5F5C" w:rsidP="00CA5F5C">
      <w:pPr>
        <w:shd w:val="clear" w:color="auto" w:fill="FFFFFF"/>
        <w:spacing w:line="360" w:lineRule="auto"/>
        <w:ind w:right="360"/>
      </w:pPr>
      <w:r>
        <w:rPr>
          <w:spacing w:val="-2"/>
          <w:sz w:val="24"/>
          <w:szCs w:val="24"/>
        </w:rPr>
        <w:t xml:space="preserve">- </w:t>
      </w:r>
      <w:r>
        <w:rPr>
          <w:rFonts w:eastAsia="Times New Roman"/>
          <w:spacing w:val="-2"/>
          <w:sz w:val="24"/>
          <w:szCs w:val="24"/>
        </w:rPr>
        <w:t>представлять собой продукт, который может быть исполь</w:t>
      </w:r>
      <w:r>
        <w:rPr>
          <w:rFonts w:eastAsia="Times New Roman"/>
          <w:spacing w:val="-6"/>
          <w:sz w:val="24"/>
          <w:szCs w:val="24"/>
        </w:rPr>
        <w:t xml:space="preserve">зован в образовательном процессе школы (разработка экскурсии, </w:t>
      </w:r>
      <w:r>
        <w:rPr>
          <w:rFonts w:eastAsia="Times New Roman"/>
          <w:spacing w:val="-8"/>
          <w:sz w:val="24"/>
          <w:szCs w:val="24"/>
        </w:rPr>
        <w:t>мультимедиапроизведение, видеофильм, слайд-фильм, макет, картографическое произведение, справочник, дидактический матери</w:t>
      </w:r>
      <w:r>
        <w:rPr>
          <w:rFonts w:eastAsia="Times New Roman"/>
          <w:spacing w:val="-9"/>
          <w:sz w:val="24"/>
          <w:szCs w:val="24"/>
        </w:rPr>
        <w:t>ал, компьютерная программа, геоинформационная система и др.).</w:t>
      </w:r>
    </w:p>
    <w:p w:rsidR="00CA5F5C" w:rsidRDefault="00CA5F5C" w:rsidP="00CA5F5C">
      <w:pPr>
        <w:shd w:val="clear" w:color="auto" w:fill="FFFFFF"/>
        <w:spacing w:line="360" w:lineRule="auto"/>
        <w:ind w:left="226" w:firstLine="331"/>
      </w:pPr>
      <w:r>
        <w:rPr>
          <w:rFonts w:eastAsia="Times New Roman"/>
          <w:spacing w:val="-3"/>
          <w:sz w:val="24"/>
          <w:szCs w:val="24"/>
        </w:rPr>
        <w:t>Итоговая оценка за выполнение проектной, исследователь</w:t>
      </w:r>
      <w:r>
        <w:rPr>
          <w:rFonts w:eastAsia="Times New Roman"/>
          <w:sz w:val="24"/>
          <w:szCs w:val="24"/>
        </w:rPr>
        <w:t xml:space="preserve">ской работы выставляется исходя из следующих примерных </w:t>
      </w:r>
      <w:r>
        <w:rPr>
          <w:rFonts w:eastAsia="Times New Roman"/>
          <w:spacing w:val="-7"/>
          <w:sz w:val="24"/>
          <w:szCs w:val="24"/>
        </w:rPr>
        <w:t>критериев:</w:t>
      </w:r>
    </w:p>
    <w:p w:rsidR="00CA5F5C" w:rsidRDefault="00CA5F5C" w:rsidP="00CA5F5C">
      <w:pPr>
        <w:shd w:val="clear" w:color="auto" w:fill="FFFFFF"/>
        <w:spacing w:line="360" w:lineRule="auto"/>
        <w:ind w:left="293" w:firstLine="197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«5» - работа носит исследовательский характер, в ней от</w:t>
      </w:r>
      <w:r>
        <w:rPr>
          <w:rFonts w:eastAsia="Times New Roman"/>
          <w:spacing w:val="-4"/>
          <w:sz w:val="24"/>
          <w:szCs w:val="24"/>
        </w:rPr>
        <w:t xml:space="preserve">ражены итоги самостоятельной деятельности автора(ов); создан </w:t>
      </w:r>
      <w:r>
        <w:rPr>
          <w:rFonts w:eastAsia="Times New Roman"/>
          <w:spacing w:val="-3"/>
          <w:sz w:val="24"/>
          <w:szCs w:val="24"/>
        </w:rPr>
        <w:t>учебный наглядный, дидактический материал, который можно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использовать на уроках, то есть имеющий практическую значимость; создано картографическое, аудио-, видео-, мультимедий</w:t>
      </w:r>
      <w:r>
        <w:rPr>
          <w:rFonts w:eastAsia="Times New Roman"/>
          <w:sz w:val="24"/>
          <w:szCs w:val="24"/>
        </w:rPr>
        <w:t>ное произведение по замыслу и силами автора(ов), которое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lastRenderedPageBreak/>
        <w:t>можно использовать в школьной практике;</w:t>
      </w:r>
    </w:p>
    <w:p w:rsidR="00CA5F5C" w:rsidRDefault="00CA5F5C" w:rsidP="00CA5F5C">
      <w:pPr>
        <w:shd w:val="clear" w:color="auto" w:fill="FFFFFF"/>
        <w:spacing w:line="360" w:lineRule="auto"/>
        <w:ind w:left="480" w:right="120" w:firstLine="317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rFonts w:eastAsia="Times New Roman"/>
          <w:spacing w:val="-5"/>
          <w:sz w:val="24"/>
          <w:szCs w:val="24"/>
        </w:rPr>
        <w:t>«4» - работа носит поисковый характер, имеет красочное четкое оформление, что позволяет использовать ее в качестве дидактического материала; использован объемный ряд литера</w:t>
      </w:r>
      <w:r>
        <w:rPr>
          <w:rFonts w:eastAsia="Times New Roman"/>
          <w:sz w:val="24"/>
          <w:szCs w:val="24"/>
        </w:rPr>
        <w:t>турных и других источников;</w:t>
      </w:r>
    </w:p>
    <w:p w:rsidR="00CA5F5C" w:rsidRDefault="00CA5F5C" w:rsidP="00CA5F5C">
      <w:pPr>
        <w:shd w:val="clear" w:color="auto" w:fill="FFFFFF"/>
        <w:spacing w:line="360" w:lineRule="auto"/>
        <w:ind w:left="480" w:right="120" w:firstLine="317"/>
        <w:jc w:val="both"/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pacing w:val="-4"/>
          <w:sz w:val="24"/>
          <w:szCs w:val="24"/>
        </w:rPr>
        <w:t xml:space="preserve"> «3» - работа носит формальный описательный характер, </w:t>
      </w:r>
      <w:r>
        <w:rPr>
          <w:rFonts w:eastAsia="Times New Roman"/>
          <w:spacing w:val="-6"/>
          <w:sz w:val="24"/>
          <w:szCs w:val="24"/>
        </w:rPr>
        <w:t xml:space="preserve">содержит известный материал; работа соответствует теме, но ее </w:t>
      </w:r>
      <w:r>
        <w:rPr>
          <w:rFonts w:eastAsia="Times New Roman"/>
          <w:spacing w:val="-7"/>
          <w:sz w:val="24"/>
          <w:szCs w:val="24"/>
        </w:rPr>
        <w:t>практическое применение не представляется возможным ввиду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9"/>
          <w:sz w:val="24"/>
          <w:szCs w:val="24"/>
        </w:rPr>
        <w:t>известности материала или низкого качества оформления.</w:t>
      </w:r>
    </w:p>
    <w:p w:rsidR="00CA5F5C" w:rsidRDefault="00CA5F5C" w:rsidP="00CA5F5C">
      <w:pPr>
        <w:shd w:val="clear" w:color="auto" w:fill="FFFFFF"/>
        <w:spacing w:line="360" w:lineRule="auto"/>
        <w:ind w:right="38"/>
      </w:pPr>
      <w:r>
        <w:rPr>
          <w:rFonts w:eastAsia="Times New Roman"/>
          <w:spacing w:val="-1"/>
          <w:sz w:val="24"/>
          <w:szCs w:val="24"/>
        </w:rPr>
        <w:t xml:space="preserve">Тестирование как форма итогового контроля позволяет вы </w:t>
      </w:r>
      <w:r>
        <w:rPr>
          <w:rFonts w:eastAsia="Times New Roman"/>
          <w:spacing w:val="-6"/>
          <w:sz w:val="24"/>
          <w:szCs w:val="24"/>
        </w:rPr>
        <w:t>явить уровень теоретической подготовки обучающихся, но не по</w:t>
      </w:r>
      <w:r>
        <w:rPr>
          <w:rFonts w:eastAsia="Times New Roman"/>
          <w:sz w:val="24"/>
          <w:szCs w:val="24"/>
        </w:rPr>
        <w:t xml:space="preserve">зволяет в полной мере оценить уровень умений, возможность </w:t>
      </w:r>
      <w:r>
        <w:rPr>
          <w:rFonts w:eastAsia="Times New Roman"/>
          <w:spacing w:val="-5"/>
          <w:sz w:val="24"/>
          <w:szCs w:val="24"/>
        </w:rPr>
        <w:t xml:space="preserve">творческого применения знаний; проявляться индивидуальность </w:t>
      </w:r>
      <w:r>
        <w:rPr>
          <w:rFonts w:eastAsia="Times New Roman"/>
          <w:sz w:val="24"/>
          <w:szCs w:val="24"/>
        </w:rPr>
        <w:t xml:space="preserve">школьника. Тем не менее, проведение процедуры аттестации </w:t>
      </w:r>
      <w:r>
        <w:rPr>
          <w:rFonts w:eastAsia="Times New Roman"/>
          <w:spacing w:val="-2"/>
          <w:sz w:val="24"/>
          <w:szCs w:val="24"/>
        </w:rPr>
        <w:t>образовательных учреждений, экзаменов в тестовой форме за</w:t>
      </w:r>
      <w:r>
        <w:rPr>
          <w:rFonts w:eastAsia="Times New Roman"/>
          <w:sz w:val="24"/>
          <w:szCs w:val="24"/>
        </w:rPr>
        <w:t>ставляет учителей не пренебрегать ею.</w:t>
      </w:r>
    </w:p>
    <w:p w:rsidR="00CA5F5C" w:rsidRDefault="00CA5F5C" w:rsidP="00CA5F5C">
      <w:pPr>
        <w:shd w:val="clear" w:color="auto" w:fill="FFFFFF"/>
        <w:spacing w:line="360" w:lineRule="auto"/>
        <w:ind w:left="43" w:firstLine="226"/>
      </w:pPr>
      <w:r>
        <w:rPr>
          <w:rFonts w:eastAsia="Times New Roman"/>
          <w:spacing w:val="-2"/>
          <w:sz w:val="24"/>
          <w:szCs w:val="24"/>
        </w:rPr>
        <w:t xml:space="preserve">Соблюдение указанных принципов контроля позволит учителю организовать образовательный мониторинг – постоянное </w:t>
      </w:r>
      <w:r>
        <w:rPr>
          <w:rFonts w:eastAsia="Times New Roman"/>
          <w:spacing w:val="-3"/>
          <w:sz w:val="24"/>
          <w:szCs w:val="24"/>
        </w:rPr>
        <w:t>отслеживание хода образовательного процесса в целях выявле</w:t>
      </w:r>
      <w:r>
        <w:rPr>
          <w:rFonts w:eastAsia="Times New Roman"/>
          <w:spacing w:val="-5"/>
          <w:sz w:val="24"/>
          <w:szCs w:val="24"/>
        </w:rPr>
        <w:t xml:space="preserve">ния и оценивания его промежуточных результатов, факторов, их </w:t>
      </w:r>
      <w:r>
        <w:rPr>
          <w:rFonts w:eastAsia="Times New Roman"/>
          <w:sz w:val="24"/>
          <w:szCs w:val="24"/>
        </w:rPr>
        <w:t>определяющих, а также принятие и реализация управленческих решений по регулированию и коррекции, позволяющий успешно предупреждать неуспешность обучения и способствовать обеспечению качества образования, реализации задач Стандарта.</w:t>
      </w:r>
      <w:r w:rsidR="00FA646A">
        <w:t xml:space="preserve"> </w:t>
      </w:r>
    </w:p>
    <w:sectPr w:rsidR="00CA5F5C" w:rsidSect="00CA5F5C">
      <w:pgSz w:w="11909" w:h="16834"/>
      <w:pgMar w:top="709" w:right="994" w:bottom="851" w:left="15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47B"/>
    <w:multiLevelType w:val="singleLevel"/>
    <w:tmpl w:val="2A402C66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7F4A065A"/>
    <w:multiLevelType w:val="singleLevel"/>
    <w:tmpl w:val="4BE8586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E5"/>
    <w:rsid w:val="000F77E5"/>
    <w:rsid w:val="0025143C"/>
    <w:rsid w:val="00362008"/>
    <w:rsid w:val="004D045E"/>
    <w:rsid w:val="00534045"/>
    <w:rsid w:val="005C2D93"/>
    <w:rsid w:val="00952285"/>
    <w:rsid w:val="00A977A2"/>
    <w:rsid w:val="00B32498"/>
    <w:rsid w:val="00BB3568"/>
    <w:rsid w:val="00BC158E"/>
    <w:rsid w:val="00C25E2B"/>
    <w:rsid w:val="00CA5F5C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5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5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Лариса Фёдоровна</dc:creator>
  <cp:keywords/>
  <dc:description/>
  <cp:lastModifiedBy>Замдиректора по УВР</cp:lastModifiedBy>
  <cp:revision>2</cp:revision>
  <dcterms:created xsi:type="dcterms:W3CDTF">2015-12-16T10:55:00Z</dcterms:created>
  <dcterms:modified xsi:type="dcterms:W3CDTF">2015-12-16T10:55:00Z</dcterms:modified>
</cp:coreProperties>
</file>