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AC" w:rsidRDefault="00953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ПРОСВЕТИТЕЛЬНАЯ РАБОТА С РОДИТЕЛЯМИ ПО ВОПРОСАМ ПРАВИЛЬНОГО ПИТАНИЯ.</w:t>
      </w:r>
    </w:p>
    <w:p w:rsidR="009530BC" w:rsidRDefault="009530BC">
      <w:pPr>
        <w:rPr>
          <w:rFonts w:ascii="Times New Roman" w:hAnsi="Times New Roman" w:cs="Times New Roman"/>
        </w:rPr>
      </w:pPr>
      <w:r w:rsidRPr="009530BC">
        <w:rPr>
          <w:rFonts w:ascii="Times New Roman" w:hAnsi="Times New Roman" w:cs="Times New Roman"/>
        </w:rPr>
        <w:t xml:space="preserve">Источник –  Журнал «Медицинское обслуживание и организация питания в ДОУ  </w:t>
      </w:r>
      <w:r w:rsidRPr="009530BC">
        <w:rPr>
          <w:rFonts w:ascii="Times New Roman" w:hAnsi="Times New Roman" w:cs="Times New Roman"/>
          <w:lang w:val="en-US"/>
        </w:rPr>
        <w:t>N</w:t>
      </w:r>
      <w:r w:rsidRPr="009530BC">
        <w:rPr>
          <w:rFonts w:ascii="Times New Roman" w:hAnsi="Times New Roman" w:cs="Times New Roman"/>
        </w:rPr>
        <w:t>4, 2015г</w:t>
      </w:r>
      <w:proofErr w:type="gramStart"/>
      <w:r w:rsidRPr="009530BC">
        <w:rPr>
          <w:rFonts w:ascii="Times New Roman" w:hAnsi="Times New Roman" w:cs="Times New Roman"/>
        </w:rPr>
        <w:t>.с</w:t>
      </w:r>
      <w:proofErr w:type="gramEnd"/>
      <w:r w:rsidRPr="009530BC">
        <w:rPr>
          <w:rFonts w:ascii="Times New Roman" w:hAnsi="Times New Roman" w:cs="Times New Roman"/>
        </w:rPr>
        <w:t>тр.77</w:t>
      </w:r>
    </w:p>
    <w:p w:rsidR="009530BC" w:rsidRDefault="00953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питание оказывает влияние на рост, физическое и нервно-психическое развитие ребёнка. Правильное питание – необходимый фактор для обеспечения нормального кроветворения, зрения, полового развития, поддержания нормального состояния кожных покровов. Надо отметить, что здоровое питание определяет и степень выраженности защитной функции организма, повышает устойчивость детей к инфекциям, агрессивному воздействию внешней среды, тяжёлых металлов, радиоактивному облучению и другим неблагоприятным факторам.</w:t>
      </w:r>
    </w:p>
    <w:p w:rsidR="009530BC" w:rsidRDefault="00953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ребёнка можно назвать правильным, если выполняются следующие условия:</w:t>
      </w:r>
    </w:p>
    <w:p w:rsidR="009530BC" w:rsidRDefault="00953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рацион питания обладает достаточной, соответствующей возрасту, энергетической ценностью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2.4.1.3049-13, не меньше</w:t>
      </w:r>
      <w:r w:rsidR="00D43E4B">
        <w:rPr>
          <w:rFonts w:ascii="Times New Roman" w:hAnsi="Times New Roman" w:cs="Times New Roman"/>
          <w:sz w:val="28"/>
          <w:szCs w:val="28"/>
        </w:rPr>
        <w:t xml:space="preserve"> 1400ккал для детей 2-3лет, 1800ккал для детей 3-7лет);</w:t>
      </w:r>
    </w:p>
    <w:p w:rsidR="00D43E4B" w:rsidRDefault="00D43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64E">
        <w:rPr>
          <w:rFonts w:ascii="Times New Roman" w:hAnsi="Times New Roman" w:cs="Times New Roman"/>
          <w:sz w:val="28"/>
          <w:szCs w:val="28"/>
        </w:rPr>
        <w:t>в рацион питания включены все группы пищевых продуктов: мясо и мясопродукты, рыба и рыбопродукты, молоко и молочные продукты, яйца, овощи и фрукты, хлеб и хлебобулочные изделия, макаронные изделия, крупы, пищевые жиры, кондитерские изделия, напитки;</w:t>
      </w:r>
    </w:p>
    <w:p w:rsidR="003E564E" w:rsidRDefault="003E5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 питания дифференцирован в зависимости от возраста ребёнка (1,5-3, 3-7л.) и сбалансирован по витаминам и микроэлементам;</w:t>
      </w:r>
    </w:p>
    <w:p w:rsidR="003E564E" w:rsidRDefault="003E5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743">
        <w:rPr>
          <w:rFonts w:ascii="Times New Roman" w:hAnsi="Times New Roman" w:cs="Times New Roman"/>
          <w:sz w:val="28"/>
          <w:szCs w:val="28"/>
        </w:rPr>
        <w:t xml:space="preserve">соблюдается четырёхразовый режим приёма пищи (завтрак, обед, полдник, ужин) (в соответствии с </w:t>
      </w:r>
      <w:proofErr w:type="spellStart"/>
      <w:r w:rsidR="0085774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57743">
        <w:rPr>
          <w:rFonts w:ascii="Times New Roman" w:hAnsi="Times New Roman" w:cs="Times New Roman"/>
          <w:sz w:val="28"/>
          <w:szCs w:val="28"/>
        </w:rPr>
        <w:t xml:space="preserve"> 2.4.1.3049-13, в промежутке между завтраком и обедом рекомендуется дополнительный приём пищи – второй завтрак, включающий напиток или сок и/или свежие фрукты)</w:t>
      </w:r>
    </w:p>
    <w:p w:rsidR="00857743" w:rsidRDefault="00857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ограничен в употреблении сахара, соли, вредных для здоровья продуктов и напитков;</w:t>
      </w:r>
    </w:p>
    <w:p w:rsidR="00857743" w:rsidRDefault="00857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 питьевой режим;</w:t>
      </w:r>
    </w:p>
    <w:p w:rsidR="00857743" w:rsidRDefault="00857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в магазинах представлено много пищевых продуктов, которые не полезны детям, но очень любимы ими. Это газированные сладкие напитки, чипсы, сухарики, жевательные резинки.</w:t>
      </w:r>
    </w:p>
    <w:p w:rsidR="00857743" w:rsidRDefault="00857743">
      <w:pPr>
        <w:rPr>
          <w:rFonts w:ascii="Times New Roman" w:hAnsi="Times New Roman" w:cs="Times New Roman"/>
          <w:sz w:val="28"/>
          <w:szCs w:val="28"/>
        </w:rPr>
      </w:pPr>
    </w:p>
    <w:p w:rsidR="000F6899" w:rsidRDefault="000F68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7743" w:rsidRDefault="008577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ГАЗИРОВАННЫЕ НАПИТКИ</w:t>
      </w:r>
    </w:p>
    <w:p w:rsidR="000F6899" w:rsidRDefault="000F6899">
      <w:pPr>
        <w:rPr>
          <w:rFonts w:ascii="Times New Roman" w:hAnsi="Times New Roman" w:cs="Times New Roman"/>
          <w:sz w:val="28"/>
          <w:szCs w:val="28"/>
        </w:rPr>
      </w:pPr>
    </w:p>
    <w:p w:rsidR="00857743" w:rsidRDefault="00857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их состав входят различные консерванты (Е211),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красители (Е150, Е104, Е133, Е122 и др.), загустители (Е414). Кроме того, все газированные напитки содержат углекислоту (диоксид углерода), которая раздражает слизистую оболочку желудочно-кишечного тракта ребёнка, вызывает отрыжку, вздутие кишечника</w:t>
      </w:r>
      <w:r w:rsidR="0076768A">
        <w:rPr>
          <w:rFonts w:ascii="Times New Roman" w:hAnsi="Times New Roman" w:cs="Times New Roman"/>
          <w:sz w:val="28"/>
          <w:szCs w:val="28"/>
        </w:rPr>
        <w:t>, и в дальнейшем может привести к заболеваниям ЖКТ, например, гастриту.</w:t>
      </w:r>
    </w:p>
    <w:p w:rsidR="0076768A" w:rsidRDefault="0076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газировки может повышать кислотность желудочного сока, стимулировать моторную деятельность кишечника. Поэтому детям, предрасположенным к заболеваниям ЖКТ или уже страдающим ими (гастритом, гастродуоденитом,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дуоденогастральным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рефлюксом, язвенной болезнью желудка и двенадцатиперстной кишки), употребление газировки противопоказано.</w:t>
      </w:r>
    </w:p>
    <w:p w:rsidR="0076768A" w:rsidRDefault="0076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Обычная сладкая газированная вода не содержит ни витаминов, ни минеральных веществ, так нужных растущему организму. Исключением являются некоторые виды газированных напитков, которые обогащены комплексом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-минеральных веществ.</w:t>
      </w:r>
    </w:p>
    <w:p w:rsidR="0076768A" w:rsidRDefault="00767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Газированные напитки могут вызвать аллергическую реакции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химические добавки, применяемые при их изготовлении для улучшения вкуса, запаха, цвета, увеличения срока годности продукта, потенциально являются аллергенами.</w:t>
      </w:r>
    </w:p>
    <w:p w:rsidR="0076768A" w:rsidRDefault="000F6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Газированная вода абсолютно противопоказана детям с избыточным весом, страдающим сахарным диабетом, заболеваниями печени. Сахар в большом количестве присутствующий в газированной воде, провоцирует также развитие кариеса.</w:t>
      </w:r>
    </w:p>
    <w:p w:rsidR="000F6899" w:rsidRDefault="000F6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учёными обсуждается связь между потреблением сладкой газировки и образованием камней в почках.</w:t>
      </w:r>
    </w:p>
    <w:p w:rsidR="000F6899" w:rsidRDefault="000F6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следует помнить, что сладкие газированные напитки не утоляют жажду, «остаточная сладость» на вкусовых рецепторах провоцирует желание пить ещё и ещё. Следует приучать ребёнка утолять жажду водой.</w:t>
      </w:r>
    </w:p>
    <w:p w:rsidR="000F6899" w:rsidRDefault="000F6899">
      <w:pPr>
        <w:rPr>
          <w:rFonts w:ascii="Times New Roman" w:hAnsi="Times New Roman" w:cs="Times New Roman"/>
          <w:sz w:val="28"/>
          <w:szCs w:val="28"/>
        </w:rPr>
      </w:pPr>
    </w:p>
    <w:p w:rsidR="000F6899" w:rsidRDefault="000F6899">
      <w:pPr>
        <w:rPr>
          <w:rFonts w:ascii="Times New Roman" w:hAnsi="Times New Roman" w:cs="Times New Roman"/>
          <w:b/>
          <w:sz w:val="28"/>
          <w:szCs w:val="28"/>
        </w:rPr>
      </w:pPr>
      <w:r w:rsidRPr="000F68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ЧИПСЫ. СУХАРИКИ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6899" w:rsidRDefault="000F6899">
      <w:pPr>
        <w:rPr>
          <w:rFonts w:ascii="Times New Roman" w:hAnsi="Times New Roman" w:cs="Times New Roman"/>
          <w:sz w:val="28"/>
          <w:szCs w:val="28"/>
        </w:rPr>
      </w:pPr>
      <w:r w:rsidRPr="000F6899">
        <w:rPr>
          <w:rFonts w:ascii="Times New Roman" w:hAnsi="Times New Roman" w:cs="Times New Roman"/>
          <w:sz w:val="28"/>
          <w:szCs w:val="28"/>
        </w:rPr>
        <w:t>Чипсы наряду с картошкой фри возглавляют составленный специалистами ВОЗ рейтинг вредных для здоровья продуктов столь привлекательные для детей чипсы, а также популярные в нашей стране сухарики содержат большое количество углеводов</w:t>
      </w:r>
      <w:r w:rsidR="001B5771">
        <w:rPr>
          <w:rFonts w:ascii="Times New Roman" w:hAnsi="Times New Roman" w:cs="Times New Roman"/>
          <w:sz w:val="28"/>
          <w:szCs w:val="28"/>
        </w:rPr>
        <w:t xml:space="preserve"> и животных жиров, и почти не содержат клетчатки и пищевых волокон. При термической обработке – обжарке – сухарики и чипсы наполняются </w:t>
      </w:r>
      <w:proofErr w:type="gramStart"/>
      <w:r w:rsidR="001B5771">
        <w:rPr>
          <w:rFonts w:ascii="Times New Roman" w:hAnsi="Times New Roman" w:cs="Times New Roman"/>
          <w:sz w:val="28"/>
          <w:szCs w:val="28"/>
        </w:rPr>
        <w:t>канцерогенами</w:t>
      </w:r>
      <w:proofErr w:type="gramEnd"/>
      <w:r w:rsidR="001B5771">
        <w:rPr>
          <w:rFonts w:ascii="Times New Roman" w:hAnsi="Times New Roman" w:cs="Times New Roman"/>
          <w:sz w:val="28"/>
          <w:szCs w:val="28"/>
        </w:rPr>
        <w:t xml:space="preserve"> которые образуются в кипящем масле. При производстве этих продуктов применяются пищевые красители, вкусовые добавки, </w:t>
      </w:r>
      <w:proofErr w:type="spellStart"/>
      <w:r w:rsidR="001B5771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="001B5771">
        <w:rPr>
          <w:rFonts w:ascii="Times New Roman" w:hAnsi="Times New Roman" w:cs="Times New Roman"/>
          <w:sz w:val="28"/>
          <w:szCs w:val="28"/>
        </w:rPr>
        <w:t>.</w:t>
      </w:r>
    </w:p>
    <w:p w:rsidR="001B5771" w:rsidRDefault="001B5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Чипсы и сухарики перевариваются в организме ребёнка не быстро, задерживаются в ЖКТ. Поджелудочная железа и печень переходят на усиленный режим работы, что при частом потреблении таких продуктов может привести к развитию панкреатита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аболеваний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 чипсы раздражают слизистую оболочку ЖКТ, вызывают аллергические реакции.</w:t>
      </w:r>
    </w:p>
    <w:p w:rsidR="001B5771" w:rsidRDefault="001B5771">
      <w:pPr>
        <w:rPr>
          <w:rFonts w:ascii="Times New Roman" w:hAnsi="Times New Roman" w:cs="Times New Roman"/>
          <w:sz w:val="28"/>
          <w:szCs w:val="28"/>
        </w:rPr>
      </w:pPr>
      <w:r w:rsidRPr="001B5771">
        <w:rPr>
          <w:rFonts w:ascii="Times New Roman" w:hAnsi="Times New Roman" w:cs="Times New Roman"/>
          <w:b/>
          <w:sz w:val="28"/>
          <w:szCs w:val="28"/>
          <w:u w:val="single"/>
        </w:rPr>
        <w:t>ЖЕВАТЕЛЬНЫЕ РЕЗИНКИ.</w:t>
      </w:r>
    </w:p>
    <w:p w:rsidR="001B5771" w:rsidRDefault="001B5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любят жевательные резинки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5668">
        <w:rPr>
          <w:rFonts w:ascii="Times New Roman" w:hAnsi="Times New Roman" w:cs="Times New Roman"/>
          <w:sz w:val="28"/>
          <w:szCs w:val="28"/>
        </w:rPr>
        <w:t xml:space="preserve"> В состав жевательных резинок входят подсластители, красители, </w:t>
      </w:r>
      <w:proofErr w:type="spellStart"/>
      <w:r w:rsidR="00E95668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="00E95668">
        <w:rPr>
          <w:rFonts w:ascii="Times New Roman" w:hAnsi="Times New Roman" w:cs="Times New Roman"/>
          <w:sz w:val="28"/>
          <w:szCs w:val="28"/>
        </w:rPr>
        <w:t xml:space="preserve">. В качестве подсластителей одинаково часто выступают как сахар, так и сахарозаменители. И то, и </w:t>
      </w:r>
      <w:proofErr w:type="gramStart"/>
      <w:r w:rsidR="00E95668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E95668">
        <w:rPr>
          <w:rFonts w:ascii="Times New Roman" w:hAnsi="Times New Roman" w:cs="Times New Roman"/>
          <w:sz w:val="28"/>
          <w:szCs w:val="28"/>
        </w:rPr>
        <w:t xml:space="preserve"> в больших количествах вредно для детского организма.</w:t>
      </w:r>
    </w:p>
    <w:p w:rsidR="00E95668" w:rsidRDefault="00E95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доказано, что чем дольше продолжается контакт сахара с зубами, тем выше риск развития кариеса. Стоматологи считают, что ожидаемый эффект от жевательной резинки – профилактика кариеса – поверхностный. Для того, чтобы удалить остатки еды после приёма пищи, достаточно жевать резинку всего 2-3мин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 более 1-2р/день после еды.</w:t>
      </w:r>
    </w:p>
    <w:p w:rsidR="00E95668" w:rsidRDefault="00E95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следует знать, что чрезмерное использование жевательной резинки снижает аппетит, провоцирует аллергические реакции, воспаление кожи вокруг рта (пероральный дерматит), а также оказывает раздражающее влияние на слизистую оболочку ЖКТ ребёнка, способствует развитию гастрита, дуоденита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аболеваний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5668" w:rsidRPr="001B5771" w:rsidRDefault="00E95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нередко проглатывают жевательные резинки. Известны случаи, когда у детей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ни с чем не объяснимыми запорами и непроходимостью находили внутри резиновые «камни» из слипшихся разноцветных комочков.</w:t>
      </w:r>
    </w:p>
    <w:p w:rsidR="000F6899" w:rsidRDefault="000F6899">
      <w:pPr>
        <w:rPr>
          <w:rFonts w:ascii="Times New Roman" w:hAnsi="Times New Roman" w:cs="Times New Roman"/>
          <w:sz w:val="28"/>
          <w:szCs w:val="28"/>
        </w:rPr>
      </w:pPr>
    </w:p>
    <w:p w:rsidR="000F6899" w:rsidRPr="00857743" w:rsidRDefault="000F6899">
      <w:pPr>
        <w:rPr>
          <w:rFonts w:ascii="Times New Roman" w:hAnsi="Times New Roman" w:cs="Times New Roman"/>
          <w:sz w:val="28"/>
          <w:szCs w:val="28"/>
        </w:rPr>
      </w:pPr>
    </w:p>
    <w:p w:rsidR="009530BC" w:rsidRPr="009530BC" w:rsidRDefault="009530BC">
      <w:pPr>
        <w:rPr>
          <w:rFonts w:ascii="Times New Roman" w:hAnsi="Times New Roman" w:cs="Times New Roman"/>
          <w:sz w:val="28"/>
          <w:szCs w:val="28"/>
        </w:rPr>
      </w:pPr>
    </w:p>
    <w:sectPr w:rsidR="009530BC" w:rsidRPr="0095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56"/>
    <w:rsid w:val="00000456"/>
    <w:rsid w:val="000F6899"/>
    <w:rsid w:val="001B5771"/>
    <w:rsid w:val="002F22AF"/>
    <w:rsid w:val="003E564E"/>
    <w:rsid w:val="00677FAC"/>
    <w:rsid w:val="0076768A"/>
    <w:rsid w:val="00857743"/>
    <w:rsid w:val="009530BC"/>
    <w:rsid w:val="00D43E4B"/>
    <w:rsid w:val="00E9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2016-01-11T18:30:00Z</cp:lastPrinted>
  <dcterms:created xsi:type="dcterms:W3CDTF">2016-01-11T16:48:00Z</dcterms:created>
  <dcterms:modified xsi:type="dcterms:W3CDTF">2016-01-11T18:30:00Z</dcterms:modified>
</cp:coreProperties>
</file>