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35" w:rsidRDefault="00CD4835" w:rsidP="00970FDD">
      <w:pPr>
        <w:shd w:val="clear" w:color="auto" w:fill="FFFFFF"/>
        <w:spacing w:before="144" w:after="288" w:line="356" w:lineRule="atLeast"/>
        <w:jc w:val="center"/>
        <w:rPr>
          <w:rFonts w:ascii="Verdana" w:hAnsi="Verdana"/>
          <w:color w:val="000000"/>
          <w:sz w:val="23"/>
          <w:szCs w:val="23"/>
        </w:rPr>
      </w:pPr>
      <w:r>
        <w:rPr>
          <w:rStyle w:val="a5"/>
          <w:color w:val="FF0000"/>
          <w:sz w:val="36"/>
          <w:szCs w:val="36"/>
          <w:shd w:val="clear" w:color="auto" w:fill="FFFF00"/>
        </w:rPr>
        <w:t>ПРАВИЛА БЕЗОПАСНОСТИ ДЛЯ ДЕТЕЙ</w:t>
      </w:r>
      <w:r w:rsidR="00970FDD">
        <w:rPr>
          <w:rStyle w:val="a5"/>
          <w:color w:val="FF0000"/>
          <w:sz w:val="36"/>
          <w:szCs w:val="36"/>
          <w:shd w:val="clear" w:color="auto" w:fill="FFFF00"/>
        </w:rPr>
        <w:t xml:space="preserve"> и РОДИТЕЛЕЙ</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rFonts w:ascii="Verdana" w:hAnsi="Verdana"/>
          <w:color w:val="000000"/>
          <w:sz w:val="23"/>
          <w:szCs w:val="23"/>
        </w:rPr>
        <w:t> </w:t>
      </w:r>
      <w:r>
        <w:rPr>
          <w:color w:val="000000"/>
          <w:sz w:val="27"/>
          <w:szCs w:val="27"/>
        </w:rPr>
        <w:t>Пусть ваши дети в самую первую очередь запомнят эти четыре НЕ:</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b/>
          <w:bCs/>
          <w:noProof/>
          <w:color w:val="FF0000"/>
          <w:sz w:val="36"/>
          <w:szCs w:val="36"/>
        </w:rPr>
        <w:drawing>
          <wp:inline distT="0" distB="0" distL="0" distR="0">
            <wp:extent cx="101600" cy="101600"/>
            <wp:effectExtent l="19050" t="0" r="0" b="0"/>
            <wp:docPr id="1" name="Рисунок 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a5"/>
          <w:color w:val="FF0000"/>
          <w:sz w:val="36"/>
          <w:szCs w:val="36"/>
        </w:rPr>
        <w:t> НЕ</w:t>
      </w:r>
      <w:r>
        <w:rPr>
          <w:rStyle w:val="apple-converted-space"/>
          <w:color w:val="000000"/>
          <w:sz w:val="27"/>
          <w:szCs w:val="27"/>
        </w:rPr>
        <w:t> </w:t>
      </w:r>
      <w:r>
        <w:rPr>
          <w:color w:val="000000"/>
          <w:sz w:val="27"/>
          <w:szCs w:val="27"/>
        </w:rPr>
        <w:t>ходить никуда с незнакомцами</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b/>
          <w:bCs/>
          <w:noProof/>
          <w:color w:val="FF0000"/>
          <w:sz w:val="36"/>
          <w:szCs w:val="36"/>
        </w:rPr>
        <w:drawing>
          <wp:inline distT="0" distB="0" distL="0" distR="0">
            <wp:extent cx="101600" cy="101600"/>
            <wp:effectExtent l="19050" t="0" r="0" b="0"/>
            <wp:docPr id="2" name="Рисунок 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a5"/>
          <w:color w:val="FF0000"/>
          <w:sz w:val="36"/>
          <w:szCs w:val="36"/>
        </w:rPr>
        <w:t> НЕ</w:t>
      </w:r>
      <w:r>
        <w:rPr>
          <w:rStyle w:val="apple-converted-space"/>
          <w:color w:val="000000"/>
          <w:sz w:val="27"/>
          <w:szCs w:val="27"/>
        </w:rPr>
        <w:t> </w:t>
      </w:r>
      <w:r>
        <w:rPr>
          <w:color w:val="000000"/>
          <w:sz w:val="27"/>
          <w:szCs w:val="27"/>
        </w:rPr>
        <w:t>садиться в машину с незнакомцами</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b/>
          <w:bCs/>
          <w:noProof/>
          <w:color w:val="FF0000"/>
          <w:sz w:val="36"/>
          <w:szCs w:val="36"/>
        </w:rPr>
        <w:drawing>
          <wp:inline distT="0" distB="0" distL="0" distR="0">
            <wp:extent cx="101600" cy="101600"/>
            <wp:effectExtent l="19050" t="0" r="0" b="0"/>
            <wp:docPr id="3" name="Рисунок 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a5"/>
          <w:color w:val="FF0000"/>
          <w:sz w:val="36"/>
          <w:szCs w:val="36"/>
        </w:rPr>
        <w:t> НЕ</w:t>
      </w:r>
      <w:r>
        <w:rPr>
          <w:rStyle w:val="apple-converted-space"/>
          <w:color w:val="000000"/>
          <w:sz w:val="27"/>
          <w:szCs w:val="27"/>
        </w:rPr>
        <w:t> </w:t>
      </w:r>
      <w:r>
        <w:rPr>
          <w:color w:val="000000"/>
          <w:sz w:val="27"/>
          <w:szCs w:val="27"/>
        </w:rPr>
        <w:t>играть на улице с наступлением темноты</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b/>
          <w:bCs/>
          <w:noProof/>
          <w:color w:val="FF0000"/>
          <w:sz w:val="36"/>
          <w:szCs w:val="36"/>
        </w:rPr>
        <w:drawing>
          <wp:inline distT="0" distB="0" distL="0" distR="0">
            <wp:extent cx="101600" cy="101600"/>
            <wp:effectExtent l="19050" t="0" r="0" b="0"/>
            <wp:docPr id="4" name="Рисунок 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a5"/>
          <w:color w:val="FF0000"/>
          <w:sz w:val="36"/>
          <w:szCs w:val="36"/>
        </w:rPr>
        <w:t> НЕ</w:t>
      </w:r>
      <w:r>
        <w:rPr>
          <w:rStyle w:val="apple-converted-space"/>
          <w:color w:val="000000"/>
          <w:sz w:val="27"/>
          <w:szCs w:val="27"/>
        </w:rPr>
        <w:t> </w:t>
      </w:r>
      <w:r>
        <w:rPr>
          <w:color w:val="000000"/>
          <w:sz w:val="27"/>
          <w:szCs w:val="27"/>
        </w:rPr>
        <w:t>заигрываться на пути из школы - родители должны точно знать, в какое время ожидать твоего возвращения домой.</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Объясните ребенку, что правила послушания и вежливости отменяются при проявлении насилия. Если ребенка преследуют, он имеет право кричать, визжать, царапаться и кусаться.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Объясните подросткам, что требования, которые вы выдвигаете, продиктованы не мелочной опекой, а соображениями безопасности.</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Иллюстрируйте требования многочисленными (к сожалению) материалами прессы о случаях насилия.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Напоминайте подросткам, особенно девушкам:</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5" name="Рисунок 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Уходя из дома, сообщать, куда идут, когда намерены вернуться, как с ними связаться (телефон подруги).</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6" name="Рисунок 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Звонить из гостей и сообщать о времени своего возвращения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7" name="Рисунок 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Избегать случайных знакомств и незнакомых компаний</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8" name="Рисунок 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Не входить в кабину лифта с незнакомыми людьми. И не только с мужчинами! Отобрать кошелек может и предприимчивая девица.</w:t>
      </w:r>
    </w:p>
    <w:p w:rsidR="00970FDD" w:rsidRDefault="00CD4835" w:rsidP="00970FDD">
      <w:pPr>
        <w:pStyle w:val="a3"/>
        <w:shd w:val="clear" w:color="auto" w:fill="FFFFFF"/>
        <w:spacing w:before="36" w:beforeAutospacing="0" w:after="36" w:afterAutospacing="0"/>
        <w:rPr>
          <w:rStyle w:val="a5"/>
          <w:color w:val="000080"/>
          <w:sz w:val="27"/>
          <w:szCs w:val="27"/>
        </w:rPr>
      </w:pPr>
      <w:r>
        <w:rPr>
          <w:color w:val="000000"/>
          <w:sz w:val="27"/>
          <w:szCs w:val="27"/>
        </w:rPr>
        <w:t>    </w:t>
      </w:r>
    </w:p>
    <w:p w:rsidR="00CD4835" w:rsidRDefault="00CD4835" w:rsidP="00CD4835">
      <w:pPr>
        <w:pStyle w:val="a3"/>
        <w:shd w:val="clear" w:color="auto" w:fill="FFFFFF"/>
        <w:spacing w:before="36" w:beforeAutospacing="0" w:after="36" w:afterAutospacing="0"/>
        <w:rPr>
          <w:color w:val="000000"/>
          <w:sz w:val="27"/>
          <w:szCs w:val="27"/>
        </w:rPr>
      </w:pPr>
      <w:r>
        <w:rPr>
          <w:color w:val="000000"/>
          <w:sz w:val="27"/>
          <w:szCs w:val="27"/>
        </w:rPr>
        <w:t> </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w:t>
      </w:r>
      <w:r>
        <w:rPr>
          <w:rStyle w:val="a5"/>
          <w:i/>
          <w:iCs/>
          <w:color w:val="000080"/>
          <w:sz w:val="27"/>
          <w:szCs w:val="27"/>
          <w:shd w:val="clear" w:color="auto" w:fill="FF80C0"/>
        </w:rPr>
        <w:t>  Правила безопасности для детей во время разговора по телефону:</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9" name="Рисунок 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поднимая трубку, не называй своего имени или имени звонящего, ты можешь легко ошибиться;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10" name="Рисунок 1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никогда никому не говори, что ты дома один</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11" name="Рисунок 1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если просят назвать адрес, не называй, попроси перезвонить позже, назвав время прихода родителей</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12" name="Рисунок 1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договариваясь о встрече с друзьями, назначай ее на время, когда в квартире будет еще кто- то, кроме тебя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noProof/>
          <w:color w:val="000000"/>
          <w:sz w:val="27"/>
          <w:szCs w:val="27"/>
        </w:rPr>
        <w:drawing>
          <wp:inline distT="0" distB="0" distL="0" distR="0">
            <wp:extent cx="101600" cy="101600"/>
            <wp:effectExtent l="19050" t="0" r="0" b="0"/>
            <wp:docPr id="13" name="Рисунок 1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если тебя пытаются втянуть в непристойный разговор, положи трубку и сообщи обязательно родителям</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w:t>
      </w:r>
    </w:p>
    <w:p w:rsidR="00CD4835" w:rsidRDefault="00CD4835" w:rsidP="00CD4835">
      <w:pPr>
        <w:pStyle w:val="a3"/>
        <w:shd w:val="clear" w:color="auto" w:fill="FFFFFF"/>
        <w:spacing w:before="36" w:beforeAutospacing="0" w:after="36" w:afterAutospacing="0"/>
        <w:jc w:val="center"/>
        <w:rPr>
          <w:rFonts w:ascii="Verdana" w:hAnsi="Verdana"/>
          <w:color w:val="000000"/>
          <w:sz w:val="23"/>
          <w:szCs w:val="23"/>
        </w:rPr>
      </w:pPr>
      <w:r>
        <w:rPr>
          <w:rStyle w:val="a5"/>
          <w:color w:val="000080"/>
          <w:sz w:val="36"/>
          <w:szCs w:val="36"/>
          <w:shd w:val="clear" w:color="auto" w:fill="FFFF00"/>
        </w:rPr>
        <w:t>Правила безопасности</w:t>
      </w:r>
      <w:r w:rsidR="00EF6019">
        <w:rPr>
          <w:rStyle w:val="a5"/>
          <w:color w:val="000080"/>
          <w:sz w:val="36"/>
          <w:szCs w:val="36"/>
          <w:shd w:val="clear" w:color="auto" w:fill="FFFF00"/>
        </w:rPr>
        <w:t xml:space="preserve"> для родител</w:t>
      </w:r>
      <w:r w:rsidR="00970FDD">
        <w:rPr>
          <w:rStyle w:val="a5"/>
          <w:color w:val="000080"/>
          <w:sz w:val="36"/>
          <w:szCs w:val="36"/>
          <w:shd w:val="clear" w:color="auto" w:fill="FFFF00"/>
        </w:rPr>
        <w:t>ей</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lastRenderedPageBreak/>
        <w:t xml:space="preserve">     Объясните своим детям, что у всех людей есть права, такие, например, как </w:t>
      </w:r>
      <w:proofErr w:type="gramStart"/>
      <w:r>
        <w:rPr>
          <w:color w:val="000000"/>
          <w:sz w:val="27"/>
          <w:szCs w:val="27"/>
        </w:rPr>
        <w:t>право</w:t>
      </w:r>
      <w:proofErr w:type="gramEnd"/>
      <w:r>
        <w:rPr>
          <w:color w:val="000000"/>
          <w:sz w:val="27"/>
          <w:szCs w:val="27"/>
        </w:rPr>
        <w:t xml:space="preserve"> дышать, которые нельзя отнять. И у детей есть такие права:</w:t>
      </w:r>
      <w:r>
        <w:rPr>
          <w:color w:val="000000"/>
          <w:sz w:val="27"/>
          <w:szCs w:val="27"/>
        </w:rPr>
        <w:br/>
      </w:r>
      <w:r>
        <w:rPr>
          <w:rStyle w:val="a5"/>
          <w:color w:val="FFFF00"/>
          <w:sz w:val="27"/>
          <w:szCs w:val="27"/>
          <w:shd w:val="clear" w:color="auto" w:fill="8000FF"/>
        </w:rPr>
        <w:t>1. Быть невредимым.</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Скажите детям, что никто не может отнять у них право быть невредимыми.</w:t>
      </w:r>
      <w:r>
        <w:rPr>
          <w:color w:val="000000"/>
          <w:sz w:val="27"/>
          <w:szCs w:val="27"/>
        </w:rPr>
        <w:br/>
      </w:r>
      <w:r>
        <w:rPr>
          <w:rStyle w:val="a5"/>
          <w:color w:val="FFFF00"/>
          <w:sz w:val="27"/>
          <w:szCs w:val="27"/>
          <w:shd w:val="clear" w:color="auto" w:fill="8000FF"/>
        </w:rPr>
        <w:t>2. Защищать своё тело.</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Дети должны знать, что их тело принадлежит только им, особенно те места, которые не принято показывать.</w:t>
      </w:r>
      <w:r>
        <w:rPr>
          <w:color w:val="000000"/>
          <w:sz w:val="27"/>
          <w:szCs w:val="27"/>
        </w:rPr>
        <w:br/>
      </w:r>
      <w:r>
        <w:rPr>
          <w:rStyle w:val="a5"/>
          <w:color w:val="FFFF00"/>
          <w:sz w:val="27"/>
          <w:szCs w:val="27"/>
          <w:shd w:val="clear" w:color="auto" w:fill="8000FF"/>
        </w:rPr>
        <w:t>3. Сказать «нет».</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r>
        <w:rPr>
          <w:color w:val="000000"/>
          <w:sz w:val="27"/>
          <w:szCs w:val="27"/>
        </w:rPr>
        <w:br/>
      </w:r>
      <w:r>
        <w:rPr>
          <w:rStyle w:val="a5"/>
          <w:color w:val="FFFF00"/>
          <w:sz w:val="27"/>
          <w:szCs w:val="27"/>
          <w:shd w:val="clear" w:color="auto" w:fill="8000FF"/>
        </w:rPr>
        <w:t>4. Защищаться от хулиганов.</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r>
        <w:rPr>
          <w:color w:val="000000"/>
          <w:sz w:val="27"/>
          <w:szCs w:val="27"/>
        </w:rPr>
        <w:br/>
      </w:r>
      <w:r>
        <w:rPr>
          <w:rStyle w:val="a5"/>
          <w:color w:val="FFFF00"/>
          <w:sz w:val="27"/>
          <w:szCs w:val="27"/>
          <w:shd w:val="clear" w:color="auto" w:fill="8000FF"/>
        </w:rPr>
        <w:t>5. Рассказывать.</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r>
        <w:rPr>
          <w:color w:val="000000"/>
          <w:sz w:val="27"/>
          <w:szCs w:val="27"/>
        </w:rPr>
        <w:br/>
      </w:r>
      <w:r>
        <w:rPr>
          <w:rStyle w:val="a5"/>
          <w:color w:val="FFFF00"/>
          <w:sz w:val="27"/>
          <w:szCs w:val="27"/>
          <w:shd w:val="clear" w:color="auto" w:fill="8000FF"/>
        </w:rPr>
        <w:t>6. Доверять.</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xml:space="preserve">     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Pr>
          <w:color w:val="000000"/>
          <w:sz w:val="27"/>
          <w:szCs w:val="27"/>
        </w:rPr>
        <w:t>оскорбленности</w:t>
      </w:r>
      <w:proofErr w:type="spellEnd"/>
      <w:r>
        <w:rPr>
          <w:color w:val="000000"/>
          <w:sz w:val="27"/>
          <w:szCs w:val="27"/>
        </w:rPr>
        <w:t xml:space="preserve"> может сохраниться на долгие годы, и при этом ребенок будет страдать от сознания собственной вины.</w:t>
      </w:r>
      <w:r>
        <w:rPr>
          <w:color w:val="000000"/>
          <w:sz w:val="27"/>
          <w:szCs w:val="27"/>
        </w:rPr>
        <w:br/>
      </w:r>
      <w:r>
        <w:rPr>
          <w:rStyle w:val="a5"/>
          <w:color w:val="FFFF00"/>
          <w:sz w:val="27"/>
          <w:szCs w:val="27"/>
          <w:shd w:val="clear" w:color="auto" w:fill="8000FF"/>
        </w:rPr>
        <w:t>7. Не держать секретов.</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xml:space="preserve">     Растлители </w:t>
      </w:r>
      <w:proofErr w:type="gramStart"/>
      <w:r>
        <w:rPr>
          <w:color w:val="000000"/>
          <w:sz w:val="27"/>
          <w:szCs w:val="27"/>
        </w:rPr>
        <w:t>малолетних</w:t>
      </w:r>
      <w:proofErr w:type="gramEnd"/>
      <w:r>
        <w:rPr>
          <w:color w:val="000000"/>
          <w:sz w:val="27"/>
          <w:szCs w:val="27"/>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r>
        <w:rPr>
          <w:color w:val="000000"/>
          <w:sz w:val="27"/>
          <w:szCs w:val="27"/>
        </w:rPr>
        <w:br/>
      </w:r>
      <w:r>
        <w:rPr>
          <w:rStyle w:val="a5"/>
          <w:color w:val="FFFF00"/>
          <w:sz w:val="27"/>
          <w:szCs w:val="27"/>
          <w:shd w:val="clear" w:color="auto" w:fill="8000FF"/>
        </w:rPr>
        <w:t>8. Отвергать прикосновения.</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xml:space="preserve">     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w:t>
      </w:r>
      <w:r>
        <w:rPr>
          <w:color w:val="000000"/>
          <w:sz w:val="27"/>
          <w:szCs w:val="27"/>
        </w:rPr>
        <w:lastRenderedPageBreak/>
        <w:t>целуют, но это должно решаться по принципу выбора, а не страха. Их нельзя заставлять обнимать или целовать кого-нибудь.</w:t>
      </w:r>
      <w:r>
        <w:rPr>
          <w:color w:val="000000"/>
          <w:sz w:val="27"/>
          <w:szCs w:val="27"/>
        </w:rPr>
        <w:br/>
      </w:r>
      <w:r>
        <w:rPr>
          <w:rStyle w:val="a5"/>
          <w:color w:val="FFFF00"/>
          <w:sz w:val="27"/>
          <w:szCs w:val="27"/>
          <w:shd w:val="clear" w:color="auto" w:fill="8000FF"/>
        </w:rPr>
        <w:t>9. Не разговаривать с незнакомыми.</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xml:space="preserve">     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незнакомыми</w:t>
      </w:r>
      <w:proofErr w:type="gramEnd"/>
      <w:r>
        <w:rPr>
          <w:color w:val="000000"/>
          <w:sz w:val="27"/>
          <w:szCs w:val="27"/>
        </w:rPr>
        <w:t>, и что вы хотите знать, если такое произойдет.</w:t>
      </w:r>
      <w:r>
        <w:rPr>
          <w:color w:val="000000"/>
          <w:sz w:val="27"/>
          <w:szCs w:val="27"/>
        </w:rPr>
        <w:br/>
      </w:r>
      <w:r>
        <w:rPr>
          <w:rStyle w:val="a5"/>
          <w:color w:val="FFFF00"/>
          <w:sz w:val="27"/>
          <w:szCs w:val="27"/>
          <w:shd w:val="clear" w:color="auto" w:fill="8000FF"/>
        </w:rPr>
        <w:t>10. Нарушать правила.</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CD4835" w:rsidRDefault="00CD4835" w:rsidP="00CD4835">
      <w:pPr>
        <w:pStyle w:val="a3"/>
        <w:shd w:val="clear" w:color="auto" w:fill="FFFFFF"/>
        <w:spacing w:before="36" w:beforeAutospacing="0" w:after="36" w:afterAutospacing="0"/>
        <w:jc w:val="center"/>
        <w:rPr>
          <w:rFonts w:ascii="Verdana" w:hAnsi="Verdana"/>
          <w:color w:val="000000"/>
          <w:sz w:val="23"/>
          <w:szCs w:val="23"/>
        </w:rPr>
      </w:pPr>
      <w:r>
        <w:rPr>
          <w:color w:val="000000"/>
          <w:sz w:val="27"/>
          <w:szCs w:val="27"/>
        </w:rPr>
        <w:t> </w:t>
      </w:r>
      <w:r>
        <w:rPr>
          <w:color w:val="000000"/>
          <w:sz w:val="27"/>
          <w:szCs w:val="27"/>
        </w:rPr>
        <w:br/>
      </w:r>
      <w:r>
        <w:rPr>
          <w:rStyle w:val="a5"/>
          <w:color w:val="FF0080"/>
          <w:sz w:val="48"/>
          <w:szCs w:val="48"/>
          <w:shd w:val="clear" w:color="auto" w:fill="FFFF00"/>
        </w:rPr>
        <w:t>Советы детям</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w:t>
      </w:r>
      <w:r>
        <w:rPr>
          <w:color w:val="000000"/>
          <w:sz w:val="27"/>
          <w:szCs w:val="27"/>
        </w:rPr>
        <w:br/>
      </w:r>
      <w:r>
        <w:rPr>
          <w:noProof/>
          <w:color w:val="000000"/>
          <w:sz w:val="27"/>
          <w:szCs w:val="27"/>
        </w:rPr>
        <w:drawing>
          <wp:inline distT="0" distB="0" distL="0" distR="0">
            <wp:extent cx="101600" cy="101600"/>
            <wp:effectExtent l="19050" t="0" r="0" b="0"/>
            <wp:docPr id="14" name="Рисунок 1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Не открывайте дверь, если вы дома одни.</w:t>
      </w:r>
      <w:r>
        <w:rPr>
          <w:color w:val="000000"/>
          <w:sz w:val="27"/>
          <w:szCs w:val="27"/>
        </w:rPr>
        <w:br/>
      </w:r>
      <w:r>
        <w:rPr>
          <w:noProof/>
          <w:color w:val="000000"/>
          <w:sz w:val="27"/>
          <w:szCs w:val="27"/>
        </w:rPr>
        <w:drawing>
          <wp:inline distT="0" distB="0" distL="0" distR="0">
            <wp:extent cx="101600" cy="101600"/>
            <wp:effectExtent l="19050" t="0" r="0" b="0"/>
            <wp:docPr id="15" name="Рисунок 1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Не говорите никому по телефону, что вы остались дома одни.</w:t>
      </w:r>
      <w:r>
        <w:rPr>
          <w:rStyle w:val="apple-converted-space"/>
          <w:color w:val="000000"/>
          <w:sz w:val="27"/>
          <w:szCs w:val="27"/>
        </w:rPr>
        <w:t> </w:t>
      </w:r>
      <w:r>
        <w:rPr>
          <w:color w:val="000000"/>
          <w:sz w:val="27"/>
          <w:szCs w:val="27"/>
        </w:rPr>
        <w:t>Скажите, что мама перезвонит, что она сейчас в ванной, или придумайте еще какой-нибудь повод.</w:t>
      </w:r>
      <w:r>
        <w:rPr>
          <w:color w:val="000000"/>
          <w:sz w:val="27"/>
          <w:szCs w:val="27"/>
        </w:rPr>
        <w:br/>
      </w:r>
      <w:r>
        <w:rPr>
          <w:noProof/>
          <w:color w:val="000000"/>
          <w:sz w:val="27"/>
          <w:szCs w:val="27"/>
        </w:rPr>
        <w:drawing>
          <wp:inline distT="0" distB="0" distL="0" distR="0">
            <wp:extent cx="101600" cy="101600"/>
            <wp:effectExtent l="19050" t="0" r="0" b="0"/>
            <wp:docPr id="16" name="Рисунок 1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Всегда сообщайте родителям, куда идете и как с вами можно связаться.</w:t>
      </w:r>
      <w:r>
        <w:rPr>
          <w:color w:val="000000"/>
          <w:sz w:val="27"/>
          <w:szCs w:val="27"/>
        </w:rPr>
        <w:br/>
      </w:r>
      <w:r>
        <w:rPr>
          <w:noProof/>
          <w:color w:val="000000"/>
          <w:sz w:val="27"/>
          <w:szCs w:val="27"/>
        </w:rPr>
        <w:drawing>
          <wp:inline distT="0" distB="0" distL="0" distR="0">
            <wp:extent cx="101600" cy="101600"/>
            <wp:effectExtent l="19050" t="0" r="0" b="0"/>
            <wp:docPr id="17" name="Рисунок 1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Если вы заблудились, обратитесь за помощью в магазин, в любое многолюдное место или найдите полицейского.</w:t>
      </w:r>
      <w:r>
        <w:rPr>
          <w:color w:val="000000"/>
          <w:sz w:val="27"/>
          <w:szCs w:val="27"/>
        </w:rPr>
        <w:br/>
      </w:r>
      <w:r>
        <w:rPr>
          <w:noProof/>
          <w:color w:val="000000"/>
          <w:sz w:val="27"/>
          <w:szCs w:val="27"/>
        </w:rPr>
        <w:drawing>
          <wp:inline distT="0" distB="0" distL="0" distR="0">
            <wp:extent cx="101600" cy="101600"/>
            <wp:effectExtent l="19050" t="0" r="0" b="0"/>
            <wp:docPr id="18" name="Рисунок 1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Садитесь только в тот вагон, где уже есть пассажиры.</w:t>
      </w:r>
      <w:r>
        <w:rPr>
          <w:color w:val="000000"/>
          <w:sz w:val="27"/>
          <w:szCs w:val="27"/>
        </w:rPr>
        <w:br/>
      </w:r>
      <w:r>
        <w:rPr>
          <w:noProof/>
          <w:color w:val="000000"/>
          <w:sz w:val="27"/>
          <w:szCs w:val="27"/>
        </w:rPr>
        <w:drawing>
          <wp:inline distT="0" distB="0" distL="0" distR="0">
            <wp:extent cx="101600" cy="101600"/>
            <wp:effectExtent l="19050" t="0" r="0" b="0"/>
            <wp:docPr id="19" name="Рисунок 1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Если вы одни на улице, держитесь подальше от незнакомых людей, чтобы вас не успели схватить, и вы могли убежать.</w:t>
      </w:r>
      <w:r>
        <w:rPr>
          <w:color w:val="000000"/>
          <w:sz w:val="27"/>
          <w:szCs w:val="27"/>
        </w:rPr>
        <w:br/>
      </w:r>
      <w:r>
        <w:rPr>
          <w:noProof/>
          <w:color w:val="000000"/>
          <w:sz w:val="27"/>
          <w:szCs w:val="27"/>
        </w:rPr>
        <w:drawing>
          <wp:inline distT="0" distB="0" distL="0" distR="0">
            <wp:extent cx="101600" cy="101600"/>
            <wp:effectExtent l="19050" t="0" r="0" b="0"/>
            <wp:docPr id="20" name="Рисунок 2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Никогда не играйте в безлюдных или темных местах.</w:t>
      </w:r>
      <w:r>
        <w:rPr>
          <w:color w:val="000000"/>
          <w:sz w:val="27"/>
          <w:szCs w:val="27"/>
        </w:rPr>
        <w:br/>
      </w:r>
      <w:r>
        <w:rPr>
          <w:noProof/>
          <w:color w:val="000000"/>
          <w:sz w:val="27"/>
          <w:szCs w:val="27"/>
        </w:rPr>
        <w:drawing>
          <wp:inline distT="0" distB="0" distL="0" distR="0">
            <wp:extent cx="101600" cy="101600"/>
            <wp:effectExtent l="19050" t="0" r="0" b="0"/>
            <wp:docPr id="21" name="Рисунок 2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Имейте при себе достаточно денег на обратный путь домой и ни на что другое их не тратьте.</w:t>
      </w:r>
      <w:r>
        <w:rPr>
          <w:color w:val="000000"/>
          <w:sz w:val="27"/>
          <w:szCs w:val="27"/>
        </w:rPr>
        <w:br/>
      </w:r>
      <w:r>
        <w:rPr>
          <w:noProof/>
          <w:color w:val="000000"/>
          <w:sz w:val="27"/>
          <w:szCs w:val="27"/>
        </w:rPr>
        <w:drawing>
          <wp:inline distT="0" distB="0" distL="0" distR="0">
            <wp:extent cx="101600" cy="101600"/>
            <wp:effectExtent l="19050" t="0" r="0" b="0"/>
            <wp:docPr id="22" name="Рисунок 2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Помните номер домашнего телефона и адрес.</w:t>
      </w:r>
      <w:r>
        <w:rPr>
          <w:color w:val="000000"/>
          <w:sz w:val="27"/>
          <w:szCs w:val="27"/>
        </w:rPr>
        <w:br/>
      </w:r>
      <w:r>
        <w:rPr>
          <w:noProof/>
          <w:color w:val="000000"/>
          <w:sz w:val="27"/>
          <w:szCs w:val="27"/>
        </w:rPr>
        <w:drawing>
          <wp:inline distT="0" distB="0" distL="0" distR="0">
            <wp:extent cx="101600" cy="101600"/>
            <wp:effectExtent l="19050" t="0" r="0" b="0"/>
            <wp:docPr id="23" name="Рисунок 2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Умейте связаться с родителями или соседями.</w:t>
      </w:r>
      <w:r>
        <w:rPr>
          <w:color w:val="000000"/>
          <w:sz w:val="27"/>
          <w:szCs w:val="27"/>
        </w:rPr>
        <w:br/>
      </w:r>
      <w:r>
        <w:rPr>
          <w:noProof/>
          <w:color w:val="000000"/>
          <w:sz w:val="27"/>
          <w:szCs w:val="27"/>
        </w:rPr>
        <w:drawing>
          <wp:inline distT="0" distB="0" distL="0" distR="0">
            <wp:extent cx="101600" cy="101600"/>
            <wp:effectExtent l="19050" t="0" r="0" b="0"/>
            <wp:docPr id="24" name="Рисунок 2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Если у вас нет денег и вам нужно срочно позвонить домой, наберите 02 и объясните ситуацию дежурному полиции.</w:t>
      </w:r>
      <w:r>
        <w:rPr>
          <w:color w:val="000000"/>
          <w:sz w:val="27"/>
          <w:szCs w:val="27"/>
        </w:rPr>
        <w:br/>
      </w:r>
      <w:r>
        <w:rPr>
          <w:noProof/>
          <w:color w:val="000000"/>
          <w:sz w:val="27"/>
          <w:szCs w:val="27"/>
        </w:rPr>
        <w:drawing>
          <wp:inline distT="0" distB="0" distL="0" distR="0">
            <wp:extent cx="101600" cy="101600"/>
            <wp:effectExtent l="19050" t="0" r="0" b="0"/>
            <wp:docPr id="25" name="Рисунок 2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Умейте делать экстренные звонки: как правило, это полиция, пожарные или «скорая помощь» (02, 0l, 03).</w:t>
      </w:r>
      <w:r>
        <w:rPr>
          <w:color w:val="000000"/>
          <w:sz w:val="27"/>
          <w:szCs w:val="27"/>
        </w:rPr>
        <w:br/>
      </w:r>
      <w:r>
        <w:rPr>
          <w:noProof/>
          <w:color w:val="000000"/>
          <w:sz w:val="27"/>
          <w:szCs w:val="27"/>
        </w:rPr>
        <w:drawing>
          <wp:inline distT="0" distB="0" distL="0" distR="0">
            <wp:extent cx="101600" cy="101600"/>
            <wp:effectExtent l="19050" t="0" r="0" b="0"/>
            <wp:docPr id="26" name="Рисунок 2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74210s118.edusite.ru/images/tochka.gif"/>
                    <pic:cNvPicPr>
                      <a:picLocks noChangeAspect="1" noChangeArrowheads="1"/>
                    </pic:cNvPicPr>
                  </pic:nvPicPr>
                  <pic:blipFill>
                    <a:blip r:embed="rId5"/>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При возможности просите делать экстренные звонки взрослых.</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rFonts w:ascii="Verdana" w:hAnsi="Verdana"/>
          <w:color w:val="000000"/>
          <w:sz w:val="23"/>
          <w:szCs w:val="23"/>
        </w:rPr>
        <w:t> </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color w:val="000000"/>
          <w:sz w:val="27"/>
          <w:szCs w:val="27"/>
        </w:rPr>
        <w:t>     Советы можно распечатать и повесить дома на видном месте. Это поможет запомнить и не забывать правила.</w:t>
      </w:r>
    </w:p>
    <w:p w:rsidR="00CD4835" w:rsidRDefault="00CD4835" w:rsidP="00CD4835">
      <w:pPr>
        <w:pStyle w:val="a3"/>
        <w:shd w:val="clear" w:color="auto" w:fill="FFFFFF"/>
        <w:spacing w:before="36" w:beforeAutospacing="0" w:after="36" w:afterAutospacing="0"/>
        <w:rPr>
          <w:rFonts w:ascii="Verdana" w:hAnsi="Verdana"/>
          <w:color w:val="000000"/>
          <w:sz w:val="23"/>
          <w:szCs w:val="23"/>
        </w:rPr>
      </w:pPr>
      <w:r>
        <w:rPr>
          <w:rFonts w:ascii="Verdana" w:hAnsi="Verdana"/>
          <w:color w:val="000000"/>
          <w:sz w:val="23"/>
          <w:szCs w:val="23"/>
        </w:rPr>
        <w:t> </w:t>
      </w:r>
    </w:p>
    <w:p w:rsidR="00CD4835" w:rsidRDefault="00CD4835" w:rsidP="00CD4835">
      <w:pPr>
        <w:pStyle w:val="a3"/>
        <w:shd w:val="clear" w:color="auto" w:fill="FFFFFF"/>
        <w:spacing w:before="36" w:beforeAutospacing="0" w:after="36" w:afterAutospacing="0"/>
        <w:jc w:val="center"/>
        <w:rPr>
          <w:rFonts w:ascii="Verdana" w:hAnsi="Verdana"/>
          <w:color w:val="000000"/>
          <w:sz w:val="23"/>
          <w:szCs w:val="23"/>
        </w:rPr>
      </w:pPr>
      <w:r>
        <w:rPr>
          <w:color w:val="000000"/>
          <w:sz w:val="27"/>
          <w:szCs w:val="27"/>
        </w:rPr>
        <w:t> </w:t>
      </w:r>
    </w:p>
    <w:p w:rsidR="00CB59CC" w:rsidRDefault="00CB59CC"/>
    <w:sectPr w:rsidR="00CB59CC" w:rsidSect="00AE0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C94"/>
    <w:multiLevelType w:val="multilevel"/>
    <w:tmpl w:val="8E0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77727"/>
    <w:rsid w:val="00970FDD"/>
    <w:rsid w:val="00AE0CEA"/>
    <w:rsid w:val="00CB59CC"/>
    <w:rsid w:val="00CD4835"/>
    <w:rsid w:val="00D77727"/>
    <w:rsid w:val="00EF6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EA"/>
  </w:style>
  <w:style w:type="paragraph" w:styleId="3">
    <w:name w:val="heading 3"/>
    <w:basedOn w:val="a"/>
    <w:link w:val="30"/>
    <w:uiPriority w:val="9"/>
    <w:qFormat/>
    <w:rsid w:val="00D77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7727"/>
    <w:rPr>
      <w:rFonts w:ascii="Times New Roman" w:eastAsia="Times New Roman" w:hAnsi="Times New Roman" w:cs="Times New Roman"/>
      <w:b/>
      <w:bCs/>
      <w:sz w:val="27"/>
      <w:szCs w:val="27"/>
    </w:rPr>
  </w:style>
  <w:style w:type="paragraph" w:styleId="a3">
    <w:name w:val="Normal (Web)"/>
    <w:basedOn w:val="a"/>
    <w:uiPriority w:val="99"/>
    <w:unhideWhenUsed/>
    <w:rsid w:val="00D77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7727"/>
  </w:style>
  <w:style w:type="character" w:styleId="a4">
    <w:name w:val="Hyperlink"/>
    <w:basedOn w:val="a0"/>
    <w:uiPriority w:val="99"/>
    <w:semiHidden/>
    <w:unhideWhenUsed/>
    <w:rsid w:val="00D77727"/>
    <w:rPr>
      <w:color w:val="0000FF"/>
      <w:u w:val="single"/>
    </w:rPr>
  </w:style>
  <w:style w:type="character" w:styleId="a5">
    <w:name w:val="Strong"/>
    <w:basedOn w:val="a0"/>
    <w:uiPriority w:val="22"/>
    <w:qFormat/>
    <w:rsid w:val="00D77727"/>
    <w:rPr>
      <w:b/>
      <w:bCs/>
    </w:rPr>
  </w:style>
  <w:style w:type="character" w:styleId="a6">
    <w:name w:val="Emphasis"/>
    <w:basedOn w:val="a0"/>
    <w:uiPriority w:val="20"/>
    <w:qFormat/>
    <w:rsid w:val="00D77727"/>
    <w:rPr>
      <w:i/>
      <w:iCs/>
    </w:rPr>
  </w:style>
  <w:style w:type="paragraph" w:styleId="a7">
    <w:name w:val="Balloon Text"/>
    <w:basedOn w:val="a"/>
    <w:link w:val="a8"/>
    <w:uiPriority w:val="99"/>
    <w:semiHidden/>
    <w:unhideWhenUsed/>
    <w:rsid w:val="00CD48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79828">
      <w:bodyDiv w:val="1"/>
      <w:marLeft w:val="0"/>
      <w:marRight w:val="0"/>
      <w:marTop w:val="0"/>
      <w:marBottom w:val="0"/>
      <w:divBdr>
        <w:top w:val="none" w:sz="0" w:space="0" w:color="auto"/>
        <w:left w:val="none" w:sz="0" w:space="0" w:color="auto"/>
        <w:bottom w:val="none" w:sz="0" w:space="0" w:color="auto"/>
        <w:right w:val="none" w:sz="0" w:space="0" w:color="auto"/>
      </w:divBdr>
    </w:div>
    <w:div w:id="570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5731</Characters>
  <Application>Microsoft Office Word</Application>
  <DocSecurity>0</DocSecurity>
  <Lines>47</Lines>
  <Paragraphs>13</Paragraphs>
  <ScaleCrop>false</ScaleCrop>
  <Company>Ya Blondinko Edition</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2013-11-19T08:04:00Z</dcterms:created>
  <dcterms:modified xsi:type="dcterms:W3CDTF">2013-11-19T08:15:00Z</dcterms:modified>
</cp:coreProperties>
</file>