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F94" w:rsidRPr="000C105B" w:rsidRDefault="00712F94" w:rsidP="00804118">
      <w:pPr>
        <w:spacing w:after="0" w:line="240" w:lineRule="auto"/>
        <w:jc w:val="center"/>
        <w:rPr>
          <w:rFonts w:ascii="Times New Roman" w:hAnsi="Times New Roman" w:cs="Times New Roman"/>
          <w:sz w:val="20"/>
          <w:szCs w:val="20"/>
        </w:rPr>
      </w:pPr>
      <w:r w:rsidRPr="000C105B">
        <w:rPr>
          <w:rFonts w:ascii="Times New Roman" w:hAnsi="Times New Roman" w:cs="Times New Roman"/>
          <w:sz w:val="20"/>
          <w:szCs w:val="20"/>
        </w:rPr>
        <w:t xml:space="preserve">Муниципальное бюджетное образовательное учреждение </w:t>
      </w:r>
    </w:p>
    <w:p w:rsidR="00712F94" w:rsidRPr="000C105B" w:rsidRDefault="00712F94" w:rsidP="00804118">
      <w:pPr>
        <w:spacing w:after="0" w:line="240" w:lineRule="auto"/>
        <w:jc w:val="center"/>
        <w:rPr>
          <w:rFonts w:ascii="Times New Roman" w:hAnsi="Times New Roman" w:cs="Times New Roman"/>
          <w:sz w:val="20"/>
          <w:szCs w:val="20"/>
        </w:rPr>
      </w:pPr>
      <w:r w:rsidRPr="000C105B">
        <w:rPr>
          <w:rFonts w:ascii="Times New Roman" w:hAnsi="Times New Roman" w:cs="Times New Roman"/>
          <w:sz w:val="20"/>
          <w:szCs w:val="20"/>
        </w:rPr>
        <w:t>«Коктебельская школа города Феодосии Республики Крым»</w:t>
      </w:r>
    </w:p>
    <w:p w:rsidR="00712F94" w:rsidRPr="000C105B" w:rsidRDefault="00712F94" w:rsidP="00804118">
      <w:pPr>
        <w:spacing w:after="0" w:line="240" w:lineRule="auto"/>
        <w:jc w:val="center"/>
        <w:rPr>
          <w:rFonts w:ascii="Times New Roman" w:hAnsi="Times New Roman" w:cs="Times New Roman"/>
          <w:sz w:val="20"/>
          <w:szCs w:val="20"/>
        </w:rPr>
      </w:pPr>
    </w:p>
    <w:p w:rsidR="00712F94" w:rsidRPr="000C105B" w:rsidRDefault="00712F94" w:rsidP="00804118">
      <w:pPr>
        <w:spacing w:after="0" w:line="240" w:lineRule="auto"/>
        <w:jc w:val="center"/>
        <w:rPr>
          <w:rFonts w:ascii="Times New Roman" w:hAnsi="Times New Roman" w:cs="Times New Roman"/>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r w:rsidRPr="000C105B">
        <w:rPr>
          <w:rFonts w:ascii="Times New Roman" w:hAnsi="Times New Roman" w:cs="Times New Roman"/>
          <w:b/>
          <w:sz w:val="20"/>
          <w:szCs w:val="20"/>
        </w:rPr>
        <w:t>ИССЛЕДОВАТЕЛЬСКАЯ РАБОТА</w:t>
      </w:r>
    </w:p>
    <w:p w:rsidR="00712F94" w:rsidRPr="000C105B" w:rsidRDefault="00712F94" w:rsidP="00804118">
      <w:pPr>
        <w:spacing w:after="0" w:line="240" w:lineRule="auto"/>
        <w:jc w:val="center"/>
        <w:rPr>
          <w:rFonts w:ascii="Times New Roman" w:hAnsi="Times New Roman" w:cs="Times New Roman"/>
          <w:b/>
          <w:sz w:val="20"/>
          <w:szCs w:val="20"/>
        </w:rPr>
      </w:pPr>
      <w:r w:rsidRPr="000C105B">
        <w:rPr>
          <w:rFonts w:ascii="Times New Roman" w:hAnsi="Times New Roman" w:cs="Times New Roman"/>
          <w:b/>
          <w:sz w:val="20"/>
          <w:szCs w:val="20"/>
        </w:rPr>
        <w:t>по истории  искусства</w:t>
      </w:r>
    </w:p>
    <w:p w:rsidR="00712F94" w:rsidRPr="000C105B" w:rsidRDefault="00712F94" w:rsidP="00804118">
      <w:pPr>
        <w:spacing w:after="0" w:line="240" w:lineRule="auto"/>
        <w:jc w:val="center"/>
        <w:rPr>
          <w:rFonts w:ascii="Times New Roman" w:hAnsi="Times New Roman" w:cs="Times New Roman"/>
          <w:b/>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p>
    <w:p w:rsidR="00712F94" w:rsidRPr="000C105B" w:rsidRDefault="00712F94" w:rsidP="00804118">
      <w:pPr>
        <w:spacing w:after="0" w:line="240" w:lineRule="auto"/>
        <w:jc w:val="center"/>
        <w:rPr>
          <w:rFonts w:ascii="Times New Roman" w:hAnsi="Times New Roman" w:cs="Times New Roman"/>
          <w:b/>
          <w:sz w:val="20"/>
          <w:szCs w:val="20"/>
        </w:rPr>
      </w:pPr>
      <w:r w:rsidRPr="000C105B">
        <w:rPr>
          <w:rFonts w:ascii="Times New Roman" w:hAnsi="Times New Roman" w:cs="Times New Roman"/>
          <w:b/>
          <w:sz w:val="20"/>
          <w:szCs w:val="20"/>
        </w:rPr>
        <w:t xml:space="preserve">на тему: СЛАГАЕМЫЕ ТВОРЧЕСТВА </w:t>
      </w:r>
    </w:p>
    <w:p w:rsidR="00712F94" w:rsidRPr="000C105B" w:rsidRDefault="00712F94" w:rsidP="00804118">
      <w:pPr>
        <w:spacing w:after="0" w:line="240" w:lineRule="auto"/>
        <w:jc w:val="center"/>
        <w:rPr>
          <w:rFonts w:ascii="Times New Roman" w:hAnsi="Times New Roman" w:cs="Times New Roman"/>
          <w:b/>
          <w:sz w:val="20"/>
          <w:szCs w:val="20"/>
        </w:rPr>
      </w:pPr>
      <w:r w:rsidRPr="000C105B">
        <w:rPr>
          <w:rFonts w:ascii="Times New Roman" w:hAnsi="Times New Roman" w:cs="Times New Roman"/>
          <w:b/>
          <w:sz w:val="20"/>
          <w:szCs w:val="20"/>
        </w:rPr>
        <w:t>М. А. ВОЛОШИНА</w:t>
      </w:r>
    </w:p>
    <w:p w:rsidR="00712F94" w:rsidRPr="000C105B" w:rsidRDefault="00712F94" w:rsidP="00804118">
      <w:pPr>
        <w:spacing w:after="0" w:line="240" w:lineRule="auto"/>
        <w:jc w:val="center"/>
        <w:rPr>
          <w:rFonts w:ascii="Times New Roman" w:hAnsi="Times New Roman" w:cs="Times New Roman"/>
          <w:sz w:val="20"/>
          <w:szCs w:val="20"/>
        </w:rPr>
      </w:pPr>
    </w:p>
    <w:p w:rsidR="00712F94" w:rsidRPr="000C105B" w:rsidRDefault="00712F94" w:rsidP="00804118">
      <w:pPr>
        <w:spacing w:after="0" w:line="240" w:lineRule="auto"/>
        <w:jc w:val="center"/>
        <w:rPr>
          <w:rFonts w:ascii="Times New Roman" w:hAnsi="Times New Roman" w:cs="Times New Roman"/>
          <w:sz w:val="20"/>
          <w:szCs w:val="20"/>
        </w:rPr>
      </w:pPr>
    </w:p>
    <w:p w:rsidR="00571CF0" w:rsidRPr="000C105B" w:rsidRDefault="00571CF0" w:rsidP="00804118">
      <w:pPr>
        <w:spacing w:after="0" w:line="240" w:lineRule="auto"/>
        <w:jc w:val="center"/>
        <w:rPr>
          <w:rFonts w:ascii="Times New Roman" w:hAnsi="Times New Roman" w:cs="Times New Roman"/>
          <w:sz w:val="20"/>
          <w:szCs w:val="20"/>
        </w:rPr>
      </w:pPr>
    </w:p>
    <w:p w:rsidR="00712F94" w:rsidRPr="000C105B" w:rsidRDefault="00712F94" w:rsidP="00571CF0">
      <w:pPr>
        <w:pStyle w:val="a4"/>
        <w:spacing w:after="0" w:line="240" w:lineRule="auto"/>
        <w:ind w:left="6521"/>
        <w:rPr>
          <w:rFonts w:ascii="Times New Roman" w:hAnsi="Times New Roman" w:cs="Times New Roman"/>
          <w:sz w:val="20"/>
          <w:szCs w:val="20"/>
        </w:rPr>
      </w:pPr>
      <w:r w:rsidRPr="000C105B">
        <w:rPr>
          <w:rFonts w:ascii="Times New Roman" w:hAnsi="Times New Roman" w:cs="Times New Roman"/>
          <w:sz w:val="20"/>
          <w:szCs w:val="20"/>
        </w:rPr>
        <w:t>Выполнил:</w:t>
      </w:r>
    </w:p>
    <w:p w:rsidR="00712F94" w:rsidRPr="000C105B" w:rsidRDefault="00712F94" w:rsidP="00571CF0">
      <w:pPr>
        <w:pStyle w:val="a4"/>
        <w:spacing w:after="0" w:line="240" w:lineRule="auto"/>
        <w:ind w:left="6521"/>
        <w:rPr>
          <w:rFonts w:ascii="Times New Roman" w:hAnsi="Times New Roman" w:cs="Times New Roman"/>
          <w:sz w:val="20"/>
          <w:szCs w:val="20"/>
        </w:rPr>
      </w:pPr>
      <w:r w:rsidRPr="000C105B">
        <w:rPr>
          <w:rFonts w:ascii="Times New Roman" w:hAnsi="Times New Roman" w:cs="Times New Roman"/>
          <w:sz w:val="20"/>
          <w:szCs w:val="20"/>
        </w:rPr>
        <w:t>учитель изобразительного искусства МБОУ Коктебельская школа</w:t>
      </w:r>
    </w:p>
    <w:p w:rsidR="00712F94" w:rsidRPr="000C105B" w:rsidRDefault="00712F94" w:rsidP="00571CF0">
      <w:pPr>
        <w:pStyle w:val="a4"/>
        <w:spacing w:after="0" w:line="240" w:lineRule="auto"/>
        <w:ind w:left="6521"/>
        <w:rPr>
          <w:rFonts w:ascii="Times New Roman" w:hAnsi="Times New Roman" w:cs="Times New Roman"/>
          <w:sz w:val="20"/>
          <w:szCs w:val="20"/>
        </w:rPr>
      </w:pPr>
      <w:r w:rsidRPr="000C105B">
        <w:rPr>
          <w:rFonts w:ascii="Times New Roman" w:hAnsi="Times New Roman" w:cs="Times New Roman"/>
          <w:sz w:val="20"/>
          <w:szCs w:val="20"/>
        </w:rPr>
        <w:t>Дроздова Светлана Сергеевна</w:t>
      </w:r>
    </w:p>
    <w:p w:rsidR="00712F94" w:rsidRPr="000C105B" w:rsidRDefault="00712F94" w:rsidP="00804118">
      <w:pPr>
        <w:pStyle w:val="a4"/>
        <w:spacing w:after="0" w:line="240" w:lineRule="auto"/>
        <w:ind w:left="0"/>
        <w:rPr>
          <w:rFonts w:ascii="Times New Roman" w:hAnsi="Times New Roman" w:cs="Times New Roman"/>
          <w:sz w:val="20"/>
          <w:szCs w:val="20"/>
        </w:rPr>
      </w:pPr>
    </w:p>
    <w:p w:rsidR="00712F94" w:rsidRPr="000C105B" w:rsidRDefault="00712F94" w:rsidP="00804118">
      <w:pPr>
        <w:pStyle w:val="a4"/>
        <w:spacing w:after="0" w:line="240" w:lineRule="auto"/>
        <w:ind w:left="0"/>
        <w:rPr>
          <w:rFonts w:ascii="Times New Roman" w:hAnsi="Times New Roman" w:cs="Times New Roman"/>
          <w:sz w:val="20"/>
          <w:szCs w:val="20"/>
        </w:rPr>
      </w:pPr>
    </w:p>
    <w:p w:rsidR="00712F94" w:rsidRPr="000C105B" w:rsidRDefault="00712F94" w:rsidP="00804118">
      <w:pPr>
        <w:pStyle w:val="a4"/>
        <w:spacing w:after="0" w:line="240" w:lineRule="auto"/>
        <w:ind w:left="0"/>
        <w:rPr>
          <w:rFonts w:ascii="Times New Roman" w:hAnsi="Times New Roman" w:cs="Times New Roman"/>
          <w:sz w:val="20"/>
          <w:szCs w:val="20"/>
        </w:rPr>
      </w:pPr>
    </w:p>
    <w:p w:rsidR="00571CF0" w:rsidRPr="000C105B" w:rsidRDefault="00571CF0" w:rsidP="00804118">
      <w:pPr>
        <w:pStyle w:val="a4"/>
        <w:spacing w:after="0" w:line="240" w:lineRule="auto"/>
        <w:ind w:left="0"/>
        <w:rPr>
          <w:rFonts w:ascii="Times New Roman" w:hAnsi="Times New Roman" w:cs="Times New Roman"/>
          <w:sz w:val="20"/>
          <w:szCs w:val="20"/>
        </w:rPr>
      </w:pPr>
    </w:p>
    <w:p w:rsidR="00804118" w:rsidRPr="000C105B" w:rsidRDefault="00804118" w:rsidP="00804118">
      <w:pPr>
        <w:pStyle w:val="a4"/>
        <w:spacing w:after="0" w:line="240" w:lineRule="auto"/>
        <w:ind w:left="0"/>
        <w:rPr>
          <w:rFonts w:ascii="Times New Roman" w:hAnsi="Times New Roman" w:cs="Times New Roman"/>
          <w:sz w:val="20"/>
          <w:szCs w:val="20"/>
        </w:rPr>
      </w:pPr>
    </w:p>
    <w:p w:rsidR="00712F94" w:rsidRPr="000C105B" w:rsidRDefault="00712F94" w:rsidP="00804118">
      <w:pPr>
        <w:pStyle w:val="a4"/>
        <w:spacing w:after="0" w:line="240" w:lineRule="auto"/>
        <w:ind w:left="0"/>
        <w:jc w:val="center"/>
        <w:rPr>
          <w:rFonts w:ascii="Times New Roman" w:hAnsi="Times New Roman" w:cs="Times New Roman"/>
          <w:sz w:val="20"/>
          <w:szCs w:val="20"/>
          <w:lang w:val="uk-UA"/>
        </w:rPr>
      </w:pPr>
      <w:r w:rsidRPr="000C105B">
        <w:rPr>
          <w:rFonts w:ascii="Times New Roman" w:hAnsi="Times New Roman" w:cs="Times New Roman"/>
          <w:sz w:val="20"/>
          <w:szCs w:val="20"/>
        </w:rPr>
        <w:t>П. Коктебель, 2015 г.</w:t>
      </w: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0C105B" w:rsidRDefault="000C105B" w:rsidP="00804118">
      <w:pPr>
        <w:spacing w:line="240" w:lineRule="auto"/>
        <w:ind w:firstLine="426"/>
        <w:jc w:val="center"/>
        <w:rPr>
          <w:rFonts w:ascii="Times New Roman" w:eastAsia="Times New Roman" w:hAnsi="Times New Roman" w:cs="Times New Roman"/>
          <w:bCs/>
          <w:color w:val="444444"/>
          <w:sz w:val="20"/>
          <w:szCs w:val="20"/>
          <w:lang w:eastAsia="ru-RU"/>
        </w:rPr>
      </w:pPr>
    </w:p>
    <w:p w:rsidR="00712F94" w:rsidRPr="000C105B" w:rsidRDefault="00712F94" w:rsidP="00804118">
      <w:pPr>
        <w:spacing w:line="240" w:lineRule="auto"/>
        <w:ind w:firstLine="426"/>
        <w:jc w:val="center"/>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СОДЕРЖАНИЕ</w:t>
      </w:r>
    </w:p>
    <w:p w:rsidR="00712F94" w:rsidRPr="000C105B" w:rsidRDefault="00712F94" w:rsidP="00804118">
      <w:pPr>
        <w:spacing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
          <w:bCs/>
          <w:color w:val="444444"/>
          <w:sz w:val="20"/>
          <w:szCs w:val="20"/>
          <w:lang w:eastAsia="ru-RU"/>
        </w:rPr>
        <w:t>ВВЕДЕНИЕ</w:t>
      </w:r>
      <w:r w:rsidRPr="000C105B">
        <w:rPr>
          <w:rFonts w:ascii="Times New Roman" w:eastAsia="Times New Roman" w:hAnsi="Times New Roman" w:cs="Times New Roman"/>
          <w:bCs/>
          <w:color w:val="444444"/>
          <w:sz w:val="20"/>
          <w:szCs w:val="20"/>
          <w:lang w:eastAsia="ru-RU"/>
        </w:rPr>
        <w:t>…………………………………………………………………….…2</w:t>
      </w:r>
    </w:p>
    <w:p w:rsidR="00712F94" w:rsidRPr="000C105B" w:rsidRDefault="00712F94" w:rsidP="00804118">
      <w:pPr>
        <w:spacing w:after="0" w:line="240" w:lineRule="auto"/>
        <w:jc w:val="both"/>
        <w:rPr>
          <w:rFonts w:ascii="Times New Roman" w:eastAsia="Times New Roman" w:hAnsi="Times New Roman" w:cs="Times New Roman"/>
          <w:b/>
          <w:bCs/>
          <w:color w:val="444444"/>
          <w:sz w:val="20"/>
          <w:szCs w:val="20"/>
          <w:lang w:eastAsia="ru-RU"/>
        </w:rPr>
      </w:pPr>
      <w:r w:rsidRPr="000C105B">
        <w:rPr>
          <w:rFonts w:ascii="Times New Roman" w:eastAsia="Times New Roman" w:hAnsi="Times New Roman" w:cs="Times New Roman"/>
          <w:b/>
          <w:bCs/>
          <w:i/>
          <w:color w:val="444444"/>
          <w:sz w:val="20"/>
          <w:szCs w:val="20"/>
          <w:lang w:eastAsia="ru-RU"/>
        </w:rPr>
        <w:t xml:space="preserve">Раздел 1. </w:t>
      </w:r>
      <w:r w:rsidRPr="000C105B">
        <w:rPr>
          <w:rFonts w:ascii="Times New Roman" w:eastAsia="Times New Roman" w:hAnsi="Times New Roman" w:cs="Times New Roman"/>
          <w:b/>
          <w:bCs/>
          <w:color w:val="444444"/>
          <w:sz w:val="20"/>
          <w:szCs w:val="20"/>
          <w:lang w:eastAsia="ru-RU"/>
        </w:rPr>
        <w:t>ТЕОРЕТИЧЕСКИЙ АСПЕКТ ТЕМЫ</w:t>
      </w:r>
    </w:p>
    <w:p w:rsidR="00712F94" w:rsidRPr="000C105B" w:rsidRDefault="00712F94" w:rsidP="00804118">
      <w:pPr>
        <w:pStyle w:val="a4"/>
        <w:numPr>
          <w:ilvl w:val="1"/>
          <w:numId w:val="4"/>
        </w:numPr>
        <w:spacing w:line="240" w:lineRule="auto"/>
        <w:ind w:left="0"/>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Искусство как составная часть духовной культуры человечества……..3</w:t>
      </w:r>
    </w:p>
    <w:p w:rsidR="00712F94" w:rsidRPr="000C105B" w:rsidRDefault="00712F94" w:rsidP="00804118">
      <w:pPr>
        <w:pStyle w:val="a4"/>
        <w:numPr>
          <w:ilvl w:val="1"/>
          <w:numId w:val="4"/>
        </w:numPr>
        <w:spacing w:line="240" w:lineRule="auto"/>
        <w:ind w:left="0"/>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Живопись как вид изобразительного искусства…………………………4</w:t>
      </w:r>
    </w:p>
    <w:p w:rsidR="00712F94" w:rsidRPr="000C105B" w:rsidRDefault="00712F94" w:rsidP="00804118">
      <w:pPr>
        <w:pStyle w:val="a4"/>
        <w:numPr>
          <w:ilvl w:val="1"/>
          <w:numId w:val="4"/>
        </w:numPr>
        <w:spacing w:line="240" w:lineRule="auto"/>
        <w:ind w:left="0"/>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Специфика пейзажного жанра…………………………………………….6</w:t>
      </w:r>
    </w:p>
    <w:p w:rsidR="00712F94" w:rsidRPr="000C105B" w:rsidRDefault="00712F94" w:rsidP="00571CF0">
      <w:pPr>
        <w:spacing w:after="0"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
          <w:bCs/>
          <w:i/>
          <w:color w:val="444444"/>
          <w:sz w:val="20"/>
          <w:szCs w:val="20"/>
          <w:lang w:eastAsia="ru-RU"/>
        </w:rPr>
        <w:t xml:space="preserve">Раздел 2. </w:t>
      </w:r>
      <w:r w:rsidRPr="000C105B">
        <w:rPr>
          <w:rFonts w:ascii="Times New Roman" w:eastAsia="Times New Roman" w:hAnsi="Times New Roman" w:cs="Times New Roman"/>
          <w:b/>
          <w:bCs/>
          <w:color w:val="444444"/>
          <w:sz w:val="20"/>
          <w:szCs w:val="20"/>
          <w:lang w:eastAsia="ru-RU"/>
        </w:rPr>
        <w:t>ЦЕЛИ И ЗАДАЧИ, КОТОРЫЕ ВОЛОШИН СТАВИЛ ПЕРЕД ИСКУССТВОМ.</w:t>
      </w:r>
      <w:r w:rsidRPr="000C105B">
        <w:rPr>
          <w:rFonts w:ascii="Times New Roman" w:eastAsia="Times New Roman" w:hAnsi="Times New Roman" w:cs="Times New Roman"/>
          <w:bCs/>
          <w:color w:val="444444"/>
          <w:sz w:val="20"/>
          <w:szCs w:val="20"/>
          <w:lang w:eastAsia="ru-RU"/>
        </w:rPr>
        <w:t xml:space="preserve"> </w:t>
      </w:r>
    </w:p>
    <w:p w:rsidR="00712F94" w:rsidRPr="000C105B" w:rsidRDefault="00712F94" w:rsidP="00804118">
      <w:pPr>
        <w:spacing w:after="0" w:line="240" w:lineRule="auto"/>
        <w:ind w:hanging="709"/>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 xml:space="preserve">2.1.    Философия пейзажа Волошина…………………………………………..12 </w:t>
      </w:r>
    </w:p>
    <w:p w:rsidR="00712F94" w:rsidRPr="000C105B" w:rsidRDefault="00712F94" w:rsidP="00804118">
      <w:pPr>
        <w:spacing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2.2.    Союз поэзии и живописи…………………………………………………31</w:t>
      </w:r>
    </w:p>
    <w:p w:rsidR="00712F94" w:rsidRPr="000C105B" w:rsidRDefault="00712F94" w:rsidP="00804118">
      <w:pPr>
        <w:spacing w:after="0" w:line="240" w:lineRule="auto"/>
        <w:jc w:val="both"/>
        <w:rPr>
          <w:rFonts w:ascii="Times New Roman" w:eastAsia="Times New Roman" w:hAnsi="Times New Roman" w:cs="Times New Roman"/>
          <w:b/>
          <w:bCs/>
          <w:color w:val="444444"/>
          <w:sz w:val="20"/>
          <w:szCs w:val="20"/>
          <w:lang w:eastAsia="ru-RU"/>
        </w:rPr>
      </w:pPr>
      <w:r w:rsidRPr="000C105B">
        <w:rPr>
          <w:rFonts w:ascii="Times New Roman" w:eastAsia="Times New Roman" w:hAnsi="Times New Roman" w:cs="Times New Roman"/>
          <w:b/>
          <w:bCs/>
          <w:i/>
          <w:color w:val="444444"/>
          <w:sz w:val="20"/>
          <w:szCs w:val="20"/>
          <w:lang w:eastAsia="ru-RU"/>
        </w:rPr>
        <w:t xml:space="preserve">Раздел 3. </w:t>
      </w:r>
      <w:r w:rsidRPr="000C105B">
        <w:rPr>
          <w:rFonts w:ascii="Times New Roman" w:eastAsia="Times New Roman" w:hAnsi="Times New Roman" w:cs="Times New Roman"/>
          <w:b/>
          <w:bCs/>
          <w:color w:val="444444"/>
          <w:sz w:val="20"/>
          <w:szCs w:val="20"/>
          <w:lang w:eastAsia="ru-RU"/>
        </w:rPr>
        <w:t>ТРАДИЦИИ ЯПОНСКОГО ИСКУССТВА.</w:t>
      </w:r>
    </w:p>
    <w:p w:rsidR="00712F94" w:rsidRPr="000C105B" w:rsidRDefault="00712F94" w:rsidP="00804118">
      <w:pPr>
        <w:spacing w:after="0"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3.1.    Изучение мастером японской гравюры………………………………….35</w:t>
      </w:r>
    </w:p>
    <w:p w:rsidR="00712F94" w:rsidRPr="000C105B" w:rsidRDefault="00712F94" w:rsidP="00804118">
      <w:pPr>
        <w:spacing w:line="240" w:lineRule="auto"/>
        <w:ind w:hanging="709"/>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3.2. Своеобразие панорамного пейзажа Волошина. Роль ландшафта Восточного Крыма…………………………………………………..……40</w:t>
      </w:r>
    </w:p>
    <w:p w:rsidR="00712F94" w:rsidRPr="000C105B" w:rsidRDefault="00712F94" w:rsidP="00AB1E12">
      <w:pPr>
        <w:spacing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
          <w:bCs/>
          <w:color w:val="444444"/>
          <w:sz w:val="20"/>
          <w:szCs w:val="20"/>
          <w:lang w:eastAsia="ru-RU"/>
        </w:rPr>
        <w:t>ВЫВОДЫ</w:t>
      </w:r>
      <w:r w:rsidRPr="000C105B">
        <w:rPr>
          <w:rFonts w:ascii="Times New Roman" w:eastAsia="Times New Roman" w:hAnsi="Times New Roman" w:cs="Times New Roman"/>
          <w:bCs/>
          <w:color w:val="444444"/>
          <w:sz w:val="20"/>
          <w:szCs w:val="20"/>
          <w:lang w:eastAsia="ru-RU"/>
        </w:rPr>
        <w:t>………………………………………………………………………..45</w:t>
      </w:r>
    </w:p>
    <w:p w:rsidR="00712F94" w:rsidRPr="000C105B" w:rsidRDefault="00712F94" w:rsidP="00AB1E12">
      <w:pPr>
        <w:spacing w:line="240" w:lineRule="auto"/>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
          <w:bCs/>
          <w:color w:val="444444"/>
          <w:sz w:val="20"/>
          <w:szCs w:val="20"/>
          <w:lang w:eastAsia="ru-RU"/>
        </w:rPr>
        <w:t>СПИСОК ИСПОЛЬЗОВАННОЙ ЛИТЕРАТУРЫ</w:t>
      </w:r>
      <w:r w:rsidRPr="000C105B">
        <w:rPr>
          <w:rFonts w:ascii="Times New Roman" w:eastAsia="Times New Roman" w:hAnsi="Times New Roman" w:cs="Times New Roman"/>
          <w:bCs/>
          <w:color w:val="444444"/>
          <w:sz w:val="20"/>
          <w:szCs w:val="20"/>
          <w:lang w:eastAsia="ru-RU"/>
        </w:rPr>
        <w:t>.......................................49</w:t>
      </w:r>
    </w:p>
    <w:p w:rsidR="00712F94" w:rsidRPr="000C105B" w:rsidRDefault="00712F94" w:rsidP="00804118">
      <w:pPr>
        <w:spacing w:line="240" w:lineRule="auto"/>
        <w:ind w:firstLine="426"/>
        <w:jc w:val="both"/>
        <w:rPr>
          <w:rFonts w:ascii="Times New Roman" w:eastAsia="Times New Roman" w:hAnsi="Times New Roman" w:cs="Times New Roman"/>
          <w:b/>
          <w:bCs/>
          <w:color w:val="444444"/>
          <w:sz w:val="20"/>
          <w:szCs w:val="20"/>
          <w:lang w:eastAsia="ru-RU"/>
        </w:rPr>
      </w:pPr>
    </w:p>
    <w:p w:rsidR="00712F94" w:rsidRPr="000C105B" w:rsidRDefault="00712F94" w:rsidP="00804118">
      <w:pPr>
        <w:spacing w:line="240" w:lineRule="auto"/>
        <w:ind w:firstLine="426"/>
        <w:jc w:val="both"/>
        <w:rPr>
          <w:rFonts w:ascii="Times New Roman" w:eastAsia="Times New Roman" w:hAnsi="Times New Roman" w:cs="Times New Roman"/>
          <w:b/>
          <w:bCs/>
          <w:color w:val="444444"/>
          <w:sz w:val="20"/>
          <w:szCs w:val="20"/>
          <w:lang w:eastAsia="ru-RU"/>
        </w:rPr>
      </w:pPr>
    </w:p>
    <w:p w:rsidR="00712F94" w:rsidRPr="000C105B" w:rsidRDefault="00712F94" w:rsidP="00804118">
      <w:pPr>
        <w:spacing w:line="240" w:lineRule="auto"/>
        <w:ind w:firstLine="426"/>
        <w:jc w:val="both"/>
        <w:rPr>
          <w:rFonts w:ascii="Times New Roman" w:eastAsia="Times New Roman" w:hAnsi="Times New Roman" w:cs="Times New Roman"/>
          <w:b/>
          <w:bCs/>
          <w:color w:val="444444"/>
          <w:sz w:val="20"/>
          <w:szCs w:val="20"/>
          <w:lang w:eastAsia="ru-RU"/>
        </w:rPr>
      </w:pPr>
      <w:r w:rsidRPr="000C105B">
        <w:rPr>
          <w:rFonts w:ascii="Times New Roman" w:eastAsia="Times New Roman" w:hAnsi="Times New Roman" w:cs="Times New Roman"/>
          <w:b/>
          <w:bCs/>
          <w:color w:val="444444"/>
          <w:sz w:val="20"/>
          <w:szCs w:val="20"/>
          <w:lang w:eastAsia="ru-RU"/>
        </w:rPr>
        <w:t>ВВЕДЕНИЕ.</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Дверь отперта. Переступи порог.</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Мой дом раскрыт навстречу всех дорог.</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 xml:space="preserve">В прохладных кельях, </w:t>
      </w:r>
      <w:proofErr w:type="gramStart"/>
      <w:r w:rsidRPr="000C105B">
        <w:rPr>
          <w:rFonts w:ascii="Times New Roman" w:eastAsia="Times New Roman" w:hAnsi="Times New Roman" w:cs="Times New Roman"/>
          <w:bCs/>
          <w:color w:val="444444"/>
          <w:sz w:val="20"/>
          <w:szCs w:val="20"/>
          <w:lang w:eastAsia="ru-RU"/>
        </w:rPr>
        <w:t>беленых</w:t>
      </w:r>
      <w:proofErr w:type="gramEnd"/>
      <w:r w:rsidRPr="000C105B">
        <w:rPr>
          <w:rFonts w:ascii="Times New Roman" w:eastAsia="Times New Roman" w:hAnsi="Times New Roman" w:cs="Times New Roman"/>
          <w:bCs/>
          <w:color w:val="444444"/>
          <w:sz w:val="20"/>
          <w:szCs w:val="20"/>
          <w:lang w:eastAsia="ru-RU"/>
        </w:rPr>
        <w:t xml:space="preserve"> известкой,</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 xml:space="preserve">Вздыхает </w:t>
      </w:r>
      <w:proofErr w:type="spellStart"/>
      <w:r w:rsidRPr="000C105B">
        <w:rPr>
          <w:rFonts w:ascii="Times New Roman" w:eastAsia="Times New Roman" w:hAnsi="Times New Roman" w:cs="Times New Roman"/>
          <w:bCs/>
          <w:color w:val="444444"/>
          <w:sz w:val="20"/>
          <w:szCs w:val="20"/>
          <w:lang w:eastAsia="ru-RU"/>
        </w:rPr>
        <w:t>ветр</w:t>
      </w:r>
      <w:proofErr w:type="spellEnd"/>
      <w:r w:rsidRPr="000C105B">
        <w:rPr>
          <w:rFonts w:ascii="Times New Roman" w:eastAsia="Times New Roman" w:hAnsi="Times New Roman" w:cs="Times New Roman"/>
          <w:bCs/>
          <w:color w:val="444444"/>
          <w:sz w:val="20"/>
          <w:szCs w:val="20"/>
          <w:lang w:eastAsia="ru-RU"/>
        </w:rPr>
        <w:t>, живет глухой раскат</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lastRenderedPageBreak/>
        <w:t>Волны, взмывающей на берег плоский,</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Полынный дух и жесткий треск цикад [11, с. 38].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Чудесный вид открывается с веранды </w:t>
      </w:r>
      <w:proofErr w:type="spellStart"/>
      <w:r w:rsidRPr="000C105B">
        <w:rPr>
          <w:rFonts w:ascii="Times New Roman" w:hAnsi="Times New Roman" w:cs="Times New Roman"/>
          <w:sz w:val="20"/>
          <w:szCs w:val="20"/>
        </w:rPr>
        <w:t>Волошинского</w:t>
      </w:r>
      <w:proofErr w:type="spellEnd"/>
      <w:r w:rsidRPr="000C105B">
        <w:rPr>
          <w:rFonts w:ascii="Times New Roman" w:hAnsi="Times New Roman" w:cs="Times New Roman"/>
          <w:sz w:val="20"/>
          <w:szCs w:val="20"/>
        </w:rPr>
        <w:t xml:space="preserve"> дома в ясную ночь: безмятежное море в лунном свете кажется бархатным, и профиль поэта, четко очерченный на склоне Карадага, исполнен мифического величия</w:t>
      </w:r>
      <w:proofErr w:type="gramStart"/>
      <w:r w:rsidRPr="000C105B">
        <w:rPr>
          <w:rFonts w:ascii="Times New Roman" w:hAnsi="Times New Roman" w:cs="Times New Roman"/>
          <w:sz w:val="20"/>
          <w:szCs w:val="20"/>
        </w:rPr>
        <w:t>… В</w:t>
      </w:r>
      <w:proofErr w:type="gramEnd"/>
      <w:r w:rsidRPr="000C105B">
        <w:rPr>
          <w:rFonts w:ascii="Times New Roman" w:hAnsi="Times New Roman" w:cs="Times New Roman"/>
          <w:sz w:val="20"/>
          <w:szCs w:val="20"/>
        </w:rPr>
        <w:t xml:space="preserve"> такие минуты ощущаешь во всей полноте масштаб личности Максимилиана Волошина.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Среди гениев своего времени Волошин был, пожалуй, самой противоречивой фигурой. Он с увлечением постигал классические и восточные философские и религиозные системы и в тоже время с живейшим интересом реагировал на дерзкие, провокационные идеи современных ему немецких философов.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Он ценил как классическое наследие античной культуры, так и относительно малоизвестный, но богатейший культурный пласт Крыма, ставшего последним прибежищем для бесконечных волн кочевников – от легендарных киммерийцев до татар. «Любовь к отеческим гробам» и безмерный </w:t>
      </w:r>
      <w:proofErr w:type="spellStart"/>
      <w:r w:rsidRPr="000C105B">
        <w:rPr>
          <w:rFonts w:ascii="Times New Roman" w:hAnsi="Times New Roman" w:cs="Times New Roman"/>
          <w:sz w:val="20"/>
          <w:szCs w:val="20"/>
        </w:rPr>
        <w:t>космополизм</w:t>
      </w:r>
      <w:proofErr w:type="spellEnd"/>
      <w:r w:rsidRPr="000C105B">
        <w:rPr>
          <w:rFonts w:ascii="Times New Roman" w:hAnsi="Times New Roman" w:cs="Times New Roman"/>
          <w:sz w:val="20"/>
          <w:szCs w:val="20"/>
        </w:rPr>
        <w:t xml:space="preserve"> удивительным образом уживались в Волошине и породили на свет новый миф – миф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[20, с. 5]…</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Данная работа имеет практическую значимость и актуальность для учителей ИЗО, МХК, студентов художественно – графического факультета педагогического университета. Она затрагивает тему творчества коктебельского поэта и художника М. А. Волошина.</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Проблема изучения данной темы состоит в том, что М. Волошин является одновременно и поэтом, и художником. О Волошине, как поэте, написано множество статей, научных трудов. О Волошине, как художнике, говорилось и писалось немного. Выбранная тема имеет перспективы для дальнейшего исследования; объем курсовой работы ограничен временем, уместно было бы дальнейшее изучение этой темы, что позволит сделать более точные выводы.</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Объектом исследования выступает творчество М. А. Волошина.</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Предметом исследования являются пейзажные произведения М. А. Волошина.</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Цель работы: исследовать слагаемые творчества М. А. Волошина.</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Поставленная цель предопределила решение следующих задач:</w:t>
      </w:r>
    </w:p>
    <w:p w:rsidR="00712F94" w:rsidRPr="000C105B" w:rsidRDefault="00712F94" w:rsidP="00804118">
      <w:pPr>
        <w:pStyle w:val="a4"/>
        <w:numPr>
          <w:ilvl w:val="0"/>
          <w:numId w:val="2"/>
        </w:numPr>
        <w:spacing w:after="0" w:line="240" w:lineRule="auto"/>
        <w:ind w:left="0"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Определить специфику пейзажного жанра.</w:t>
      </w:r>
    </w:p>
    <w:p w:rsidR="00712F94" w:rsidRPr="000C105B" w:rsidRDefault="00712F94" w:rsidP="00804118">
      <w:pPr>
        <w:pStyle w:val="a4"/>
        <w:numPr>
          <w:ilvl w:val="0"/>
          <w:numId w:val="2"/>
        </w:numPr>
        <w:spacing w:after="0" w:line="240" w:lineRule="auto"/>
        <w:ind w:left="0"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Определить цели и задачи, которые Волошин ставил перед искусством.</w:t>
      </w:r>
    </w:p>
    <w:p w:rsidR="00712F94" w:rsidRPr="000C105B" w:rsidRDefault="00712F94" w:rsidP="00804118">
      <w:pPr>
        <w:pStyle w:val="a4"/>
        <w:numPr>
          <w:ilvl w:val="0"/>
          <w:numId w:val="2"/>
        </w:numPr>
        <w:spacing w:after="0" w:line="240" w:lineRule="auto"/>
        <w:ind w:left="0"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Изучить произведения М. Волошина.</w:t>
      </w:r>
    </w:p>
    <w:p w:rsidR="00712F94" w:rsidRPr="000C105B" w:rsidRDefault="00712F94" w:rsidP="00804118">
      <w:pPr>
        <w:pStyle w:val="a4"/>
        <w:numPr>
          <w:ilvl w:val="0"/>
          <w:numId w:val="2"/>
        </w:numPr>
        <w:spacing w:after="0" w:line="240" w:lineRule="auto"/>
        <w:ind w:left="0"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Проанализировать методы и пути создания Волошиным пейзажей.</w:t>
      </w:r>
    </w:p>
    <w:p w:rsidR="00712F94" w:rsidRPr="000C105B" w:rsidRDefault="00712F94" w:rsidP="00804118">
      <w:pPr>
        <w:pStyle w:val="a4"/>
        <w:numPr>
          <w:ilvl w:val="0"/>
          <w:numId w:val="2"/>
        </w:numPr>
        <w:spacing w:after="0" w:line="240" w:lineRule="auto"/>
        <w:ind w:left="0"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Отметить значимость пейзажных произведений Волошина для искусства.</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 xml:space="preserve">В данной работе использовались методы исследования и сравнения. </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r w:rsidRPr="000C105B">
        <w:rPr>
          <w:rFonts w:ascii="Times New Roman" w:eastAsia="Times New Roman" w:hAnsi="Times New Roman" w:cs="Times New Roman"/>
          <w:bCs/>
          <w:color w:val="444444"/>
          <w:sz w:val="20"/>
          <w:szCs w:val="20"/>
          <w:lang w:eastAsia="ru-RU"/>
        </w:rPr>
        <w:t>При написании данной работы были использованы книги и журналы по искусству, материалы «</w:t>
      </w:r>
      <w:proofErr w:type="spellStart"/>
      <w:r w:rsidRPr="000C105B">
        <w:rPr>
          <w:rFonts w:ascii="Times New Roman" w:eastAsia="Times New Roman" w:hAnsi="Times New Roman" w:cs="Times New Roman"/>
          <w:bCs/>
          <w:color w:val="444444"/>
          <w:sz w:val="20"/>
          <w:szCs w:val="20"/>
          <w:lang w:eastAsia="ru-RU"/>
        </w:rPr>
        <w:t>Волошинских</w:t>
      </w:r>
      <w:proofErr w:type="spellEnd"/>
      <w:r w:rsidRPr="000C105B">
        <w:rPr>
          <w:rFonts w:ascii="Times New Roman" w:eastAsia="Times New Roman" w:hAnsi="Times New Roman" w:cs="Times New Roman"/>
          <w:bCs/>
          <w:color w:val="444444"/>
          <w:sz w:val="20"/>
          <w:szCs w:val="20"/>
          <w:lang w:eastAsia="ru-RU"/>
        </w:rPr>
        <w:t xml:space="preserve"> чтений», а также статьи из интернета, содержащие хорошие репродукции произведений Волошина; список использованной литературы помещен в конце работы. </w:t>
      </w:r>
    </w:p>
    <w:p w:rsidR="00712F94" w:rsidRPr="000C105B" w:rsidRDefault="00712F94" w:rsidP="00804118">
      <w:pPr>
        <w:spacing w:after="0" w:line="240" w:lineRule="auto"/>
        <w:ind w:firstLine="426"/>
        <w:jc w:val="both"/>
        <w:rPr>
          <w:rFonts w:ascii="Times New Roman" w:eastAsia="Times New Roman" w:hAnsi="Times New Roman" w:cs="Times New Roman"/>
          <w:bCs/>
          <w:color w:val="444444"/>
          <w:sz w:val="20"/>
          <w:szCs w:val="20"/>
          <w:lang w:eastAsia="ru-RU"/>
        </w:rPr>
      </w:pPr>
    </w:p>
    <w:p w:rsidR="00712F94" w:rsidRPr="000C105B" w:rsidRDefault="00712F94" w:rsidP="000C105B">
      <w:pPr>
        <w:spacing w:after="0" w:line="240" w:lineRule="auto"/>
        <w:jc w:val="both"/>
        <w:rPr>
          <w:rFonts w:ascii="Times New Roman" w:eastAsia="Times New Roman" w:hAnsi="Times New Roman" w:cs="Times New Roman"/>
          <w:b/>
          <w:bCs/>
          <w:color w:val="444444"/>
          <w:sz w:val="20"/>
          <w:szCs w:val="20"/>
          <w:lang w:eastAsia="ru-RU"/>
        </w:rPr>
      </w:pPr>
      <w:r w:rsidRPr="000C105B">
        <w:rPr>
          <w:rFonts w:ascii="Times New Roman" w:eastAsia="Times New Roman" w:hAnsi="Times New Roman" w:cs="Times New Roman"/>
          <w:b/>
          <w:bCs/>
          <w:color w:val="444444"/>
          <w:sz w:val="20"/>
          <w:szCs w:val="20"/>
          <w:lang w:eastAsia="ru-RU"/>
        </w:rPr>
        <w:t>Раздел 1. ТЕОРЕТИЧЕСКИЙ АСПЕКТ ТЕМЫ.</w:t>
      </w:r>
    </w:p>
    <w:p w:rsidR="00712F94" w:rsidRPr="000C105B" w:rsidRDefault="00712F94" w:rsidP="00804118">
      <w:pPr>
        <w:pStyle w:val="a4"/>
        <w:numPr>
          <w:ilvl w:val="1"/>
          <w:numId w:val="3"/>
        </w:numPr>
        <w:spacing w:after="0" w:line="240" w:lineRule="auto"/>
        <w:ind w:left="0" w:firstLine="426"/>
        <w:jc w:val="both"/>
        <w:rPr>
          <w:rFonts w:ascii="Times New Roman" w:eastAsia="Times New Roman" w:hAnsi="Times New Roman" w:cs="Times New Roman"/>
          <w:b/>
          <w:bCs/>
          <w:color w:val="444444"/>
          <w:sz w:val="20"/>
          <w:szCs w:val="20"/>
          <w:lang w:eastAsia="ru-RU"/>
        </w:rPr>
      </w:pPr>
      <w:r w:rsidRPr="000C105B">
        <w:rPr>
          <w:rFonts w:ascii="Times New Roman" w:eastAsia="Times New Roman" w:hAnsi="Times New Roman" w:cs="Times New Roman"/>
          <w:b/>
          <w:bCs/>
          <w:color w:val="444444"/>
          <w:sz w:val="20"/>
          <w:szCs w:val="20"/>
          <w:lang w:eastAsia="ru-RU"/>
        </w:rPr>
        <w:t xml:space="preserve">Искусство как составная часть духовной культуры человечества.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Искусство – одна из форм общественного сознания, составная часть духовной культуры человечества, специфический род практически – духовного освоения мира.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Искусство выступает одновременно и как подобное реальной жизни, и как отличное от неё – выдуманное, иллюзорное, как игра воображения, как творение человеческих рук. Художественное произведение возбуждает в одно и то же время глубочайшие переживания, подобные переживаниям реальных событий, и эстетическое наслаждение, проистекающее из его восприятия именно как произведения искусства, как созданной человеком модели жизни.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Искусство как специфическое общественное явление представляет собой сложную систему качеств, структура которой характеризуется сопряжением познавательной, оценочной, созидательной (духовно и материально) и </w:t>
      </w:r>
      <w:proofErr w:type="spellStart"/>
      <w:r w:rsidRPr="000C105B">
        <w:rPr>
          <w:rFonts w:ascii="Times New Roman" w:hAnsi="Times New Roman" w:cs="Times New Roman"/>
          <w:sz w:val="20"/>
          <w:szCs w:val="20"/>
        </w:rPr>
        <w:t>знаково</w:t>
      </w:r>
      <w:proofErr w:type="spellEnd"/>
      <w:r w:rsidRPr="000C105B">
        <w:rPr>
          <w:rFonts w:ascii="Times New Roman" w:hAnsi="Times New Roman" w:cs="Times New Roman"/>
          <w:sz w:val="20"/>
          <w:szCs w:val="20"/>
        </w:rPr>
        <w:t xml:space="preserve"> – коммуникативной граней (или подсистем). Благодаря этому оно выступает и как средство общения людей, и как орудие их просвещения, обогащения их знаний о мире и о самих себе, и как способ воспитания человека на основе той или иной системы ценностей, и как источник высоких эстетических радостей.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Искусство, взятое в целом, есть исторически сложившаяся система различных конкретных способов художественного освоения мира, каждый из которых обладает чертами, общими для всех и индивидуально-своеобразными [19].</w:t>
      </w:r>
    </w:p>
    <w:p w:rsidR="00712F94" w:rsidRPr="000C105B" w:rsidRDefault="00712F94" w:rsidP="00804118">
      <w:pPr>
        <w:pStyle w:val="a4"/>
        <w:numPr>
          <w:ilvl w:val="1"/>
          <w:numId w:val="3"/>
        </w:numPr>
        <w:spacing w:after="0" w:line="240" w:lineRule="auto"/>
        <w:ind w:left="0" w:firstLine="426"/>
        <w:jc w:val="both"/>
        <w:rPr>
          <w:rFonts w:ascii="Times New Roman" w:hAnsi="Times New Roman" w:cs="Times New Roman"/>
          <w:b/>
          <w:sz w:val="20"/>
          <w:szCs w:val="20"/>
        </w:rPr>
      </w:pPr>
      <w:r w:rsidRPr="000C105B">
        <w:rPr>
          <w:rFonts w:ascii="Times New Roman" w:hAnsi="Times New Roman" w:cs="Times New Roman"/>
          <w:b/>
          <w:sz w:val="20"/>
          <w:szCs w:val="20"/>
        </w:rPr>
        <w:t>Живопись как вид изобразительного искусства.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Живопись – вид изобразительного искусства, художественные произведения,  которые создаются с  помощью красок, наносимых на какую – либо твёрдую поверхность. Как и другие виды искусства, живопись выполняет идеологические и познавательные задачи, а также служит сферой создания предметных эстетических ценностей, будучи одной из высокоразвитых форм человеческого труда.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Живопись отражает и в свете тех или иных концепций оценивает духовное содержание эпохи, её социальное развитие. Мощно воздействуя на чувства и мысли зрителей, заставляя последних переживать действительность, изображенную художником, она служит действенным средством общественного воспитания. Многие произведения живописи обладают документально – информационной ценностью.</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силу наглядности образа оценка жизни художником, выраженная в его произведении, приобретает особую убедительность для зрителя. Создавая художественные образы, живопись использует цвет и рисунок, выразительность мазков, что обеспечивает гибкость её языка, позволяет ей с недоступной др. видам изобразительного искусства полнотой воспроизводить на плоскости красочное богатство мира, объёмность предметов, их качественное своеобразие и материальную плоть, глубину изображаемого пространства, </w:t>
      </w:r>
      <w:proofErr w:type="spellStart"/>
      <w:proofErr w:type="gramStart"/>
      <w:r w:rsidRPr="000C105B">
        <w:rPr>
          <w:rFonts w:ascii="Times New Roman" w:hAnsi="Times New Roman" w:cs="Times New Roman"/>
          <w:sz w:val="20"/>
          <w:szCs w:val="20"/>
        </w:rPr>
        <w:t>свето</w:t>
      </w:r>
      <w:proofErr w:type="spellEnd"/>
      <w:r w:rsidRPr="000C105B">
        <w:rPr>
          <w:rFonts w:ascii="Times New Roman" w:hAnsi="Times New Roman" w:cs="Times New Roman"/>
          <w:sz w:val="20"/>
          <w:szCs w:val="20"/>
        </w:rPr>
        <w:t xml:space="preserve"> – воздушную</w:t>
      </w:r>
      <w:proofErr w:type="gramEnd"/>
      <w:r w:rsidRPr="000C105B">
        <w:rPr>
          <w:rFonts w:ascii="Times New Roman" w:hAnsi="Times New Roman" w:cs="Times New Roman"/>
          <w:sz w:val="20"/>
          <w:szCs w:val="20"/>
        </w:rPr>
        <w:t xml:space="preserve"> среду. Живопись не только непосредственно и наглядно воплощает все зримые явления реального мира (в т. ч. природу в её различных состояниях), показывает широкие картины жизни людей, но и стремится к раскрытию и истолкованию сущности совершающихся в жизни процессов и внутреннего мира человека [8].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lastRenderedPageBreak/>
        <w:t>Доступные данному виду искусства широта и полнота охвата реальной действительности сказываются и в обилии присущих ей жанров (</w:t>
      </w:r>
      <w:proofErr w:type="gramStart"/>
      <w:r w:rsidRPr="000C105B">
        <w:rPr>
          <w:rFonts w:ascii="Times New Roman" w:hAnsi="Times New Roman" w:cs="Times New Roman"/>
          <w:sz w:val="20"/>
          <w:szCs w:val="20"/>
        </w:rPr>
        <w:t>исторический</w:t>
      </w:r>
      <w:proofErr w:type="gramEnd"/>
      <w:r w:rsidRPr="000C105B">
        <w:rPr>
          <w:rFonts w:ascii="Times New Roman" w:hAnsi="Times New Roman" w:cs="Times New Roman"/>
          <w:sz w:val="20"/>
          <w:szCs w:val="20"/>
        </w:rPr>
        <w:t>, бытовой, батальный, анималистический и др.).</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Основное выразительное средство живописи – цвет – своей экспрессией, способностью вызывать различные чувственные ассоциации усиливает эмоциональность изображения, обусловливает широкие изобразительные и декоративные возможности этого вида искусства. В произведениях он образует цельную систему (колорит). Обычно применяется тот или иной ряд взаимосвязанных цветов и их оттенков (гамма красочная), хотя существует также живопись оттенками одного цвета (монохромная). Цветовая композиция (система расположения и взаимоотношения пятен цвета) обеспечивает определенное цветовое единство произведения, влияет на ход его восприятия зрителем, являясь специфической для произведения частью его художественной структуры. Другое выразительное средство живописи </w:t>
      </w:r>
      <w:proofErr w:type="gramStart"/>
      <w:r w:rsidRPr="000C105B">
        <w:rPr>
          <w:rFonts w:ascii="Times New Roman" w:hAnsi="Times New Roman" w:cs="Times New Roman"/>
          <w:sz w:val="20"/>
          <w:szCs w:val="20"/>
        </w:rPr>
        <w:t>—р</w:t>
      </w:r>
      <w:proofErr w:type="gramEnd"/>
      <w:r w:rsidRPr="000C105B">
        <w:rPr>
          <w:rFonts w:ascii="Times New Roman" w:hAnsi="Times New Roman" w:cs="Times New Roman"/>
          <w:sz w:val="20"/>
          <w:szCs w:val="20"/>
        </w:rPr>
        <w:t xml:space="preserve">исунок (линия и светотень) — ритмически и композиционно вместе с цветом организует изображение; линия отграничивает друг от друга объёмы, является часто конструктивной основой живописной формы, позволяет обобщённо или детально воспроизводить очертания предметов, выявлять их мельчайшие элементы [8]. </w:t>
      </w:r>
    </w:p>
    <w:p w:rsidR="00712F94" w:rsidRPr="000C105B" w:rsidRDefault="00712F94" w:rsidP="00804118">
      <w:pPr>
        <w:pStyle w:val="a4"/>
        <w:numPr>
          <w:ilvl w:val="1"/>
          <w:numId w:val="3"/>
        </w:numPr>
        <w:spacing w:after="0" w:line="240" w:lineRule="auto"/>
        <w:ind w:left="0" w:firstLine="426"/>
        <w:jc w:val="both"/>
        <w:rPr>
          <w:rStyle w:val="a3"/>
          <w:rFonts w:ascii="Times New Roman" w:hAnsi="Times New Roman" w:cs="Times New Roman"/>
          <w:b/>
          <w:color w:val="auto"/>
          <w:sz w:val="20"/>
          <w:szCs w:val="20"/>
          <w:u w:val="none"/>
        </w:rPr>
      </w:pPr>
      <w:r w:rsidRPr="000C105B">
        <w:rPr>
          <w:rStyle w:val="a3"/>
          <w:rFonts w:ascii="Times New Roman" w:hAnsi="Times New Roman" w:cs="Times New Roman"/>
          <w:b/>
          <w:color w:val="auto"/>
          <w:sz w:val="20"/>
          <w:szCs w:val="20"/>
          <w:u w:val="none"/>
        </w:rPr>
        <w:t>Специфика пейзажного жанра.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Всех художников интересует тема пейзажа. Все лучшие картины, созданные в теме пейзажа, отличает одна общая особенность — непосредственность и поэтичность отображения живой природы. Умение передать своеобразие красок и форм, увидеть красоту даже там, где природа не отличается великолепием и красочностью, изобразив привычное в пейзаже. Пейзажем именуется художественное изображение вида местности с предметами живой природы. Среди сложившихся жанров изобразительного искусства, пейзаж занимает одно из центральных позиций.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лучших пейзажах прослеживается умение наблюдать натуру, видеть в ней главное, отбрасывая второстепенное. Значение имеет хорошо скомпонованный рисунок с удачной композицией в изображаемых фрагментах природы или в пейзаже с широким пространством. Пейзаж городской показывает не только природу, но и характерные черты действительности. Красоту природы подчеркивает передача глубокого пространства. Завершенный пейзаж производит целостное впечатление, выражает состояние природы, глубину пространства и объемность форм.</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Творчество требует от художника сосредоточения и погружения в мир создаваемых образов. Тенденция к максимально точному отображению натуры в изобразительном искусстве именуется натурализмом. Любое изображение — это всегда субъективное видение художника.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XIX веке художники писали картины, активно используя правила перспективы, с натуралистической точностью отображая действительность. XX век стал периодом расцвета разных направлений в искусстве, и одновременного поиска новых неординарных средств выражения. Все это находило свое отражение в пейзаже. Пейзаж всегда оставался популярной темой [8].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Художники вводят в пейзаж всякого рода новации и интерпретации, призванные подчеркнуть стилевые особенности. Художнику необходимо иметь развитое воображение, обладать общей культурой и мастерством. Мастерство подразумевает не только технику исполнения, но и умение наблюдать натуру, отбирать и обобщать. Все оттенки пейзажа в природе подчинены одному цвету, присутствующему во всех элементах пейзажа. Такой общий цветовой строй определяет колорит этюда. В реалистической живописи колорит служит средством правдивого отображения живой природы. Художнику необходимо уметь замечать тончайшие нюансы цветовых сочетаний, и отображая это в картине, создавать неповторимый пейзажный образ. Немыслимо художественное отображение природы без передачи ее различных состояний. Очень ценно выражение состояния природы, которому соответствует мотив пейзажа.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К жанру пейзажа относится </w:t>
      </w:r>
      <w:proofErr w:type="gramStart"/>
      <w:r w:rsidRPr="000C105B">
        <w:rPr>
          <w:rFonts w:ascii="Times New Roman" w:hAnsi="Times New Roman" w:cs="Times New Roman"/>
          <w:sz w:val="20"/>
          <w:szCs w:val="20"/>
        </w:rPr>
        <w:t>изображенное</w:t>
      </w:r>
      <w:proofErr w:type="gramEnd"/>
      <w:r w:rsidRPr="000C105B">
        <w:rPr>
          <w:rFonts w:ascii="Times New Roman" w:hAnsi="Times New Roman" w:cs="Times New Roman"/>
          <w:sz w:val="20"/>
          <w:szCs w:val="20"/>
        </w:rPr>
        <w:t xml:space="preserve"> в открытой среде: горы, поля, луга, вид моря, ландшафты, улицы, здания и т. д. Пейзаж всегда связан с понятием пространства. Он может быть, как естественным, так и созданным при участии человека. В зависимости от мотива различают два основных направления пейзажа: природный и архитектурный.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Сельский пейзаж объединяет в себе черты </w:t>
      </w:r>
      <w:proofErr w:type="gramStart"/>
      <w:r w:rsidRPr="000C105B">
        <w:rPr>
          <w:rFonts w:ascii="Times New Roman" w:hAnsi="Times New Roman" w:cs="Times New Roman"/>
          <w:sz w:val="20"/>
          <w:szCs w:val="20"/>
        </w:rPr>
        <w:t>природного</w:t>
      </w:r>
      <w:proofErr w:type="gramEnd"/>
      <w:r w:rsidRPr="000C105B">
        <w:rPr>
          <w:rFonts w:ascii="Times New Roman" w:hAnsi="Times New Roman" w:cs="Times New Roman"/>
          <w:sz w:val="20"/>
          <w:szCs w:val="20"/>
        </w:rPr>
        <w:t xml:space="preserve"> и архитектурного. Пейзажи с мотивами естественной природы: морские («марины»), равнинные (изображают поля и реки), лесные и горные. Различают так же </w:t>
      </w:r>
      <w:proofErr w:type="gramStart"/>
      <w:r w:rsidRPr="000C105B">
        <w:rPr>
          <w:rFonts w:ascii="Times New Roman" w:hAnsi="Times New Roman" w:cs="Times New Roman"/>
          <w:sz w:val="20"/>
          <w:szCs w:val="20"/>
        </w:rPr>
        <w:t>пейзажи</w:t>
      </w:r>
      <w:proofErr w:type="gramEnd"/>
      <w:r w:rsidRPr="000C105B">
        <w:rPr>
          <w:rFonts w:ascii="Times New Roman" w:hAnsi="Times New Roman" w:cs="Times New Roman"/>
          <w:sz w:val="20"/>
          <w:szCs w:val="20"/>
        </w:rPr>
        <w:t xml:space="preserve"> отображающие конкретный, действительно существующий мотив, и пейзажи, которые являются плодом творческой фантазии художника.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Существует несколько способов написания пейзажа: на пленэре, по памяти или воображению. Наиболее реалистичными являются пейзажи, написанные на пленэре. Пейзажи, написанные по памяти или воображению, могут отличаться оригинальностью композиции. В естественных условиях присутствует сходящаяся перспектива, воспринимаемая нами, как мнимый сход параллельных линий и мнимое перспективное сокращение, а так же воздушная и атмосферная [8].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Изменение цвета по мере удаления изображения именуется воздушной перспективой. Атмосферная перспектива — это передача с помощью светотеневой и цветовой трактовки предметов определенного атмосферного состояния в природе. Свет и характер освещения в пейзаже </w:t>
      </w:r>
      <w:proofErr w:type="gramStart"/>
      <w:r w:rsidRPr="000C105B">
        <w:rPr>
          <w:rFonts w:ascii="Times New Roman" w:hAnsi="Times New Roman" w:cs="Times New Roman"/>
          <w:sz w:val="20"/>
          <w:szCs w:val="20"/>
        </w:rPr>
        <w:t>играют важное значение</w:t>
      </w:r>
      <w:proofErr w:type="gramEnd"/>
      <w:r w:rsidRPr="000C105B">
        <w:rPr>
          <w:rFonts w:ascii="Times New Roman" w:hAnsi="Times New Roman" w:cs="Times New Roman"/>
          <w:sz w:val="20"/>
          <w:szCs w:val="20"/>
        </w:rPr>
        <w:t>, и являются одной из возможностей создания выразительного художественного образа.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Пейзаж — это разнообразное творчество, требующее от художника интеллектуальной работы, вдохновения и фантазии.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мировой истории искусств живопись маслом часто занимала ведущее место. Это ее роль в значительной мере объясняется тем, что ни в каком другом виде искусства нельзя передать видимые явления мира, образ человека или природы с такой полнотой, как в живописи. Более того, эта полнота выражения внешнего, видимого мира позволяет в живописи маслом раскрыть и глубокое внутреннее содержание, и смысл общественных явлений, духовную жизнь человека, его мысли, чувства и стремления. Почему же возможна в живописи такая полнота передачи внешнего облика мира и наших ощущений. Ответ напрашивается сам собой, ибо всем известно, что живопись в отличие от других видов искусства обладает цветом как главным, основным средством выражения жизни, а поскольку в реальной действительности все существующее имеет свою определенную окраску, свой цвет, лишь живопись может наиболее полно передать это свойство материи. Все остальные виды искусства в отношении передачи цвета и света в природе, хотя нередко и используют краски как материал, уступают живописи в полноте, глубине и точности этой передачи. </w:t>
      </w:r>
      <w:proofErr w:type="gramStart"/>
      <w:r w:rsidRPr="000C105B">
        <w:rPr>
          <w:rFonts w:ascii="Times New Roman" w:hAnsi="Times New Roman" w:cs="Times New Roman"/>
          <w:sz w:val="20"/>
          <w:szCs w:val="20"/>
        </w:rPr>
        <w:lastRenderedPageBreak/>
        <w:t>Правда, живописное изображение связано с плоскостью и в этом смысле оно тоже условно и уступает скульптуре, обладающей конкретно осязаемой объемной формой, но в скульптуре, даже полностью раскрашенной, цвет зависит от освещения и поэтому непостоянен и изменчив, в то время как живопись маслом сохраняет тонкие нюансы цвета, увиденные и запечатленные художником в моменты наивысшего творческого взлета и вдохновения.</w:t>
      </w:r>
      <w:proofErr w:type="gramEnd"/>
      <w:r w:rsidRPr="000C105B">
        <w:rPr>
          <w:rFonts w:ascii="Times New Roman" w:hAnsi="Times New Roman" w:cs="Times New Roman"/>
          <w:sz w:val="20"/>
          <w:szCs w:val="20"/>
        </w:rPr>
        <w:t xml:space="preserve"> Пейзаж — жанр, который долгое время считался второстепенным. Казалось бы, он не требует изощренного мастерства рисунка, сложных композиционных решений, его цветовая палитра ограничена, но это умозрительные предположения, основанные на чисто внешних признаках. Что пейзаж равноправный, глубоко содержательный, требующий высокого мастерства жанр, свидетельствуют многие примеры.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Пейзажные проблемы: как передать солнечный свет, тень, отсветы на листве и телах, преломление света в быстрой струе ручья, как естественно </w:t>
      </w:r>
      <w:proofErr w:type="gramStart"/>
      <w:r w:rsidRPr="000C105B">
        <w:rPr>
          <w:rFonts w:ascii="Times New Roman" w:hAnsi="Times New Roman" w:cs="Times New Roman"/>
          <w:sz w:val="20"/>
          <w:szCs w:val="20"/>
        </w:rPr>
        <w:t>разместить фигуры</w:t>
      </w:r>
      <w:proofErr w:type="gramEnd"/>
      <w:r w:rsidRPr="000C105B">
        <w:rPr>
          <w:rFonts w:ascii="Times New Roman" w:hAnsi="Times New Roman" w:cs="Times New Roman"/>
          <w:sz w:val="20"/>
          <w:szCs w:val="20"/>
        </w:rPr>
        <w:t xml:space="preserve"> людей среди природы волнуют многих художников.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Пейзаж был даже ядром у художников импрессионистов и привел к кардинальным переменам в масляной живописи в целом: </w:t>
      </w:r>
      <w:proofErr w:type="spellStart"/>
      <w:r w:rsidRPr="000C105B">
        <w:rPr>
          <w:rFonts w:ascii="Times New Roman" w:hAnsi="Times New Roman" w:cs="Times New Roman"/>
          <w:sz w:val="20"/>
          <w:szCs w:val="20"/>
        </w:rPr>
        <w:t>высветлению</w:t>
      </w:r>
      <w:proofErr w:type="spellEnd"/>
      <w:r w:rsidRPr="000C105B">
        <w:rPr>
          <w:rFonts w:ascii="Times New Roman" w:hAnsi="Times New Roman" w:cs="Times New Roman"/>
          <w:sz w:val="20"/>
          <w:szCs w:val="20"/>
        </w:rPr>
        <w:t xml:space="preserve"> колорита, художественному освоению глубокого, реального пространства, к фрагментарной композиции, к сложению нового метода письма — «</w:t>
      </w:r>
      <w:proofErr w:type="spellStart"/>
      <w:r w:rsidRPr="000C105B">
        <w:rPr>
          <w:rFonts w:ascii="Times New Roman" w:hAnsi="Times New Roman" w:cs="Times New Roman"/>
          <w:sz w:val="20"/>
          <w:szCs w:val="20"/>
        </w:rPr>
        <w:t>алла</w:t>
      </w:r>
      <w:proofErr w:type="spellEnd"/>
      <w:r w:rsidRPr="000C105B">
        <w:rPr>
          <w:rFonts w:ascii="Times New Roman" w:hAnsi="Times New Roman" w:cs="Times New Roman"/>
          <w:sz w:val="20"/>
          <w:szCs w:val="20"/>
        </w:rPr>
        <w:t xml:space="preserve"> прима».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Наконец, пейзажный этюд был той школой, на которой оттачивали свое живописное мастерство несколько поколений художников. Однако следует различать пейзажный этюд и пейзажную картину.</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Этюд, который пишется непосредственно с натуры, обычно быстро, в один или несколько сеансов, не претендует на создание законченного образа природы. Прелесть этюда в стремительности, в точности отдельных беглых наблюдений, в правдивой передаче моментального состояния пейзажа, в эмоциональности живописной работы [8].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Пейзажная картина чаще создается в мастерской, как и произведения других жанров. Это законченная, тщательно и продуманно выполненная (не следует смешивать тщательность с детальностью прорисовки), выражающая общие представления о природе работа. Каждое направление в искусстве дало свои черты в пейзаж и в понимание пейзажного пространства. До прошлого века пейзажное пространство строилось в основном по принципу театральной сцены: с романтически освещенным передним планом, кулисами и плоским дальним планом; в живописи господствовали темные тона. Правда, у некоторых крупных мастеров (например, у Брейгеля) мы встречаемся с удивительной по реализму концепцией пространства, но настоящий расцвет пейзажной живописи приходится на девятнадцатый, начало двадцатого века. Назовем английских художников Гейнсборо, Тернера, Констебла, замечательного русского пейзажиста Васильева и С. Щедрина, плеяду французских художников барбизонской школы и позднейших течений. Художники добиваются высокого искусства в передаче реального движения, происходящего в природе, взаимовлияния света и воздуха, атмосферных состояний, цельного изображения и слитности человеческой фигуры с пейзажем. Следует рассматривать как самостоятельный жанр марину, морской пейзаж. Он имеет целый ряд особенностей, связанных с изображением моря.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узком и строгом смысле следует различать пейзаж и пейзажное изображение. Пейзаж – это «портретное» изображение натурного вида, того, что есть, что реально существует. Это как бы живописное или графическое «фотоизображение». Оно индивидуально и неповторимо, его можно подправить, деформировать, но нельзя придумать, сочинить. В отличие от него пейзажное изображение – это любые сочиненные с помощью воображения пейзажные виды. Термин «пейзаж» обычно означает и то и другое.</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Пейзаж – это не просто изображение, но всегда художественный образ природной и городской среды, ее определенная интерпретация, что находит свое выражение в исторически сменяющихся стилях пейзажного искусства.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Для каждого стиля – будь то пейзаж классицистический, барокко, романтический, реалистический, модернистский – характерна своя философия, эстетика и поэтика пейзажного образа [8].</w:t>
      </w:r>
    </w:p>
    <w:p w:rsidR="00712F94" w:rsidRPr="000C105B" w:rsidRDefault="00712F94" w:rsidP="00804118">
      <w:pPr>
        <w:spacing w:after="0" w:line="240" w:lineRule="auto"/>
        <w:ind w:firstLine="426"/>
        <w:jc w:val="both"/>
        <w:rPr>
          <w:noProof/>
          <w:sz w:val="20"/>
          <w:szCs w:val="20"/>
          <w:lang w:eastAsia="ru-RU"/>
        </w:rPr>
      </w:pPr>
      <w:r w:rsidRPr="000C105B">
        <w:rPr>
          <w:rFonts w:ascii="Times New Roman" w:hAnsi="Times New Roman" w:cs="Times New Roman"/>
          <w:sz w:val="20"/>
          <w:szCs w:val="20"/>
        </w:rPr>
        <w:t>В центре философии пейзажа стоит вопрос об отношении человека к окружающей среде – природе и городу, и об отношении среды к человеку.</w:t>
      </w:r>
      <w:r w:rsidRPr="000C105B">
        <w:rPr>
          <w:noProof/>
          <w:sz w:val="20"/>
          <w:szCs w:val="20"/>
          <w:lang w:eastAsia="ru-RU"/>
        </w:rPr>
        <w:t xml:space="preserve"> </w:t>
      </w:r>
      <w:r w:rsidRPr="000C105B">
        <w:rPr>
          <w:rFonts w:ascii="Times New Roman" w:hAnsi="Times New Roman" w:cs="Times New Roman"/>
          <w:sz w:val="20"/>
          <w:szCs w:val="20"/>
        </w:rPr>
        <w:t>Эти отношения могут трактоваться как гармонические и как дисгармонические. Так, например, Левитан в пейзаже «Вечерний звон» создает образ, в котором сливаются в гармонии и светлая радость природы и благостный душевный мир бытия и чувств людей. Напротив, в философско-символическом пейзаже (Над вечным покоем) художник, желая ответить на вопрос об отношении человека и природы, о смысле жизни, противопоставляет вечные и могучие силы природы слабой и кратковременной человеческой жизни.</w:t>
      </w:r>
      <w:r w:rsidRPr="000C105B">
        <w:rPr>
          <w:noProof/>
          <w:sz w:val="20"/>
          <w:szCs w:val="20"/>
          <w:lang w:eastAsia="ru-RU"/>
        </w:rPr>
        <w:t xml:space="preserve">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Философская мировоззренческая трактовка образа определяет его эстетику. В «Вечернем звоне» это благостная, идиллическая красота, «Над вечным покоем» решена в стиле монументального трагизма, возвышенного в своей основе.</w:t>
      </w:r>
      <w:r w:rsidRPr="000C105B">
        <w:rPr>
          <w:noProof/>
          <w:sz w:val="20"/>
          <w:szCs w:val="20"/>
          <w:lang w:eastAsia="ru-RU"/>
        </w:rPr>
        <w:t xml:space="preserve">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 Левитан – пейзажист </w:t>
      </w:r>
      <w:proofErr w:type="gramStart"/>
      <w:r w:rsidRPr="000C105B">
        <w:rPr>
          <w:rFonts w:ascii="Times New Roman" w:hAnsi="Times New Roman" w:cs="Times New Roman"/>
          <w:sz w:val="20"/>
          <w:szCs w:val="20"/>
        </w:rPr>
        <w:t>реалистического стиля</w:t>
      </w:r>
      <w:proofErr w:type="gramEnd"/>
      <w:r w:rsidRPr="000C105B">
        <w:rPr>
          <w:rFonts w:ascii="Times New Roman" w:hAnsi="Times New Roman" w:cs="Times New Roman"/>
          <w:sz w:val="20"/>
          <w:szCs w:val="20"/>
        </w:rPr>
        <w:t>, но предложенный способ трактовки его пейзажного творчества применим и к другим стилям. Например, классицистический пейзаж в целом исповедует гармонический образ, возвышенный и эпически-повествовательный, романтизм стремится вскрыть внутренние противоречия отношения человека и среды, ему присуща особая романтическая красота и лиризм [8].</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Пейзажное искусство обнаруживает себя почти во всех видах и родах пространственных искусств. Среди видов преимущество отдается живописи и графике (книжные иллюстрации и др.), но пейзажные изображения встречаются и в архитектуре, в декоративном искусстве (росписи на стекле, фарфоре и т.п.) и в сценографии (декорационные пейзажи). Среди родов пространственных искусств пальма первенства принадлежит станковым произведениям живописи и графики, но монументальное искусство (росписи и мозаики) и прикладное искусство (народные художественные промыслы, мебель, сувениры и т.п.) также используют пейзажные формы.</w:t>
      </w:r>
    </w:p>
    <w:p w:rsidR="00712F94" w:rsidRPr="000C105B" w:rsidRDefault="00712F94" w:rsidP="00804118">
      <w:pPr>
        <w:spacing w:after="0" w:line="240" w:lineRule="auto"/>
        <w:ind w:firstLine="426"/>
        <w:jc w:val="both"/>
        <w:rPr>
          <w:rFonts w:ascii="Times New Roman" w:hAnsi="Times New Roman" w:cs="Times New Roman"/>
          <w:sz w:val="20"/>
          <w:szCs w:val="20"/>
        </w:rPr>
      </w:pPr>
      <w:proofErr w:type="gramStart"/>
      <w:r w:rsidRPr="000C105B">
        <w:rPr>
          <w:rFonts w:ascii="Times New Roman" w:hAnsi="Times New Roman" w:cs="Times New Roman"/>
          <w:sz w:val="20"/>
          <w:szCs w:val="20"/>
        </w:rPr>
        <w:t>Для модернистских течений современности характерно стремление к деформации пейзажного изображения, что часто является мостом для перехода к абстракциям, где пейзаж утрачивает свою жанровую специфику [.</w:t>
      </w:r>
      <w:proofErr w:type="gramEnd"/>
    </w:p>
    <w:p w:rsidR="00712F94" w:rsidRPr="000C105B" w:rsidRDefault="00712F94" w:rsidP="00804118">
      <w:pPr>
        <w:spacing w:after="0" w:line="240" w:lineRule="auto"/>
        <w:ind w:firstLine="426"/>
        <w:jc w:val="both"/>
        <w:rPr>
          <w:rFonts w:ascii="Times New Roman" w:hAnsi="Times New Roman" w:cs="Times New Roman"/>
          <w:sz w:val="20"/>
          <w:szCs w:val="20"/>
        </w:rPr>
      </w:pPr>
    </w:p>
    <w:p w:rsidR="00712F94" w:rsidRPr="000C105B" w:rsidRDefault="00712F94" w:rsidP="00804118">
      <w:pPr>
        <w:spacing w:after="0" w:line="240" w:lineRule="auto"/>
        <w:ind w:firstLine="426"/>
        <w:jc w:val="both"/>
        <w:rPr>
          <w:rFonts w:ascii="Times New Roman" w:hAnsi="Times New Roman" w:cs="Times New Roman"/>
          <w:b/>
          <w:sz w:val="20"/>
          <w:szCs w:val="20"/>
        </w:rPr>
      </w:pPr>
      <w:r w:rsidRPr="000C105B">
        <w:rPr>
          <w:rFonts w:ascii="Times New Roman" w:hAnsi="Times New Roman" w:cs="Times New Roman"/>
          <w:b/>
          <w:sz w:val="20"/>
          <w:szCs w:val="20"/>
        </w:rPr>
        <w:t>Раздел  2. Цели и задачи, которые Волошин ставил перед искусством.</w:t>
      </w:r>
    </w:p>
    <w:p w:rsidR="00712F94" w:rsidRPr="000C105B" w:rsidRDefault="00712F94" w:rsidP="00804118">
      <w:pPr>
        <w:spacing w:after="0" w:line="240" w:lineRule="auto"/>
        <w:ind w:firstLine="426"/>
        <w:jc w:val="both"/>
        <w:rPr>
          <w:rFonts w:ascii="Times New Roman" w:hAnsi="Times New Roman" w:cs="Times New Roman"/>
          <w:b/>
          <w:sz w:val="20"/>
          <w:szCs w:val="20"/>
        </w:rPr>
      </w:pPr>
      <w:r w:rsidRPr="000C105B">
        <w:rPr>
          <w:rFonts w:ascii="Times New Roman" w:hAnsi="Times New Roman" w:cs="Times New Roman"/>
          <w:b/>
          <w:sz w:val="20"/>
          <w:szCs w:val="20"/>
        </w:rPr>
        <w:t>2.1. Философия пейзажа Волошина.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слишком крепко любил плоть земли, ценил роль живых впечатлений и силу человеческого разума для творчества, чтобы исповедовать туманную отвлеченность и погружение художника в </w:t>
      </w:r>
      <w:proofErr w:type="gramStart"/>
      <w:r w:rsidRPr="000C105B">
        <w:rPr>
          <w:rFonts w:ascii="Times New Roman" w:hAnsi="Times New Roman" w:cs="Times New Roman"/>
          <w:sz w:val="20"/>
          <w:szCs w:val="20"/>
        </w:rPr>
        <w:t>иррациональность</w:t>
      </w:r>
      <w:proofErr w:type="gramEnd"/>
      <w:r w:rsidRPr="000C105B">
        <w:rPr>
          <w:rFonts w:ascii="Times New Roman" w:hAnsi="Times New Roman" w:cs="Times New Roman"/>
          <w:sz w:val="20"/>
          <w:szCs w:val="20"/>
        </w:rPr>
        <w:t xml:space="preserve"> и поиски мистической потусторонности. Волошин говорил, что реализм – это вечный корень искусства, который берет свои соки из жирного чернозема жизни. В «Письмах из Парижа» он отдавал должное импрессионизму, но не сводил к нему </w:t>
      </w:r>
      <w:r w:rsidRPr="000C105B">
        <w:rPr>
          <w:rFonts w:ascii="Times New Roman" w:hAnsi="Times New Roman" w:cs="Times New Roman"/>
          <w:sz w:val="20"/>
          <w:szCs w:val="20"/>
        </w:rPr>
        <w:lastRenderedPageBreak/>
        <w:t xml:space="preserve">задачи искусства, а видел в нем лишь одну из сторон творческого процесса, связанную с впечатлениями художника. Понимая в этом смысле термин, Волошин считал, что импрессионизм не временное течение, а основа искусства, это – психологический момент в творчестве каждого художника. Другая сторона творческого процесса – изучение натуры, тщательное, документальное. Исходя из такого понимания термина «натурализм», Волошин писал: «Наблюдение, документ, – натурализм это основа всякого искусства. Но надо уметь обращаться с собранными документами. Импрессионисты в живописи, натуралисты в литературе думали, что простая систематизация этих документов может создать произведение искусства. В этом ошибка импрессионизма. Документ не только должен быть найден и воспринят, он еще должен быть забыт. Другими словами, должен стать частью художника настолько, чтобы перестать доходить до его сознания. Потому что забвение – это не потеря, а окончательное усвоение. И только тогда документ может принести пользу, и прийти в момент творчества уже </w:t>
      </w:r>
      <w:proofErr w:type="gramStart"/>
      <w:r w:rsidRPr="000C105B">
        <w:rPr>
          <w:rFonts w:ascii="Times New Roman" w:hAnsi="Times New Roman" w:cs="Times New Roman"/>
          <w:sz w:val="20"/>
          <w:szCs w:val="20"/>
        </w:rPr>
        <w:t>из</w:t>
      </w:r>
      <w:proofErr w:type="gramEnd"/>
      <w:r w:rsidRPr="000C105B">
        <w:rPr>
          <w:rFonts w:ascii="Times New Roman" w:hAnsi="Times New Roman" w:cs="Times New Roman"/>
          <w:sz w:val="20"/>
          <w:szCs w:val="20"/>
        </w:rPr>
        <w:t xml:space="preserve"> бессознательного... Творчество – это умение управлять своим подсознательным». Легко заметить, что такое понимание Волошиным творчества не сближало, а отделяло от символистов его собственное искусство — отчасти поэзию и в особенности живопись. От символистской эстетики авторские устремления Волошина весьма далеки, что ясно выражено им в следующих строках:</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Все видеть, все понять, все знать, все пережить,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Все формы, все цвета вобрать в себя глазами,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Пройти по всей земле горящими ступнями.</w:t>
      </w:r>
    </w:p>
    <w:p w:rsidR="00712F94" w:rsidRPr="000C105B" w:rsidRDefault="00712F94" w:rsidP="00804118">
      <w:pPr>
        <w:spacing w:after="0" w:line="240" w:lineRule="auto"/>
        <w:ind w:firstLine="426"/>
        <w:jc w:val="both"/>
        <w:rPr>
          <w:rFonts w:ascii="Times New Roman" w:hAnsi="Times New Roman" w:cs="Times New Roman"/>
          <w:color w:val="FF0000"/>
          <w:sz w:val="20"/>
          <w:szCs w:val="20"/>
        </w:rPr>
      </w:pPr>
      <w:r w:rsidRPr="000C105B">
        <w:rPr>
          <w:rFonts w:ascii="Times New Roman" w:hAnsi="Times New Roman" w:cs="Times New Roman"/>
          <w:sz w:val="20"/>
          <w:szCs w:val="20"/>
        </w:rPr>
        <w:t>Все воспринять и снова воплотить [21].</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«Художник весь многоцветный мир должен свести к основным комбинациям</w:t>
      </w:r>
      <w:proofErr w:type="gramStart"/>
      <w:r w:rsidRPr="000C105B">
        <w:rPr>
          <w:rFonts w:ascii="Times New Roman" w:hAnsi="Times New Roman" w:cs="Times New Roman"/>
          <w:sz w:val="20"/>
          <w:szCs w:val="20"/>
        </w:rPr>
        <w:t xml:space="preserve">.., – </w:t>
      </w:r>
      <w:proofErr w:type="gramEnd"/>
      <w:r w:rsidRPr="000C105B">
        <w:rPr>
          <w:rFonts w:ascii="Times New Roman" w:hAnsi="Times New Roman" w:cs="Times New Roman"/>
          <w:sz w:val="20"/>
          <w:szCs w:val="20"/>
        </w:rPr>
        <w:t>писал он еще в 1904 году. – Из обычной человеку выпуклой трехмерной действительности он должен уметь выделить основные, двухмерные зрительные впечатления. В этом и состоит самая важная и самая сложная аналитическая часть работы художника. Если она не совершена, никакая творческая работа невозможна.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этом – и только в этом заключается весь учебный подготовительный курс художника» [10, с. 225].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Акварельные пейзажи поэта Максимилиана Волошина—явление в нашем искусстве </w:t>
      </w:r>
      <w:proofErr w:type="gramStart"/>
      <w:r w:rsidRPr="000C105B">
        <w:rPr>
          <w:rFonts w:ascii="Times New Roman" w:hAnsi="Times New Roman" w:cs="Times New Roman"/>
          <w:sz w:val="20"/>
          <w:szCs w:val="20"/>
        </w:rPr>
        <w:t>незаурядное</w:t>
      </w:r>
      <w:proofErr w:type="gramEnd"/>
      <w:r w:rsidRPr="000C105B">
        <w:rPr>
          <w:rFonts w:ascii="Times New Roman" w:hAnsi="Times New Roman" w:cs="Times New Roman"/>
          <w:sz w:val="20"/>
          <w:szCs w:val="20"/>
        </w:rPr>
        <w:t>. В этих небольших пейзажах содержится новый мотив в понимании природы Крыма, впервые открытый Волошиным и обогативший нашу пейзажную живопись.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Ему по душе были эта «неприглядность пейзажа, наводящая на грустные размышления», и безлюдье, и перезвон овечьих бубенцов, и пронизывающий  </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ветер — вся первозданность природы.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Все здесь было для него таинственным, волнующим, полным загадочного смысла, а сама земля — интереснейшей книгой, в которой столько непрочитанных страниц. Генуэзские крепостные стены, античные руины, скифские бабы и мраморные плиты с таинственными надписями — все это, увиденное воочию, поразило юношеское воображение, изощренное чтением Гомера, Овидия, Вергилия.</w:t>
      </w:r>
    </w:p>
    <w:p w:rsidR="00712F94" w:rsidRPr="000C105B" w:rsidRDefault="00712F94" w:rsidP="00804118">
      <w:pPr>
        <w:spacing w:after="0" w:line="240" w:lineRule="auto"/>
        <w:ind w:firstLine="426"/>
        <w:jc w:val="both"/>
        <w:rPr>
          <w:rFonts w:ascii="Times New Roman" w:hAnsi="Times New Roman" w:cs="Times New Roman"/>
          <w:b/>
          <w:color w:val="FF0000"/>
          <w:sz w:val="20"/>
          <w:szCs w:val="20"/>
        </w:rPr>
      </w:pPr>
      <w:r w:rsidRPr="000C105B">
        <w:rPr>
          <w:rFonts w:ascii="Times New Roman" w:hAnsi="Times New Roman" w:cs="Times New Roman"/>
          <w:sz w:val="20"/>
          <w:szCs w:val="20"/>
        </w:rPr>
        <w:t xml:space="preserve">Не раз он ходил пешком из Коктебеля в Феодосию, где </w:t>
      </w:r>
      <w:proofErr w:type="gramStart"/>
      <w:r w:rsidRPr="000C105B">
        <w:rPr>
          <w:rFonts w:ascii="Times New Roman" w:hAnsi="Times New Roman" w:cs="Times New Roman"/>
          <w:sz w:val="20"/>
          <w:szCs w:val="20"/>
        </w:rPr>
        <w:t>заканчивал гимназический курс</w:t>
      </w:r>
      <w:proofErr w:type="gramEnd"/>
      <w:r w:rsidRPr="000C105B">
        <w:rPr>
          <w:rFonts w:ascii="Times New Roman" w:hAnsi="Times New Roman" w:cs="Times New Roman"/>
          <w:sz w:val="20"/>
          <w:szCs w:val="20"/>
        </w:rPr>
        <w:t>, и подолгу любовался панорамой голубых скал и моря. Мысли и чувства приобретали особый строй, и ему казалось, что он слышит гекзаметр в шелесте волн и шуме прибоя, а каждый парус вдали казался ему вестником Эллады.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Акварелью М. Волошин начал работать с начала войны. Начало войны и ее первые годы застали его в пограничной полосе — </w:t>
      </w:r>
      <w:proofErr w:type="gramStart"/>
      <w:r w:rsidRPr="000C105B">
        <w:rPr>
          <w:rFonts w:ascii="Times New Roman" w:hAnsi="Times New Roman" w:cs="Times New Roman"/>
          <w:sz w:val="20"/>
          <w:szCs w:val="20"/>
        </w:rPr>
        <w:t>сперва</w:t>
      </w:r>
      <w:proofErr w:type="gramEnd"/>
      <w:r w:rsidRPr="000C105B">
        <w:rPr>
          <w:rFonts w:ascii="Times New Roman" w:hAnsi="Times New Roman" w:cs="Times New Roman"/>
          <w:sz w:val="20"/>
          <w:szCs w:val="20"/>
        </w:rPr>
        <w:t xml:space="preserve"> в Крыму, потом в Базеле, позже в </w:t>
      </w:r>
      <w:proofErr w:type="spellStart"/>
      <w:r w:rsidRPr="000C105B">
        <w:rPr>
          <w:rFonts w:ascii="Times New Roman" w:hAnsi="Times New Roman" w:cs="Times New Roman"/>
          <w:sz w:val="20"/>
          <w:szCs w:val="20"/>
        </w:rPr>
        <w:t>Биаррице</w:t>
      </w:r>
      <w:proofErr w:type="spellEnd"/>
      <w:r w:rsidRPr="000C105B">
        <w:rPr>
          <w:rFonts w:ascii="Times New Roman" w:hAnsi="Times New Roman" w:cs="Times New Roman"/>
          <w:sz w:val="20"/>
          <w:szCs w:val="20"/>
        </w:rPr>
        <w:t xml:space="preserve">, где работы с натуры были невозможны по условиям военного времени. Всякий рисовавший с натуры в те годы, естественно, </w:t>
      </w:r>
      <w:proofErr w:type="gramStart"/>
      <w:r w:rsidRPr="000C105B">
        <w:rPr>
          <w:rFonts w:ascii="Times New Roman" w:hAnsi="Times New Roman" w:cs="Times New Roman"/>
          <w:sz w:val="20"/>
          <w:szCs w:val="20"/>
        </w:rPr>
        <w:t>бывал</w:t>
      </w:r>
      <w:proofErr w:type="gramEnd"/>
      <w:r w:rsidRPr="000C105B">
        <w:rPr>
          <w:rFonts w:ascii="Times New Roman" w:hAnsi="Times New Roman" w:cs="Times New Roman"/>
          <w:sz w:val="20"/>
          <w:szCs w:val="20"/>
        </w:rPr>
        <w:t xml:space="preserve"> заподозрен в шпионстве и съемке планов.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Это Максимилиана </w:t>
      </w:r>
      <w:proofErr w:type="gramStart"/>
      <w:r w:rsidRPr="000C105B">
        <w:rPr>
          <w:rFonts w:ascii="Times New Roman" w:hAnsi="Times New Roman" w:cs="Times New Roman"/>
          <w:sz w:val="20"/>
          <w:szCs w:val="20"/>
        </w:rPr>
        <w:t xml:space="preserve">освободило от </w:t>
      </w:r>
      <w:proofErr w:type="spellStart"/>
      <w:r w:rsidRPr="000C105B">
        <w:rPr>
          <w:rFonts w:ascii="Times New Roman" w:hAnsi="Times New Roman" w:cs="Times New Roman"/>
          <w:sz w:val="20"/>
          <w:szCs w:val="20"/>
        </w:rPr>
        <w:t>прикованности</w:t>
      </w:r>
      <w:proofErr w:type="spellEnd"/>
      <w:r w:rsidRPr="000C105B">
        <w:rPr>
          <w:rFonts w:ascii="Times New Roman" w:hAnsi="Times New Roman" w:cs="Times New Roman"/>
          <w:sz w:val="20"/>
          <w:szCs w:val="20"/>
        </w:rPr>
        <w:t xml:space="preserve"> к натуре и было</w:t>
      </w:r>
      <w:proofErr w:type="gramEnd"/>
      <w:r w:rsidRPr="000C105B">
        <w:rPr>
          <w:rFonts w:ascii="Times New Roman" w:hAnsi="Times New Roman" w:cs="Times New Roman"/>
          <w:sz w:val="20"/>
          <w:szCs w:val="20"/>
        </w:rPr>
        <w:t xml:space="preserve"> благодеянием для его живописи. Акварель непригодна к работам с натуры. Она требует стола, а не мольберта, затененного места, тех удобств, что для масляной техники не требуются [12, с. 46].</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стал писать по памяти, стараясь запомнить основные линии и композицию пейзажа. Что касается красок, это было нетрудно, так как и раньше он, наметив себе линейную схему, часто заканчивал дома этюды, начатые с натуры. В конце концов, он понял, что в натуре надо брать только рисунок и помнить общий тон. А все остальное представляет логическое развитие первоначальных данных, которое идет соответственно понятым ранее законам света и воздушной перспективы. Война, а потом революция ограничили его технические средства только акварелью. У художника был запас акварельной бумаги, и экономия красок позволила ему его длить долго. Плохая акварельная бумага тоже дала Волошину многие возможности. Русская бумага отличается малой </w:t>
      </w:r>
      <w:proofErr w:type="spellStart"/>
      <w:r w:rsidRPr="000C105B">
        <w:rPr>
          <w:rFonts w:ascii="Times New Roman" w:hAnsi="Times New Roman" w:cs="Times New Roman"/>
          <w:sz w:val="20"/>
          <w:szCs w:val="20"/>
        </w:rPr>
        <w:t>проклеенностью</w:t>
      </w:r>
      <w:proofErr w:type="spellEnd"/>
      <w:r w:rsidRPr="000C105B">
        <w:rPr>
          <w:rFonts w:ascii="Times New Roman" w:hAnsi="Times New Roman" w:cs="Times New Roman"/>
          <w:sz w:val="20"/>
          <w:szCs w:val="20"/>
        </w:rPr>
        <w:t xml:space="preserve">. Он к ней приспособился, прокрывая сразу нужным тоном, и работал от </w:t>
      </w:r>
      <w:proofErr w:type="gramStart"/>
      <w:r w:rsidRPr="000C105B">
        <w:rPr>
          <w:rFonts w:ascii="Times New Roman" w:hAnsi="Times New Roman" w:cs="Times New Roman"/>
          <w:sz w:val="20"/>
          <w:szCs w:val="20"/>
        </w:rPr>
        <w:t>светлого</w:t>
      </w:r>
      <w:proofErr w:type="gramEnd"/>
      <w:r w:rsidRPr="000C105B">
        <w:rPr>
          <w:rFonts w:ascii="Times New Roman" w:hAnsi="Times New Roman" w:cs="Times New Roman"/>
          <w:sz w:val="20"/>
          <w:szCs w:val="20"/>
        </w:rPr>
        <w:t xml:space="preserve"> к темному без поправок, без </w:t>
      </w:r>
      <w:proofErr w:type="spellStart"/>
      <w:r w:rsidRPr="000C105B">
        <w:rPr>
          <w:rFonts w:ascii="Times New Roman" w:hAnsi="Times New Roman" w:cs="Times New Roman"/>
          <w:sz w:val="20"/>
          <w:szCs w:val="20"/>
        </w:rPr>
        <w:t>смываний</w:t>
      </w:r>
      <w:proofErr w:type="spellEnd"/>
      <w:r w:rsidRPr="000C105B">
        <w:rPr>
          <w:rFonts w:ascii="Times New Roman" w:hAnsi="Times New Roman" w:cs="Times New Roman"/>
          <w:sz w:val="20"/>
          <w:szCs w:val="20"/>
        </w:rPr>
        <w:t xml:space="preserve"> и протираний.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Эту эволюцию можно легко проследить по ретроспективному отделу его выставки. Это борьба с материалом и постепенное преодоление его.</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Если масляная живопись работает на контрастах, сопоставляя самые яркие и самые противоположные цвета, то акварель работает в одном тоне и светотени. К акварели больше, чем ко всякой иной живописи, применимы слова Гете, которыми он начинает свою «теорию цветов», определяя ее как трагедию солнечного луча, который проникает через ряд замутненных сфер, дробясь и отражаясь в глубинах вещества. Это есть основная тема всякой живописи, а акварельной по преимуществу.</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Ни один пейзаж из составляющих его выставку не написан с натуры, а представляет собою музыкально-красочную композицию на тему </w:t>
      </w:r>
      <w:proofErr w:type="spellStart"/>
      <w:r w:rsidRPr="000C105B">
        <w:rPr>
          <w:rFonts w:ascii="Times New Roman" w:hAnsi="Times New Roman" w:cs="Times New Roman"/>
          <w:sz w:val="20"/>
          <w:szCs w:val="20"/>
        </w:rPr>
        <w:t>киммерийкого</w:t>
      </w:r>
      <w:proofErr w:type="spellEnd"/>
      <w:r w:rsidRPr="000C105B">
        <w:rPr>
          <w:rFonts w:ascii="Times New Roman" w:hAnsi="Times New Roman" w:cs="Times New Roman"/>
          <w:sz w:val="20"/>
          <w:szCs w:val="20"/>
        </w:rPr>
        <w:t xml:space="preserve"> пейзажа. Среди выставленных акварелей нет ни одного «вида», который бы совпадал с действительностью, но все они имеют темой </w:t>
      </w:r>
      <w:proofErr w:type="spellStart"/>
      <w:r w:rsidRPr="000C105B">
        <w:rPr>
          <w:rFonts w:ascii="Times New Roman" w:hAnsi="Times New Roman" w:cs="Times New Roman"/>
          <w:sz w:val="20"/>
          <w:szCs w:val="20"/>
        </w:rPr>
        <w:t>Киммерию</w:t>
      </w:r>
      <w:proofErr w:type="spellEnd"/>
      <w:r w:rsidRPr="000C105B">
        <w:rPr>
          <w:rFonts w:ascii="Times New Roman" w:hAnsi="Times New Roman" w:cs="Times New Roman"/>
          <w:sz w:val="20"/>
          <w:szCs w:val="20"/>
        </w:rPr>
        <w:t>. Волошин писал с натуры только мысленно.</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писал акварелью регулярно, каждое утро по 2—3 акварели, так что они являются как бы его художественным дневником, в котором повторяются и переплетаются все темы его уединенных прогулок. В этом смысле акварели заменили и вытеснили совершенно то, что раньше было его лирикой и пешеходными странствованиями по Средиземноморью [12, с. 46].</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Вообще в художественной самодисциплине полезно всякое самоограничение: недостаток краски, плохое качество бумаги, какой-либо дефект материала, который заставляет живописца искать новых обходных путей и </w:t>
      </w:r>
      <w:r w:rsidRPr="000C105B">
        <w:rPr>
          <w:rFonts w:ascii="Times New Roman" w:hAnsi="Times New Roman" w:cs="Times New Roman"/>
          <w:sz w:val="20"/>
          <w:szCs w:val="20"/>
        </w:rPr>
        <w:lastRenderedPageBreak/>
        <w:t xml:space="preserve">сохранить в живописи лишь то, без чего нельзя обойтись. В акварели не должно быть ни одного лишнего прикосновения кисти. Важна не только обработка белой поверхности краской, но и экономия самой краски, как и </w:t>
      </w:r>
      <w:proofErr w:type="gramStart"/>
      <w:r w:rsidRPr="000C105B">
        <w:rPr>
          <w:rFonts w:ascii="Times New Roman" w:hAnsi="Times New Roman" w:cs="Times New Roman"/>
          <w:sz w:val="20"/>
          <w:szCs w:val="20"/>
        </w:rPr>
        <w:t>экономия</w:t>
      </w:r>
      <w:proofErr w:type="gramEnd"/>
      <w:r w:rsidRPr="000C105B">
        <w:rPr>
          <w:rFonts w:ascii="Times New Roman" w:hAnsi="Times New Roman" w:cs="Times New Roman"/>
          <w:sz w:val="20"/>
          <w:szCs w:val="20"/>
        </w:rPr>
        <w:t xml:space="preserve"> времени. Недаром, когда японский живописец собирается написать классическую и музейную вещь, за его спиной ассистирует друг с часами в руках, который отсчитывает и отмечает точно количество времени, необходимое для данного творческого пробега. Это описано хорошо в «Дневнике» Гонкуров. Понимать это надо так: вся черновая техническая работа уже проделана раньше, художнику, уже подготовленному, надо исполнить отчетливо и легко свободный танец руки и кисти по полотну. В этой свободе и ритмичности жеста и лежат смысл и пленительность японской живописи, ускользающие для нас,— кропотливых и академических европейцев. Главной темой акварелей Волошина является изображение воздуха, света, воды, расположение их по </w:t>
      </w:r>
      <w:proofErr w:type="spellStart"/>
      <w:r w:rsidRPr="000C105B">
        <w:rPr>
          <w:rFonts w:ascii="Times New Roman" w:hAnsi="Times New Roman" w:cs="Times New Roman"/>
          <w:sz w:val="20"/>
          <w:szCs w:val="20"/>
        </w:rPr>
        <w:t>резонированным</w:t>
      </w:r>
      <w:proofErr w:type="spellEnd"/>
      <w:r w:rsidRPr="000C105B">
        <w:rPr>
          <w:rFonts w:ascii="Times New Roman" w:hAnsi="Times New Roman" w:cs="Times New Roman"/>
          <w:sz w:val="20"/>
          <w:szCs w:val="20"/>
        </w:rPr>
        <w:t xml:space="preserve"> и резонирующим планам.</w:t>
      </w:r>
    </w:p>
    <w:p w:rsidR="00712F94" w:rsidRPr="000C105B" w:rsidRDefault="00712F94" w:rsidP="00804118">
      <w:pPr>
        <w:spacing w:after="0" w:line="240" w:lineRule="auto"/>
        <w:ind w:firstLine="426"/>
        <w:jc w:val="both"/>
        <w:rPr>
          <w:rFonts w:ascii="Times New Roman" w:hAnsi="Times New Roman" w:cs="Times New Roman"/>
          <w:b/>
          <w:color w:val="FF0000"/>
          <w:sz w:val="20"/>
          <w:szCs w:val="20"/>
        </w:rPr>
      </w:pPr>
      <w:r w:rsidRPr="000C105B">
        <w:rPr>
          <w:rFonts w:ascii="Times New Roman" w:hAnsi="Times New Roman" w:cs="Times New Roman"/>
          <w:sz w:val="20"/>
          <w:szCs w:val="20"/>
        </w:rPr>
        <w:t>В методе подхода к природе, изучения и передачи ее он стоял на точке зрения классических японцев (</w:t>
      </w:r>
      <w:proofErr w:type="spellStart"/>
      <w:r w:rsidRPr="000C105B">
        <w:rPr>
          <w:rFonts w:ascii="Times New Roman" w:hAnsi="Times New Roman" w:cs="Times New Roman"/>
          <w:sz w:val="20"/>
          <w:szCs w:val="20"/>
        </w:rPr>
        <w:t>Хокусаи</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по которым он в свое время подробно и тщательно работал в Париже в Национальной Библиотеке. Там у Волошина на многое открылись глаза, например, на изображение растений. Там, где европейские художники искали пышных декоративных масс листвы (как у Клода </w:t>
      </w:r>
      <w:proofErr w:type="spellStart"/>
      <w:r w:rsidRPr="000C105B">
        <w:rPr>
          <w:rFonts w:ascii="Times New Roman" w:hAnsi="Times New Roman" w:cs="Times New Roman"/>
          <w:sz w:val="20"/>
          <w:szCs w:val="20"/>
        </w:rPr>
        <w:t>Лотрена</w:t>
      </w:r>
      <w:proofErr w:type="spellEnd"/>
      <w:r w:rsidRPr="000C105B">
        <w:rPr>
          <w:rFonts w:ascii="Times New Roman" w:hAnsi="Times New Roman" w:cs="Times New Roman"/>
          <w:sz w:val="20"/>
          <w:szCs w:val="20"/>
        </w:rPr>
        <w:t xml:space="preserve">), японец чертит линию ствола перпендикулярно к линии горизонта, а вокруг него концентрические спирали веток, в свою очередь окруженных листьями, связанными с ними под известным углом. Он не фиксирует этой геометрической схемы, но он изображает все дефекты ее, оставленные жизнью на живом организме дерева, на котором жизнь отмечает каждое отжитое мгновенье [10, с. 21].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в живописи чувствует своё родство с солнцем, луной, морем, растворяясь в своём «личном космосе». Изначально Волошин думал, что надо рисовать то, что видит художник. Позже он стал думать, что нужно рисовать то, что знает художник. Но раньше всё-таки необходимо научиться видеть и отделять видение от знания. Большое значение в живописи, считал Волошин, имеет анализ. Он склоняется к мысли о сходстве «живописного» ума с </w:t>
      </w:r>
      <w:proofErr w:type="gramStart"/>
      <w:r w:rsidRPr="000C105B">
        <w:rPr>
          <w:rFonts w:ascii="Times New Roman" w:hAnsi="Times New Roman" w:cs="Times New Roman"/>
          <w:sz w:val="20"/>
          <w:szCs w:val="20"/>
        </w:rPr>
        <w:t>математическим</w:t>
      </w:r>
      <w:proofErr w:type="gramEnd"/>
      <w:r w:rsidRPr="000C105B">
        <w:rPr>
          <w:rFonts w:ascii="Times New Roman" w:hAnsi="Times New Roman" w:cs="Times New Roman"/>
          <w:sz w:val="20"/>
          <w:szCs w:val="20"/>
        </w:rPr>
        <w:t>. В рисунке должны преобладать сначала анализ, а затем «</w:t>
      </w:r>
      <w:proofErr w:type="spellStart"/>
      <w:r w:rsidRPr="000C105B">
        <w:rPr>
          <w:rFonts w:ascii="Times New Roman" w:hAnsi="Times New Roman" w:cs="Times New Roman"/>
          <w:sz w:val="20"/>
          <w:szCs w:val="20"/>
        </w:rPr>
        <w:t>логизм</w:t>
      </w:r>
      <w:proofErr w:type="spellEnd"/>
      <w:r w:rsidRPr="000C105B">
        <w:rPr>
          <w:rFonts w:ascii="Times New Roman" w:hAnsi="Times New Roman" w:cs="Times New Roman"/>
          <w:sz w:val="20"/>
          <w:szCs w:val="20"/>
        </w:rPr>
        <w:t xml:space="preserve">». Благодаря этому, рисунок обретает способность «рассказывать». Лишённый этих качеств, рисунок импрессионистов оказывается «глупым», как и сама природа, не преображённая художественным видением [8, с. 127-128]. </w:t>
      </w:r>
    </w:p>
    <w:p w:rsidR="00712F94" w:rsidRPr="000C105B" w:rsidRDefault="00712F94" w:rsidP="00804118">
      <w:pPr>
        <w:spacing w:after="0" w:line="240" w:lineRule="auto"/>
        <w:ind w:firstLine="426"/>
        <w:jc w:val="both"/>
        <w:rPr>
          <w:rFonts w:ascii="Times New Roman" w:hAnsi="Times New Roman" w:cs="Times New Roman"/>
          <w:sz w:val="20"/>
          <w:szCs w:val="20"/>
        </w:rPr>
      </w:pPr>
      <w:proofErr w:type="gramStart"/>
      <w:r w:rsidRPr="000C105B">
        <w:rPr>
          <w:rFonts w:ascii="Times New Roman" w:hAnsi="Times New Roman" w:cs="Times New Roman"/>
          <w:sz w:val="20"/>
          <w:szCs w:val="20"/>
        </w:rPr>
        <w:t>Пейзажист должен изображать землю, по которой можно ходить, и писать небо, по которому можно летать, то есть в пейзажах должна быть такая грань горизонта, через которую хочется перейти, и должен ощущаться тот воздух, который хочется вдохнуть полной грудью, а в небе те восходящие токи, по которым можно взлететь на планере [10, с. 22].</w:t>
      </w:r>
      <w:proofErr w:type="gramEnd"/>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Теоретические выкладки поэта и художника позволяют правильно понять и оценить творчество самого Волошина. А. Бенуа, например, в </w:t>
      </w:r>
      <w:proofErr w:type="spellStart"/>
      <w:r w:rsidRPr="000C105B">
        <w:rPr>
          <w:rFonts w:ascii="Times New Roman" w:hAnsi="Times New Roman" w:cs="Times New Roman"/>
          <w:sz w:val="20"/>
          <w:szCs w:val="20"/>
        </w:rPr>
        <w:t>волошинских</w:t>
      </w:r>
      <w:proofErr w:type="spellEnd"/>
      <w:r w:rsidRPr="000C105B">
        <w:rPr>
          <w:rFonts w:ascii="Times New Roman" w:hAnsi="Times New Roman" w:cs="Times New Roman"/>
          <w:sz w:val="20"/>
          <w:szCs w:val="20"/>
        </w:rPr>
        <w:t xml:space="preserve"> акварелях привлекала «пленительная лёгкость» в сочетании «с отличным знанием природы». Лёгкость и умение просто писать о </w:t>
      </w:r>
      <w:proofErr w:type="gramStart"/>
      <w:r w:rsidRPr="000C105B">
        <w:rPr>
          <w:rFonts w:ascii="Times New Roman" w:hAnsi="Times New Roman" w:cs="Times New Roman"/>
          <w:sz w:val="20"/>
          <w:szCs w:val="20"/>
        </w:rPr>
        <w:t>сложном</w:t>
      </w:r>
      <w:proofErr w:type="gramEnd"/>
      <w:r w:rsidRPr="000C105B">
        <w:rPr>
          <w:rFonts w:ascii="Times New Roman" w:hAnsi="Times New Roman" w:cs="Times New Roman"/>
          <w:sz w:val="20"/>
          <w:szCs w:val="20"/>
        </w:rPr>
        <w:t xml:space="preserve">, скрывая «от зрителей капельки пота», Волошин перенял у японских мастеров живописи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и </w:t>
      </w:r>
      <w:proofErr w:type="spellStart"/>
      <w:r w:rsidRPr="000C105B">
        <w:rPr>
          <w:rFonts w:ascii="Times New Roman" w:hAnsi="Times New Roman" w:cs="Times New Roman"/>
          <w:sz w:val="20"/>
          <w:szCs w:val="20"/>
        </w:rPr>
        <w:t>Хокусаи</w:t>
      </w:r>
      <w:proofErr w:type="spellEnd"/>
      <w:r w:rsidRPr="000C105B">
        <w:rPr>
          <w:rFonts w:ascii="Times New Roman" w:hAnsi="Times New Roman" w:cs="Times New Roman"/>
          <w:sz w:val="20"/>
          <w:szCs w:val="20"/>
        </w:rPr>
        <w:t xml:space="preserve">, представителей классической гравюры. Способность воспроизводить пейзажи по памяти укрепилась у художника в годы Первой мировой войны, когда любые зарисовки с натуры были запрещены.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 одной стороны, пейзажи Волошина конкретны и узнаваемы. Они реалистичны в лучшем значении этого слова, при всей условности использования цветов, ведь реализм, в понимании художника, «это вечный корень искусства, который берёт свои соки из жирного чернозёма жизни».</w:t>
      </w:r>
    </w:p>
    <w:tbl>
      <w:tblPr>
        <w:tblpPr w:leftFromText="180" w:rightFromText="180" w:vertAnchor="page" w:horzAnchor="margin" w:tblpY="1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tblGrid>
      <w:tr w:rsidR="00A20E06" w:rsidRPr="000C105B" w:rsidTr="00A20E06">
        <w:trPr>
          <w:trHeight w:val="1833"/>
        </w:trPr>
        <w:tc>
          <w:tcPr>
            <w:tcW w:w="3085"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050DEA4C" wp14:editId="01E20921">
                  <wp:extent cx="1485900" cy="939140"/>
                  <wp:effectExtent l="0" t="0" r="0" b="0"/>
                  <wp:docPr id="7" name="Рисунок 7" descr="I:\Scan - копия\SKMBT_C252130615123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 - копия\SKMBT_C25213061512370_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32" t="23239" r="10263" b="38641"/>
                          <a:stretch/>
                        </pic:blipFill>
                        <pic:spPr bwMode="auto">
                          <a:xfrm>
                            <a:off x="0" y="0"/>
                            <a:ext cx="1490530" cy="942066"/>
                          </a:xfrm>
                          <a:prstGeom prst="rect">
                            <a:avLst/>
                          </a:prstGeom>
                          <a:noFill/>
                          <a:ln>
                            <a:noFill/>
                          </a:ln>
                          <a:extLst>
                            <a:ext uri="{53640926-AAD7-44D8-BBD7-CCE9431645EC}">
                              <a14:shadowObscured xmlns:a14="http://schemas.microsoft.com/office/drawing/2010/main"/>
                            </a:ext>
                          </a:extLst>
                        </pic:spPr>
                      </pic:pic>
                    </a:graphicData>
                  </a:graphic>
                </wp:inline>
              </w:drawing>
            </w:r>
          </w:p>
          <w:p w:rsidR="00A20E06" w:rsidRPr="000C105B" w:rsidRDefault="00B158BE" w:rsidP="00B158BE">
            <w:pPr>
              <w:pStyle w:val="a4"/>
              <w:spacing w:after="0" w:line="240" w:lineRule="auto"/>
              <w:ind w:left="450"/>
              <w:rPr>
                <w:rFonts w:ascii="Times New Roman" w:hAnsi="Times New Roman" w:cs="Times New Roman"/>
                <w:sz w:val="20"/>
                <w:szCs w:val="20"/>
              </w:rPr>
            </w:pPr>
            <w:r>
              <w:rPr>
                <w:rFonts w:ascii="Times New Roman" w:hAnsi="Times New Roman" w:cs="Times New Roman"/>
                <w:sz w:val="20"/>
                <w:szCs w:val="20"/>
              </w:rPr>
              <w:t xml:space="preserve">4.    </w:t>
            </w:r>
            <w:r w:rsidR="00A20E06" w:rsidRPr="000C105B">
              <w:rPr>
                <w:rFonts w:ascii="Times New Roman" w:hAnsi="Times New Roman" w:cs="Times New Roman"/>
                <w:sz w:val="20"/>
                <w:szCs w:val="20"/>
              </w:rPr>
              <w:t xml:space="preserve">К </w:t>
            </w:r>
            <w:proofErr w:type="spellStart"/>
            <w:r w:rsidR="00A20E06" w:rsidRPr="000C105B">
              <w:rPr>
                <w:rFonts w:ascii="Times New Roman" w:hAnsi="Times New Roman" w:cs="Times New Roman"/>
                <w:sz w:val="20"/>
                <w:szCs w:val="20"/>
              </w:rPr>
              <w:t>Арматлуку</w:t>
            </w:r>
            <w:proofErr w:type="spellEnd"/>
            <w:r w:rsidR="00A20E06" w:rsidRPr="000C105B">
              <w:rPr>
                <w:rFonts w:ascii="Times New Roman" w:hAnsi="Times New Roman" w:cs="Times New Roman"/>
                <w:sz w:val="20"/>
                <w:szCs w:val="20"/>
              </w:rPr>
              <w:t>, 1917</w:t>
            </w:r>
          </w:p>
        </w:tc>
      </w:tr>
    </w:tbl>
    <w:p w:rsidR="00712F94" w:rsidRPr="000C105B" w:rsidRDefault="00712F94" w:rsidP="00804118">
      <w:pPr>
        <w:spacing w:after="0" w:line="240" w:lineRule="auto"/>
        <w:ind w:firstLine="426"/>
        <w:jc w:val="both"/>
        <w:rPr>
          <w:color w:val="FF0000"/>
          <w:sz w:val="20"/>
          <w:szCs w:val="20"/>
        </w:rPr>
      </w:pPr>
      <w:r w:rsidRPr="000C105B">
        <w:rPr>
          <w:rFonts w:ascii="Times New Roman" w:hAnsi="Times New Roman" w:cs="Times New Roman"/>
          <w:sz w:val="20"/>
          <w:szCs w:val="20"/>
        </w:rPr>
        <w:t xml:space="preserve">С другой стороны, акварели Волошина — это философские произведения, к тому же несущие на себе печать истории страны [13, с. 128].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самом начале своего развития и становления как художника Волошин пробовал писать маслом, темперой, гуашью с натуры. По работам, написанным маслом в 1900-е годы, таким как: «Рощица», «Усадьба», «Вид на </w:t>
      </w:r>
      <w:proofErr w:type="spellStart"/>
      <w:r w:rsidRPr="000C105B">
        <w:rPr>
          <w:rFonts w:ascii="Times New Roman" w:hAnsi="Times New Roman" w:cs="Times New Roman"/>
          <w:sz w:val="20"/>
          <w:szCs w:val="20"/>
        </w:rPr>
        <w:t>Сюрю</w:t>
      </w:r>
      <w:proofErr w:type="spellEnd"/>
      <w:r w:rsidRPr="000C105B">
        <w:rPr>
          <w:rFonts w:ascii="Times New Roman" w:hAnsi="Times New Roman" w:cs="Times New Roman"/>
          <w:sz w:val="20"/>
          <w:szCs w:val="20"/>
        </w:rPr>
        <w:t xml:space="preserve">-Кая» - можно проследить, как художник учился у природы. Пока у него еще не выработался свой творческий живописный язык, но он уже умел передавать общее состояние пейзажа и находить пластику горных массивов. В работе «Вид на </w:t>
      </w:r>
      <w:proofErr w:type="spellStart"/>
      <w:r w:rsidRPr="000C105B">
        <w:rPr>
          <w:rFonts w:ascii="Times New Roman" w:hAnsi="Times New Roman" w:cs="Times New Roman"/>
          <w:sz w:val="20"/>
          <w:szCs w:val="20"/>
        </w:rPr>
        <w:t>Сюрю</w:t>
      </w:r>
      <w:proofErr w:type="spellEnd"/>
      <w:r w:rsidRPr="000C105B">
        <w:rPr>
          <w:rFonts w:ascii="Times New Roman" w:hAnsi="Times New Roman" w:cs="Times New Roman"/>
          <w:sz w:val="20"/>
          <w:szCs w:val="20"/>
        </w:rPr>
        <w:t xml:space="preserve">-Кая» (ил. 4) проявляется чисто </w:t>
      </w:r>
      <w:proofErr w:type="spellStart"/>
      <w:r w:rsidRPr="000C105B">
        <w:rPr>
          <w:rFonts w:ascii="Times New Roman" w:hAnsi="Times New Roman" w:cs="Times New Roman"/>
          <w:sz w:val="20"/>
          <w:szCs w:val="20"/>
        </w:rPr>
        <w:t>импрессионический</w:t>
      </w:r>
      <w:proofErr w:type="spellEnd"/>
      <w:r w:rsidRPr="000C105B">
        <w:rPr>
          <w:rFonts w:ascii="Times New Roman" w:hAnsi="Times New Roman" w:cs="Times New Roman"/>
          <w:sz w:val="20"/>
          <w:szCs w:val="20"/>
        </w:rPr>
        <w:t xml:space="preserve"> взгляд художника на природу, образ которой написан в стиле некоторого </w:t>
      </w:r>
      <w:proofErr w:type="spellStart"/>
      <w:r w:rsidRPr="000C105B">
        <w:rPr>
          <w:rFonts w:ascii="Times New Roman" w:hAnsi="Times New Roman" w:cs="Times New Roman"/>
          <w:sz w:val="20"/>
          <w:szCs w:val="20"/>
        </w:rPr>
        <w:t>дивизионизма</w:t>
      </w:r>
      <w:proofErr w:type="spellEnd"/>
      <w:r w:rsidRPr="000C105B">
        <w:rPr>
          <w:rFonts w:ascii="Times New Roman" w:hAnsi="Times New Roman" w:cs="Times New Roman"/>
          <w:sz w:val="20"/>
          <w:szCs w:val="20"/>
        </w:rPr>
        <w:t>, выпуклого раздельного мазка.</w:t>
      </w:r>
    </w:p>
    <w:tbl>
      <w:tblPr>
        <w:tblpPr w:leftFromText="180" w:rightFromText="180" w:vertAnchor="text" w:horzAnchor="margin"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AB1E12" w:rsidRPr="000C105B" w:rsidTr="00AB1E12">
        <w:trPr>
          <w:trHeight w:val="2544"/>
        </w:trPr>
        <w:tc>
          <w:tcPr>
            <w:tcW w:w="2518" w:type="dxa"/>
          </w:tcPr>
          <w:p w:rsidR="00AB1E12" w:rsidRPr="000C105B" w:rsidRDefault="00AB1E12" w:rsidP="00AB1E12">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56CE048A" wp14:editId="3890F5C1">
                  <wp:extent cx="1242060" cy="1463498"/>
                  <wp:effectExtent l="0" t="0" r="0" b="3810"/>
                  <wp:docPr id="5" name="Рисунок 5" descr="I:\Scan - копия\SKMBT_C2521306151237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an - копия\SKMBT_C25213061512370_00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70" t="11662" r="7680" b="25065"/>
                          <a:stretch/>
                        </pic:blipFill>
                        <pic:spPr bwMode="auto">
                          <a:xfrm>
                            <a:off x="0" y="0"/>
                            <a:ext cx="1245044" cy="1467014"/>
                          </a:xfrm>
                          <a:prstGeom prst="rect">
                            <a:avLst/>
                          </a:prstGeom>
                          <a:noFill/>
                          <a:ln>
                            <a:noFill/>
                          </a:ln>
                          <a:extLst>
                            <a:ext uri="{53640926-AAD7-44D8-BBD7-CCE9431645EC}">
                              <a14:shadowObscured xmlns:a14="http://schemas.microsoft.com/office/drawing/2010/main"/>
                            </a:ext>
                          </a:extLst>
                        </pic:spPr>
                      </pic:pic>
                    </a:graphicData>
                  </a:graphic>
                </wp:inline>
              </w:drawing>
            </w:r>
          </w:p>
          <w:p w:rsidR="00AB1E12" w:rsidRPr="000C105B" w:rsidRDefault="00B158BE" w:rsidP="00AB1E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AB1E12" w:rsidRPr="000C105B">
              <w:rPr>
                <w:rFonts w:ascii="Times New Roman" w:hAnsi="Times New Roman" w:cs="Times New Roman"/>
                <w:sz w:val="20"/>
                <w:szCs w:val="20"/>
              </w:rPr>
              <w:t xml:space="preserve">. Вид на </w:t>
            </w:r>
            <w:proofErr w:type="spellStart"/>
            <w:r w:rsidR="00AB1E12" w:rsidRPr="000C105B">
              <w:rPr>
                <w:rFonts w:ascii="Times New Roman" w:hAnsi="Times New Roman" w:cs="Times New Roman"/>
                <w:sz w:val="20"/>
                <w:szCs w:val="20"/>
              </w:rPr>
              <w:t>Сюрю</w:t>
            </w:r>
            <w:proofErr w:type="spellEnd"/>
            <w:r w:rsidR="00AB1E12" w:rsidRPr="000C105B">
              <w:rPr>
                <w:rFonts w:ascii="Times New Roman" w:hAnsi="Times New Roman" w:cs="Times New Roman"/>
                <w:sz w:val="20"/>
                <w:szCs w:val="20"/>
              </w:rPr>
              <w:t>-Кая</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А работа «Весенний день» уже указывает на попытку художника находить свой творческий стиль, отдаленно напоминающий будущие акварели Волошина. Художник стал проявлять интерес к рисунку в виде арабеска трав, деревьев и облаков, обводя их темной краской, и пытался найти колористической строй композиции.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Но письмо маслом, темперой и гуашью не смогло подчиниться творческим замыслам художника, лишь фиксируя уголки природы, тренируя глаз художника. Волошин, занявшись акварелью, почувствовал, что она представляет податливый материал для его творческих </w:t>
      </w:r>
      <w:proofErr w:type="gramStart"/>
      <w:r w:rsidRPr="000C105B">
        <w:rPr>
          <w:rFonts w:ascii="Times New Roman" w:hAnsi="Times New Roman" w:cs="Times New Roman"/>
          <w:sz w:val="20"/>
          <w:szCs w:val="20"/>
        </w:rPr>
        <w:t>устремлений</w:t>
      </w:r>
      <w:proofErr w:type="gramEnd"/>
      <w:r w:rsidRPr="000C105B">
        <w:rPr>
          <w:rFonts w:ascii="Times New Roman" w:hAnsi="Times New Roman" w:cs="Times New Roman"/>
          <w:sz w:val="20"/>
          <w:szCs w:val="20"/>
        </w:rPr>
        <w:t xml:space="preserve"> и он может за короткое время воссоздать свой замысел-образ, запечатлевшийся в собственной памяти. После прогулок, которые ему давали богатые впечатления, Волошин теперь мог спокойно заняться акварелью, быстросохнущие свойства которой давали разнообразную пищу для его творческой фантазии. Акварель дала ему возможность выразить свое отношение к природе, найти свою цветовую картину мира.</w:t>
      </w:r>
    </w:p>
    <w:tbl>
      <w:tblPr>
        <w:tblpPr w:leftFromText="180" w:rightFromText="180" w:vertAnchor="text" w:horzAnchor="margin" w:tblpY="5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tblGrid>
      <w:tr w:rsidR="00AB1E12" w:rsidRPr="000C105B" w:rsidTr="00B158BE">
        <w:trPr>
          <w:trHeight w:val="2258"/>
        </w:trPr>
        <w:tc>
          <w:tcPr>
            <w:tcW w:w="2660" w:type="dxa"/>
          </w:tcPr>
          <w:p w:rsidR="00AB1E12" w:rsidRPr="000C105B" w:rsidRDefault="00AB1E12" w:rsidP="00B158BE">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lastRenderedPageBreak/>
              <w:drawing>
                <wp:inline distT="0" distB="0" distL="0" distR="0" wp14:anchorId="7B3AE4C3" wp14:editId="1D670D58">
                  <wp:extent cx="1417320" cy="948308"/>
                  <wp:effectExtent l="0" t="0" r="0" b="4445"/>
                  <wp:docPr id="6" name="Рисунок 6" descr="I:\Scan - копия\SKMBT_C2521306151237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 - копия\SKMBT_C25213061512370_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47" t="20974" r="6773" b="38826"/>
                          <a:stretch/>
                        </pic:blipFill>
                        <pic:spPr bwMode="auto">
                          <a:xfrm>
                            <a:off x="0" y="0"/>
                            <a:ext cx="1426293" cy="954312"/>
                          </a:xfrm>
                          <a:prstGeom prst="rect">
                            <a:avLst/>
                          </a:prstGeom>
                          <a:noFill/>
                          <a:ln>
                            <a:noFill/>
                          </a:ln>
                          <a:extLst>
                            <a:ext uri="{53640926-AAD7-44D8-BBD7-CCE9431645EC}">
                              <a14:shadowObscured xmlns:a14="http://schemas.microsoft.com/office/drawing/2010/main"/>
                            </a:ext>
                          </a:extLst>
                        </pic:spPr>
                      </pic:pic>
                    </a:graphicData>
                  </a:graphic>
                </wp:inline>
              </w:drawing>
            </w:r>
          </w:p>
          <w:p w:rsidR="00AB1E12" w:rsidRPr="000C105B" w:rsidRDefault="00B158BE" w:rsidP="00B158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B1E12" w:rsidRPr="000C105B">
              <w:rPr>
                <w:rFonts w:ascii="Times New Roman" w:hAnsi="Times New Roman" w:cs="Times New Roman"/>
                <w:sz w:val="20"/>
                <w:szCs w:val="20"/>
              </w:rPr>
              <w:t>. В сизо-сиреневом вечере</w:t>
            </w:r>
          </w:p>
          <w:p w:rsidR="00AB1E12" w:rsidRPr="000C105B" w:rsidRDefault="00AB1E12" w:rsidP="00B158BE">
            <w:pPr>
              <w:spacing w:after="0" w:line="240" w:lineRule="auto"/>
              <w:jc w:val="center"/>
              <w:rPr>
                <w:rFonts w:ascii="Times New Roman" w:hAnsi="Times New Roman" w:cs="Times New Roman"/>
                <w:sz w:val="20"/>
                <w:szCs w:val="20"/>
              </w:rPr>
            </w:pPr>
            <w:r w:rsidRPr="000C105B">
              <w:rPr>
                <w:rFonts w:ascii="Times New Roman" w:hAnsi="Times New Roman" w:cs="Times New Roman"/>
                <w:sz w:val="20"/>
                <w:szCs w:val="20"/>
              </w:rPr>
              <w:t xml:space="preserve">        Радостны сны мои нынче…1917</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Акварели, гуаши Волошина, созданные в 1917-1918 годы, продолжают отражать поиски собственного творческого пути художника. Интересна и оригинальна ... акварель «В сизо-сиреневом вечере…» (ил. 5), созданная в годы революции, в 1917г., отличающаяся от серии акварелей, написанной Волошиным в 20-е годы. Здесь композиция построена на цветовых и тональных контрастах. Интересно расположение дорог, которые расходятся в разные стороны. Сизые горы помещены на последнем плане. Они, видимо, олицетворяют символ светлого будущего, к которому дороги не ведут. Возможно, это подсознательная реакция художника на революционные события. Само пространство изображения дышит бурной жизнью. Пейзаж имеет символический смысл, с помощью которого выражаются мир чувств и эмоциональное состояние самого художника. Жизненная позиция художника отличалась глубокими противоречиями. Стремление отстоять свой мир было не только творческим произволом, а оказывалось, в сущности, порождением конкретной исторической ситуации.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Кроме акварели «В сизо-сиреневом вечере…», работы «К </w:t>
      </w:r>
      <w:proofErr w:type="spellStart"/>
      <w:r w:rsidRPr="000C105B">
        <w:rPr>
          <w:rFonts w:ascii="Times New Roman" w:hAnsi="Times New Roman" w:cs="Times New Roman"/>
          <w:sz w:val="20"/>
          <w:szCs w:val="20"/>
        </w:rPr>
        <w:t>Арматлуку</w:t>
      </w:r>
      <w:proofErr w:type="spellEnd"/>
      <w:r w:rsidRPr="000C105B">
        <w:rPr>
          <w:rFonts w:ascii="Times New Roman" w:hAnsi="Times New Roman" w:cs="Times New Roman"/>
          <w:sz w:val="20"/>
          <w:szCs w:val="20"/>
        </w:rPr>
        <w:t>» (ил. 6), «Пейзаж» пока еще не достигли тех высот, которые отличают акварели Волошина второй половины 20-х годов.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акварели «К </w:t>
      </w:r>
      <w:proofErr w:type="spellStart"/>
      <w:r w:rsidRPr="000C105B">
        <w:rPr>
          <w:rFonts w:ascii="Times New Roman" w:hAnsi="Times New Roman" w:cs="Times New Roman"/>
          <w:sz w:val="20"/>
          <w:szCs w:val="20"/>
        </w:rPr>
        <w:t>Артмалуку</w:t>
      </w:r>
      <w:proofErr w:type="spellEnd"/>
      <w:r w:rsidRPr="000C105B">
        <w:rPr>
          <w:rFonts w:ascii="Times New Roman" w:hAnsi="Times New Roman" w:cs="Times New Roman"/>
          <w:sz w:val="20"/>
          <w:szCs w:val="20"/>
        </w:rPr>
        <w:t xml:space="preserve">», как и в «Сизо-сиреневом вечере…», отражен мотив дорог, не имеющих точек схода. Здесь опять наблюдается контраст теплого и холодного цветов: </w:t>
      </w:r>
      <w:proofErr w:type="spellStart"/>
      <w:r w:rsidRPr="000C105B">
        <w:rPr>
          <w:rFonts w:ascii="Times New Roman" w:hAnsi="Times New Roman" w:cs="Times New Roman"/>
          <w:sz w:val="20"/>
          <w:szCs w:val="20"/>
        </w:rPr>
        <w:t>оранжевато</w:t>
      </w:r>
      <w:proofErr w:type="spellEnd"/>
      <w:r w:rsidRPr="000C105B">
        <w:rPr>
          <w:rFonts w:ascii="Times New Roman" w:hAnsi="Times New Roman" w:cs="Times New Roman"/>
          <w:sz w:val="20"/>
          <w:szCs w:val="20"/>
        </w:rPr>
        <w:t>-красной земли и голубого неба, переходящего в желтоватый цвет над горизонтом. Кроме цветового контраста художник использовал тональный контраст темной земли и безоблачного светлого неба. Интересно изображение полусферического небосклона, написанного широкой кистью, оставляющей видимые следы на бумаге. Успокаивает контраст: желто-кремовая основа бумаги, просвечивающая сквозь голубые заливы акварели. Это и придает колориту некоторую общность, достигая гармонии в цветовом контрасте.</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русле творческих поисков находятся акварели, написанные в начале 20-х годов, такие как «Киммерийский пейзаж» (ил. 7) и «Небесные лучи» (ил. 8), в которых чувствуется стремление Волошина к декоративности, даже орнаментальности. Деревья больше похожи на растения с большими листьями, горы и облака очень условны.</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tblGrid>
      <w:tr w:rsidR="00AB1E12" w:rsidRPr="000C105B" w:rsidTr="00B158BE">
        <w:trPr>
          <w:trHeight w:val="1970"/>
        </w:trPr>
        <w:tc>
          <w:tcPr>
            <w:tcW w:w="3510" w:type="dxa"/>
          </w:tcPr>
          <w:p w:rsidR="00AB1E12" w:rsidRPr="000C105B" w:rsidRDefault="00AB1E12" w:rsidP="00AB1E12">
            <w:pPr>
              <w:spacing w:after="0" w:line="240" w:lineRule="auto"/>
              <w:jc w:val="center"/>
              <w:rPr>
                <w:rFonts w:ascii="Times New Roman" w:hAnsi="Times New Roman" w:cs="Times New Roman"/>
                <w:sz w:val="20"/>
                <w:szCs w:val="20"/>
              </w:rPr>
            </w:pPr>
            <w:r w:rsidRPr="000C105B">
              <w:rPr>
                <w:noProof/>
                <w:sz w:val="20"/>
                <w:szCs w:val="20"/>
                <w:lang w:eastAsia="ru-RU"/>
              </w:rPr>
              <w:drawing>
                <wp:inline distT="0" distB="0" distL="0" distR="0" wp14:anchorId="4FFBC273" wp14:editId="085F868E">
                  <wp:extent cx="2217420" cy="1115070"/>
                  <wp:effectExtent l="0" t="0" r="0" b="8890"/>
                  <wp:docPr id="8" name="Рисунок 8" descr="http://crimeanhymn.narod.ru/voloshin1copy691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imeanhymn.narod.ru/voloshin1copy691x39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39" t="7671" r="4746" b="11635"/>
                          <a:stretch/>
                        </pic:blipFill>
                        <pic:spPr bwMode="auto">
                          <a:xfrm>
                            <a:off x="0" y="0"/>
                            <a:ext cx="2229844" cy="1121318"/>
                          </a:xfrm>
                          <a:prstGeom prst="rect">
                            <a:avLst/>
                          </a:prstGeom>
                          <a:noFill/>
                          <a:ln>
                            <a:noFill/>
                          </a:ln>
                          <a:extLst>
                            <a:ext uri="{53640926-AAD7-44D8-BBD7-CCE9431645EC}">
                              <a14:shadowObscured xmlns:a14="http://schemas.microsoft.com/office/drawing/2010/main"/>
                            </a:ext>
                          </a:extLst>
                        </pic:spPr>
                      </pic:pic>
                    </a:graphicData>
                  </a:graphic>
                </wp:inline>
              </w:drawing>
            </w:r>
          </w:p>
          <w:p w:rsidR="00AB1E12" w:rsidRPr="000C105B" w:rsidRDefault="00AB1E12" w:rsidP="00B158BE">
            <w:pPr>
              <w:pStyle w:val="a4"/>
              <w:numPr>
                <w:ilvl w:val="0"/>
                <w:numId w:val="20"/>
              </w:numPr>
              <w:spacing w:after="0" w:line="240" w:lineRule="auto"/>
              <w:ind w:left="0" w:firstLine="66"/>
              <w:rPr>
                <w:rFonts w:ascii="Times New Roman" w:hAnsi="Times New Roman" w:cs="Times New Roman"/>
                <w:sz w:val="20"/>
                <w:szCs w:val="20"/>
              </w:rPr>
            </w:pPr>
            <w:r w:rsidRPr="000C105B">
              <w:rPr>
                <w:rFonts w:ascii="Times New Roman" w:hAnsi="Times New Roman" w:cs="Times New Roman"/>
                <w:sz w:val="20"/>
                <w:szCs w:val="20"/>
              </w:rPr>
              <w:t>Киммерийский пейзаж</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По работам, которые были написаны </w:t>
      </w:r>
      <w:proofErr w:type="gramStart"/>
      <w:r w:rsidRPr="000C105B">
        <w:rPr>
          <w:rFonts w:ascii="Times New Roman" w:hAnsi="Times New Roman" w:cs="Times New Roman"/>
          <w:sz w:val="20"/>
          <w:szCs w:val="20"/>
        </w:rPr>
        <w:t>до</w:t>
      </w:r>
      <w:proofErr w:type="gramEnd"/>
      <w:r w:rsidRPr="000C105B">
        <w:rPr>
          <w:rFonts w:ascii="Times New Roman" w:hAnsi="Times New Roman" w:cs="Times New Roman"/>
          <w:sz w:val="20"/>
          <w:szCs w:val="20"/>
        </w:rPr>
        <w:t xml:space="preserve"> и </w:t>
      </w:r>
      <w:proofErr w:type="gramStart"/>
      <w:r w:rsidRPr="000C105B">
        <w:rPr>
          <w:rFonts w:ascii="Times New Roman" w:hAnsi="Times New Roman" w:cs="Times New Roman"/>
          <w:sz w:val="20"/>
          <w:szCs w:val="20"/>
        </w:rPr>
        <w:t>в</w:t>
      </w:r>
      <w:proofErr w:type="gramEnd"/>
      <w:r w:rsidRPr="000C105B">
        <w:rPr>
          <w:rFonts w:ascii="Times New Roman" w:hAnsi="Times New Roman" w:cs="Times New Roman"/>
          <w:sz w:val="20"/>
          <w:szCs w:val="20"/>
        </w:rPr>
        <w:t xml:space="preserve"> начале 20-х годов, мы можем проследить развитие творческого стиля Волошина. Он всему учился, осваивая не только все направления и течения современного искусства и пробуя все способы его выражения, но и традиции разных графических школ: японской гравюры, английской и французской акварелей.</w:t>
      </w:r>
    </w:p>
    <w:tbl>
      <w:tblPr>
        <w:tblpPr w:leftFromText="180" w:rightFromText="180" w:vertAnchor="text" w:horzAnchor="margin" w:tblpXSpec="right" w:tblpY="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tblGrid>
      <w:tr w:rsidR="00AB1E12" w:rsidRPr="000C105B" w:rsidTr="00B158BE">
        <w:trPr>
          <w:trHeight w:val="984"/>
        </w:trPr>
        <w:tc>
          <w:tcPr>
            <w:tcW w:w="5103" w:type="dxa"/>
          </w:tcPr>
          <w:p w:rsidR="00AB1E12" w:rsidRPr="000C105B" w:rsidRDefault="00AB1E12" w:rsidP="00AB1E12">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1E60ABC6" wp14:editId="7DAA9EEC">
                  <wp:extent cx="3185160" cy="968801"/>
                  <wp:effectExtent l="0" t="0" r="0" b="3175"/>
                  <wp:docPr id="9" name="Рисунок 9" descr="I:\Scan - копия\SKMBT_C2521306151237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an - копия\SKMBT_C25213061512370_00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85" t="35770" r="10017" b="45779"/>
                          <a:stretch/>
                        </pic:blipFill>
                        <pic:spPr bwMode="auto">
                          <a:xfrm>
                            <a:off x="0" y="0"/>
                            <a:ext cx="3197622" cy="972591"/>
                          </a:xfrm>
                          <a:prstGeom prst="rect">
                            <a:avLst/>
                          </a:prstGeom>
                          <a:noFill/>
                          <a:ln>
                            <a:noFill/>
                          </a:ln>
                          <a:extLst>
                            <a:ext uri="{53640926-AAD7-44D8-BBD7-CCE9431645EC}">
                              <a14:shadowObscured xmlns:a14="http://schemas.microsoft.com/office/drawing/2010/main"/>
                            </a:ext>
                          </a:extLst>
                        </pic:spPr>
                      </pic:pic>
                    </a:graphicData>
                  </a:graphic>
                </wp:inline>
              </w:drawing>
            </w:r>
          </w:p>
          <w:p w:rsidR="00AB1E12" w:rsidRPr="000C105B" w:rsidRDefault="00AB1E12" w:rsidP="00B158BE">
            <w:pPr>
              <w:pStyle w:val="a4"/>
              <w:numPr>
                <w:ilvl w:val="0"/>
                <w:numId w:val="20"/>
              </w:numPr>
              <w:spacing w:after="0" w:line="240" w:lineRule="auto"/>
              <w:ind w:left="709"/>
              <w:rPr>
                <w:rFonts w:ascii="Times New Roman" w:hAnsi="Times New Roman" w:cs="Times New Roman"/>
                <w:sz w:val="20"/>
                <w:szCs w:val="20"/>
              </w:rPr>
            </w:pPr>
            <w:r w:rsidRPr="000C105B">
              <w:rPr>
                <w:rFonts w:ascii="Times New Roman" w:hAnsi="Times New Roman" w:cs="Times New Roman"/>
                <w:sz w:val="20"/>
                <w:szCs w:val="20"/>
              </w:rPr>
              <w:t>Небесные лучи, 1921</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Для сравнения с акварелями Волошина, названными выше, возьмем две акварели, написанные в зрелый период его творчества, чтобы разъяснить, как </w:t>
      </w:r>
      <w:proofErr w:type="gramStart"/>
      <w:r w:rsidRPr="000C105B">
        <w:rPr>
          <w:rFonts w:ascii="Times New Roman" w:hAnsi="Times New Roman" w:cs="Times New Roman"/>
          <w:sz w:val="20"/>
          <w:szCs w:val="20"/>
        </w:rPr>
        <w:t>художник</w:t>
      </w:r>
      <w:proofErr w:type="gramEnd"/>
      <w:r w:rsidRPr="000C105B">
        <w:rPr>
          <w:rFonts w:ascii="Times New Roman" w:hAnsi="Times New Roman" w:cs="Times New Roman"/>
          <w:sz w:val="20"/>
          <w:szCs w:val="20"/>
        </w:rPr>
        <w:t xml:space="preserve"> наконец нашел свой творческий стиль. Это «Тревожный </w:t>
      </w:r>
      <w:proofErr w:type="spellStart"/>
      <w:r w:rsidRPr="000C105B">
        <w:rPr>
          <w:rFonts w:ascii="Times New Roman" w:hAnsi="Times New Roman" w:cs="Times New Roman"/>
          <w:sz w:val="20"/>
          <w:szCs w:val="20"/>
        </w:rPr>
        <w:t>ветр</w:t>
      </w:r>
      <w:proofErr w:type="spellEnd"/>
      <w:r w:rsidRPr="000C105B">
        <w:rPr>
          <w:rFonts w:ascii="Times New Roman" w:hAnsi="Times New Roman" w:cs="Times New Roman"/>
          <w:sz w:val="20"/>
          <w:szCs w:val="20"/>
        </w:rPr>
        <w:t xml:space="preserve"> клубится над землею.» и «</w:t>
      </w:r>
      <w:proofErr w:type="spellStart"/>
      <w:r w:rsidRPr="000C105B">
        <w:rPr>
          <w:rFonts w:ascii="Times New Roman" w:hAnsi="Times New Roman" w:cs="Times New Roman"/>
          <w:sz w:val="20"/>
          <w:szCs w:val="20"/>
        </w:rPr>
        <w:t>Топра</w:t>
      </w:r>
      <w:proofErr w:type="gramStart"/>
      <w:r w:rsidRPr="000C105B">
        <w:rPr>
          <w:rFonts w:ascii="Times New Roman" w:hAnsi="Times New Roman" w:cs="Times New Roman"/>
          <w:sz w:val="20"/>
          <w:szCs w:val="20"/>
        </w:rPr>
        <w:t>к</w:t>
      </w:r>
      <w:proofErr w:type="spellEnd"/>
      <w:r w:rsidRPr="000C105B">
        <w:rPr>
          <w:rFonts w:ascii="Times New Roman" w:hAnsi="Times New Roman" w:cs="Times New Roman"/>
          <w:sz w:val="20"/>
          <w:szCs w:val="20"/>
        </w:rPr>
        <w:t>-</w:t>
      </w:r>
      <w:proofErr w:type="gramEnd"/>
      <w:r w:rsidRPr="000C105B">
        <w:rPr>
          <w:rFonts w:ascii="Times New Roman" w:hAnsi="Times New Roman" w:cs="Times New Roman"/>
          <w:sz w:val="20"/>
          <w:szCs w:val="20"/>
        </w:rPr>
        <w:t xml:space="preserve"> Кая (Хамелеон)».</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Акварель «Тревожный </w:t>
      </w:r>
      <w:proofErr w:type="spellStart"/>
      <w:r w:rsidRPr="000C105B">
        <w:rPr>
          <w:rFonts w:ascii="Times New Roman" w:hAnsi="Times New Roman" w:cs="Times New Roman"/>
          <w:sz w:val="20"/>
          <w:szCs w:val="20"/>
        </w:rPr>
        <w:t>ветр</w:t>
      </w:r>
      <w:proofErr w:type="spellEnd"/>
      <w:r w:rsidRPr="000C105B">
        <w:rPr>
          <w:rFonts w:ascii="Times New Roman" w:hAnsi="Times New Roman" w:cs="Times New Roman"/>
          <w:sz w:val="20"/>
          <w:szCs w:val="20"/>
        </w:rPr>
        <w:t xml:space="preserve"> клубится над землею» (ил. 9) очень интересна и отличается многообразными оттенками серой гаммы. В этой композиции все находится в движении: горы, земля, море, небо. Из-за того, что возвышенность где-то освещена, где-то покрыта тенью, создается ощущение стремительного бега облаков. Ветер движет не только облаками, но и поверхностью моря, создавая ритм бегущих волн. Безукоризненно техническое, филигранное исполнение пейзажа акварелью, настолько она чиста, прозрачна и отличается богатым серебристым колоритом. При разнообразии оттенков этого колорита сохранена цельность композиции, все уравновешено: ни убавить, ни прибавить ничего нельзя.</w: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tblGrid>
      <w:tr w:rsidR="00A20E06" w:rsidRPr="000C105B" w:rsidTr="00B158BE">
        <w:trPr>
          <w:trHeight w:val="2406"/>
        </w:trPr>
        <w:tc>
          <w:tcPr>
            <w:tcW w:w="3156"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4D40A225" wp14:editId="439938FD">
                  <wp:extent cx="1866900" cy="1257944"/>
                  <wp:effectExtent l="0" t="0" r="0" b="0"/>
                  <wp:docPr id="10" name="Рисунок 10" descr="I:\Scan\1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105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571" cy="1259070"/>
                          </a:xfrm>
                          <a:prstGeom prst="rect">
                            <a:avLst/>
                          </a:prstGeom>
                          <a:noFill/>
                          <a:ln>
                            <a:noFill/>
                          </a:ln>
                        </pic:spPr>
                      </pic:pic>
                    </a:graphicData>
                  </a:graphic>
                </wp:inline>
              </w:drawing>
            </w:r>
          </w:p>
          <w:p w:rsidR="00A20E06" w:rsidRPr="000C105B" w:rsidRDefault="00A20E06" w:rsidP="00B158BE">
            <w:pPr>
              <w:pStyle w:val="a4"/>
              <w:numPr>
                <w:ilvl w:val="0"/>
                <w:numId w:val="20"/>
              </w:numPr>
              <w:spacing w:after="0" w:line="240" w:lineRule="auto"/>
              <w:ind w:left="0" w:firstLine="0"/>
              <w:jc w:val="center"/>
              <w:rPr>
                <w:rFonts w:ascii="Times New Roman" w:hAnsi="Times New Roman" w:cs="Times New Roman"/>
                <w:sz w:val="20"/>
                <w:szCs w:val="20"/>
              </w:rPr>
            </w:pPr>
            <w:proofErr w:type="gramStart"/>
            <w:r w:rsidRPr="000C105B">
              <w:rPr>
                <w:rFonts w:ascii="Times New Roman" w:hAnsi="Times New Roman" w:cs="Times New Roman"/>
                <w:sz w:val="20"/>
                <w:szCs w:val="20"/>
              </w:rPr>
              <w:t>Тревожный</w:t>
            </w:r>
            <w:proofErr w:type="gram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ветр</w:t>
            </w:r>
            <w:proofErr w:type="spellEnd"/>
            <w:r w:rsidRPr="000C105B">
              <w:rPr>
                <w:rFonts w:ascii="Times New Roman" w:hAnsi="Times New Roman" w:cs="Times New Roman"/>
                <w:sz w:val="20"/>
                <w:szCs w:val="20"/>
              </w:rPr>
              <w:t xml:space="preserve"> клубится над землею.</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Метод Волошина-акварелиста состоит в том, что он, прежде чем приступить к осуществлению своего замысла, заранее обдумывает и определяет колорит будущего произведения, а затем заливает бумагу определенным цветом как основой, которая будет просвечивать сквозь последующие слои. Таким </w:t>
      </w:r>
      <w:proofErr w:type="gramStart"/>
      <w:r w:rsidRPr="000C105B">
        <w:rPr>
          <w:rFonts w:ascii="Times New Roman" w:hAnsi="Times New Roman" w:cs="Times New Roman"/>
          <w:sz w:val="20"/>
          <w:szCs w:val="20"/>
        </w:rPr>
        <w:t>образом</w:t>
      </w:r>
      <w:proofErr w:type="gramEnd"/>
      <w:r w:rsidRPr="000C105B">
        <w:rPr>
          <w:rFonts w:ascii="Times New Roman" w:hAnsi="Times New Roman" w:cs="Times New Roman"/>
          <w:sz w:val="20"/>
          <w:szCs w:val="20"/>
        </w:rPr>
        <w:t xml:space="preserve"> Волошин создавал общее колористическое единство в своих акварелях.</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Акварель «</w:t>
      </w:r>
      <w:proofErr w:type="spellStart"/>
      <w:r w:rsidRPr="000C105B">
        <w:rPr>
          <w:rFonts w:ascii="Times New Roman" w:hAnsi="Times New Roman" w:cs="Times New Roman"/>
          <w:sz w:val="20"/>
          <w:szCs w:val="20"/>
        </w:rPr>
        <w:t>Топрак</w:t>
      </w:r>
      <w:proofErr w:type="spellEnd"/>
      <w:r w:rsidRPr="000C105B">
        <w:rPr>
          <w:rFonts w:ascii="Times New Roman" w:hAnsi="Times New Roman" w:cs="Times New Roman"/>
          <w:sz w:val="20"/>
          <w:szCs w:val="20"/>
        </w:rPr>
        <w:t xml:space="preserve">-Кая. (Хамелеон)» выделяется особым ритмическим строем, </w:t>
      </w:r>
      <w:proofErr w:type="gramStart"/>
      <w:r w:rsidRPr="000C105B">
        <w:rPr>
          <w:rFonts w:ascii="Times New Roman" w:hAnsi="Times New Roman" w:cs="Times New Roman"/>
          <w:sz w:val="20"/>
          <w:szCs w:val="20"/>
        </w:rPr>
        <w:t>основанном</w:t>
      </w:r>
      <w:proofErr w:type="gramEnd"/>
      <w:r w:rsidRPr="000C105B">
        <w:rPr>
          <w:rFonts w:ascii="Times New Roman" w:hAnsi="Times New Roman" w:cs="Times New Roman"/>
          <w:sz w:val="20"/>
          <w:szCs w:val="20"/>
        </w:rPr>
        <w:t xml:space="preserve"> на контрастах желтого и голубого и тонального. Тонко построен художником контраст: не открытый желтый, а кремовый цвет земли, освещенной солнцем, и не открытый голубой, а тепло-серо-голубой, сквозь который просвечивается первоначальная заливка всей бумаги охристой краской. Цвет воды залива меняется в зависимости от слоя голубой краски: чем ближе к горизонту, тем меньше прокладки голубого цвета, больше просвечивает охра и вода становится салатной. Охристая краска хорошо видна сквозь слабый ультрамарин неба. Таким образом, художник сумел примирить контрасты теплого и холодного путем их взаимодействия.</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На первом плане земля в тени изображена коричневым тоном, кое-где дополненным холодным, серебристым, что подчеркивает освещенность Хамелеона. Чем ближе к зрителю, тем резче ритм светлого тона охристых пятен на фоне темно-голубого; а чем дальше, тем мягче этот ритм, он как бы затухает. Будто мелодия, начавшаяся сильным звуком, постепенно затихает.</w:t>
      </w:r>
    </w:p>
    <w:p w:rsidR="00712F94" w:rsidRPr="000C105B" w:rsidRDefault="00712F94" w:rsidP="00804118">
      <w:pPr>
        <w:spacing w:after="0" w:line="240" w:lineRule="auto"/>
        <w:ind w:firstLine="426"/>
        <w:jc w:val="both"/>
        <w:rPr>
          <w:sz w:val="20"/>
          <w:szCs w:val="20"/>
        </w:rPr>
      </w:pPr>
      <w:r w:rsidRPr="000C105B">
        <w:rPr>
          <w:rFonts w:ascii="Times New Roman" w:hAnsi="Times New Roman" w:cs="Times New Roman"/>
          <w:sz w:val="20"/>
          <w:szCs w:val="20"/>
        </w:rPr>
        <w:t xml:space="preserve">Ранний период творчества </w:t>
      </w:r>
      <w:proofErr w:type="spellStart"/>
      <w:r w:rsidRPr="000C105B">
        <w:rPr>
          <w:rFonts w:ascii="Times New Roman" w:hAnsi="Times New Roman" w:cs="Times New Roman"/>
          <w:sz w:val="20"/>
          <w:szCs w:val="20"/>
        </w:rPr>
        <w:t>М.Волошина</w:t>
      </w:r>
      <w:proofErr w:type="spellEnd"/>
      <w:r w:rsidRPr="000C105B">
        <w:rPr>
          <w:rFonts w:ascii="Times New Roman" w:hAnsi="Times New Roman" w:cs="Times New Roman"/>
          <w:sz w:val="20"/>
          <w:szCs w:val="20"/>
        </w:rPr>
        <w:t xml:space="preserve"> определил его дальнейшее развитие как художника-акварелиста. Основным направлением его творчества стала акварель, в которой воплотилось поэтическое восприятие крымской природы, были найдены художественные средства для воссоздания образа Коктебеля - творческой родины поэт</w:t>
      </w:r>
      <w:proofErr w:type="gramStart"/>
      <w:r w:rsidRPr="000C105B">
        <w:rPr>
          <w:rFonts w:ascii="Times New Roman" w:hAnsi="Times New Roman" w:cs="Times New Roman"/>
          <w:sz w:val="20"/>
          <w:szCs w:val="20"/>
        </w:rPr>
        <w:t>а-</w:t>
      </w:r>
      <w:proofErr w:type="gramEnd"/>
      <w:r w:rsidRPr="000C105B">
        <w:rPr>
          <w:rFonts w:ascii="Times New Roman" w:hAnsi="Times New Roman" w:cs="Times New Roman"/>
          <w:sz w:val="20"/>
          <w:szCs w:val="20"/>
        </w:rPr>
        <w:t xml:space="preserve"> художника [18].</w:t>
      </w:r>
      <w:r w:rsidRPr="000C105B">
        <w:rPr>
          <w:sz w:val="20"/>
          <w:szCs w:val="20"/>
        </w:rPr>
        <w:t xml:space="preserve">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lastRenderedPageBreak/>
        <w:t>Теперь рассмотрим серию акварелей Волошина – вариации Киммерийских пейзажей, созданные в 20-е годы, форму которых объединяет ритмический строй пластических пятен [21].</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Принцип построения композиций основан на ритмическом чередовании нескольких, резко обозначенных планов.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 помощью перспективы и светотени художник мог создавать впечатление движения уходящего дня. Поражает певучесть и музыкальный ритм: сочетание горизонтальных линейных и тональных ритмов (земли в тени и на солнце, гор на дальнем плане, светлых пятен воды и неба) и вертикальных ритмов деревьев, стоящих перпендикулярно к земле. Силуэт ствола дерева, изображенного крупным планом на формате справа, задает тон ритмически вторящим ему деревцам, резко сокращенным в перспективе.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Художественной натуре Волошина было близко то космическое начало, которое в южной природе всегда выступает нагляднее. Вид величественных гор и морской стихии переносит мысль человека к общим закономерностям мироздания. Знаменателен переход к ярко выраженной тональной живописи. Это обострившееся чувство тона связано с тем, что художник стремится убедительнее запечатлеть природу как единое целое. Результаты упорной работы над овладением тональной живописи сказываются в его акварелях.</w:t>
      </w:r>
    </w:p>
    <w:tbl>
      <w:tblPr>
        <w:tblpPr w:leftFromText="180" w:rightFromText="180" w:vertAnchor="text" w:horzAnchor="page" w:tblpX="1621"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tblGrid>
      <w:tr w:rsidR="00AB1E12" w:rsidRPr="000C105B" w:rsidTr="00A20E06">
        <w:trPr>
          <w:trHeight w:val="1848"/>
        </w:trPr>
        <w:tc>
          <w:tcPr>
            <w:tcW w:w="3227" w:type="dxa"/>
          </w:tcPr>
          <w:p w:rsidR="00AB1E12" w:rsidRPr="000C105B" w:rsidRDefault="00AB1E12" w:rsidP="00AB1E12">
            <w:pPr>
              <w:spacing w:after="0" w:line="240" w:lineRule="auto"/>
              <w:jc w:val="center"/>
              <w:rPr>
                <w:rFonts w:ascii="Times New Roman" w:hAnsi="Times New Roman" w:cs="Times New Roman"/>
                <w:sz w:val="20"/>
                <w:szCs w:val="20"/>
              </w:rPr>
            </w:pPr>
            <w:r w:rsidRPr="000C105B">
              <w:rPr>
                <w:rFonts w:ascii="Times New Roman" w:hAnsi="Times New Roman" w:cs="Times New Roman"/>
                <w:noProof/>
                <w:color w:val="FF0000"/>
                <w:sz w:val="20"/>
                <w:szCs w:val="20"/>
                <w:lang w:eastAsia="ru-RU"/>
              </w:rPr>
              <w:drawing>
                <wp:inline distT="0" distB="0" distL="0" distR="0" wp14:anchorId="0C492C43" wp14:editId="6E33C3DA">
                  <wp:extent cx="1849185" cy="1175998"/>
                  <wp:effectExtent l="0" t="0" r="0" b="5715"/>
                  <wp:docPr id="11" name="Рисунок 11" descr="I:\Scan - копия\SKMBT_C2521306151237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can - копия\SKMBT_C25213061512370_00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96" t="46649" r="20727" b="28721"/>
                          <a:stretch/>
                        </pic:blipFill>
                        <pic:spPr bwMode="auto">
                          <a:xfrm>
                            <a:off x="0" y="0"/>
                            <a:ext cx="1855896" cy="1180266"/>
                          </a:xfrm>
                          <a:prstGeom prst="rect">
                            <a:avLst/>
                          </a:prstGeom>
                          <a:noFill/>
                          <a:ln>
                            <a:noFill/>
                          </a:ln>
                          <a:extLst>
                            <a:ext uri="{53640926-AAD7-44D8-BBD7-CCE9431645EC}">
                              <a14:shadowObscured xmlns:a14="http://schemas.microsoft.com/office/drawing/2010/main"/>
                            </a:ext>
                          </a:extLst>
                        </pic:spPr>
                      </pic:pic>
                    </a:graphicData>
                  </a:graphic>
                </wp:inline>
              </w:drawing>
            </w:r>
          </w:p>
          <w:p w:rsidR="00AB1E12" w:rsidRPr="000C105B" w:rsidRDefault="00AB1E12" w:rsidP="00B158BE">
            <w:pPr>
              <w:pStyle w:val="a4"/>
              <w:numPr>
                <w:ilvl w:val="0"/>
                <w:numId w:val="20"/>
              </w:numPr>
              <w:spacing w:after="0" w:line="240" w:lineRule="auto"/>
              <w:ind w:left="142" w:firstLine="0"/>
              <w:jc w:val="center"/>
              <w:rPr>
                <w:rFonts w:ascii="Times New Roman" w:hAnsi="Times New Roman" w:cs="Times New Roman"/>
                <w:sz w:val="20"/>
                <w:szCs w:val="20"/>
              </w:rPr>
            </w:pPr>
            <w:r w:rsidRPr="000C105B">
              <w:rPr>
                <w:rFonts w:ascii="Times New Roman" w:hAnsi="Times New Roman" w:cs="Times New Roman"/>
                <w:sz w:val="20"/>
                <w:szCs w:val="20"/>
              </w:rPr>
              <w:t>Без названия</w:t>
            </w:r>
          </w:p>
          <w:p w:rsidR="00AB1E12" w:rsidRPr="000C105B" w:rsidRDefault="00AB1E12" w:rsidP="00AB1E12">
            <w:pPr>
              <w:spacing w:after="0" w:line="240" w:lineRule="auto"/>
              <w:jc w:val="center"/>
              <w:rPr>
                <w:rFonts w:ascii="Times New Roman" w:hAnsi="Times New Roman" w:cs="Times New Roman"/>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Ритмическое начало - отличительная черта всех акварелей Волошина: линии изгибаются выразительным арабеском, не утрачивая своей жизненности, ритмика их движения не только создает в акварели тональную вибрацию, но и придает целостность всей композиции. Она словно непосредственно рождается у нас на глазах в самопроизвольном, почти орнаментальном беге ритмически безукоризненных линий. В дробности форм природы художник нашел общие, объединяющие их в одно целое ритмы. Художник соединяет природные формы так, чтобы образовался из них единый выразительный контур. Трогательную лирическую ноту в общий эпический строй произведения вносит трепетный силуэт отдельно стоящего деревца. Оно такое одинокое, тонкое, противостоит порыву ветра, цепляясь корнями за землю, изрезанную ветром. Беспокойство подчеркивает резкий контраст между небом и экспрессивным ритмом волны, покрытой белоснежной пеной, а также взволнованной резкими порывами ветра жизнью земли. В этой акварели выражено состояние души ее автора, воплощенное в образе деревца. Пейзаж полон лирического, «</w:t>
      </w:r>
      <w:proofErr w:type="spellStart"/>
      <w:r w:rsidRPr="000C105B">
        <w:rPr>
          <w:rFonts w:ascii="Times New Roman" w:hAnsi="Times New Roman" w:cs="Times New Roman"/>
          <w:sz w:val="20"/>
          <w:szCs w:val="20"/>
        </w:rPr>
        <w:t>автопортретного</w:t>
      </w:r>
      <w:proofErr w:type="spellEnd"/>
      <w:r w:rsidRPr="000C105B">
        <w:rPr>
          <w:rFonts w:ascii="Times New Roman" w:hAnsi="Times New Roman" w:cs="Times New Roman"/>
          <w:sz w:val="20"/>
          <w:szCs w:val="20"/>
        </w:rPr>
        <w:t xml:space="preserve">» начала, позволяющего говорить о вере, чистоте и одиночестве. Волошина можно назвать подлинным живописцем души пейзажа, одухотворенного душой поэта. Сергей </w:t>
      </w:r>
      <w:proofErr w:type="spellStart"/>
      <w:r w:rsidRPr="000C105B">
        <w:rPr>
          <w:rFonts w:ascii="Times New Roman" w:hAnsi="Times New Roman" w:cs="Times New Roman"/>
          <w:sz w:val="20"/>
          <w:szCs w:val="20"/>
        </w:rPr>
        <w:t>Дурылин</w:t>
      </w:r>
      <w:proofErr w:type="spellEnd"/>
      <w:r w:rsidRPr="000C105B">
        <w:rPr>
          <w:rFonts w:ascii="Times New Roman" w:hAnsi="Times New Roman" w:cs="Times New Roman"/>
          <w:sz w:val="20"/>
          <w:szCs w:val="20"/>
        </w:rPr>
        <w:t xml:space="preserve"> отметил, что душа поэта Волошина навсегда обручена с душой земли. Ноты эпического и лирического восприятия природы художником сливаются в этом произведении в одно целое, соединяются </w:t>
      </w:r>
      <w:proofErr w:type="gramStart"/>
      <w:r w:rsidRPr="000C105B">
        <w:rPr>
          <w:rFonts w:ascii="Times New Roman" w:hAnsi="Times New Roman" w:cs="Times New Roman"/>
          <w:sz w:val="20"/>
          <w:szCs w:val="20"/>
        </w:rPr>
        <w:t>в</w:t>
      </w:r>
      <w:proofErr w:type="gramEnd"/>
      <w:r w:rsidRPr="000C105B">
        <w:rPr>
          <w:rFonts w:ascii="Times New Roman" w:hAnsi="Times New Roman" w:cs="Times New Roman"/>
          <w:sz w:val="20"/>
          <w:szCs w:val="20"/>
        </w:rPr>
        <w:t xml:space="preserve"> светлом </w:t>
      </w:r>
      <w:proofErr w:type="spellStart"/>
      <w:r w:rsidRPr="000C105B">
        <w:rPr>
          <w:rFonts w:ascii="Times New Roman" w:hAnsi="Times New Roman" w:cs="Times New Roman"/>
          <w:sz w:val="20"/>
          <w:szCs w:val="20"/>
        </w:rPr>
        <w:t>жизнеутверждении</w:t>
      </w:r>
      <w:proofErr w:type="spellEnd"/>
      <w:r w:rsidRPr="000C105B">
        <w:rPr>
          <w:rFonts w:ascii="Times New Roman" w:hAnsi="Times New Roman" w:cs="Times New Roman"/>
          <w:sz w:val="20"/>
          <w:szCs w:val="20"/>
        </w:rPr>
        <w:t>.</w:t>
      </w: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7"/>
      </w:tblGrid>
      <w:tr w:rsidR="00EE6713" w:rsidRPr="000C105B" w:rsidTr="00EE6713">
        <w:trPr>
          <w:trHeight w:val="1716"/>
        </w:trPr>
        <w:tc>
          <w:tcPr>
            <w:tcW w:w="2676" w:type="dxa"/>
          </w:tcPr>
          <w:p w:rsidR="00EE6713" w:rsidRPr="000C105B" w:rsidRDefault="00EE6713" w:rsidP="00EE6713">
            <w:pPr>
              <w:spacing w:after="0" w:line="240" w:lineRule="auto"/>
              <w:jc w:val="center"/>
              <w:rPr>
                <w:rFonts w:ascii="Times New Roman" w:hAnsi="Times New Roman" w:cs="Times New Roman"/>
                <w:sz w:val="20"/>
                <w:szCs w:val="20"/>
              </w:rPr>
            </w:pPr>
            <w:r w:rsidRPr="000C105B">
              <w:rPr>
                <w:rFonts w:ascii="Times New Roman" w:hAnsi="Times New Roman" w:cs="Times New Roman"/>
                <w:noProof/>
                <w:color w:val="FF0000"/>
                <w:sz w:val="20"/>
                <w:szCs w:val="20"/>
                <w:lang w:eastAsia="ru-RU"/>
              </w:rPr>
              <w:drawing>
                <wp:inline distT="0" distB="0" distL="0" distR="0" wp14:anchorId="784B925A" wp14:editId="063A6E40">
                  <wp:extent cx="1779209" cy="1145869"/>
                  <wp:effectExtent l="0" t="0" r="0" b="0"/>
                  <wp:docPr id="12" name="Рисунок 12" descr="I:\Scan\1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105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355" cy="1147251"/>
                          </a:xfrm>
                          <a:prstGeom prst="rect">
                            <a:avLst/>
                          </a:prstGeom>
                          <a:noFill/>
                          <a:ln>
                            <a:noFill/>
                          </a:ln>
                        </pic:spPr>
                      </pic:pic>
                    </a:graphicData>
                  </a:graphic>
                </wp:inline>
              </w:drawing>
            </w:r>
          </w:p>
          <w:p w:rsidR="00EE6713" w:rsidRPr="000C105B" w:rsidRDefault="00EE6713" w:rsidP="00B158BE">
            <w:pPr>
              <w:pStyle w:val="a4"/>
              <w:numPr>
                <w:ilvl w:val="0"/>
                <w:numId w:val="20"/>
              </w:numPr>
              <w:spacing w:after="0" w:line="240" w:lineRule="auto"/>
              <w:ind w:left="142" w:firstLine="1"/>
              <w:jc w:val="center"/>
              <w:rPr>
                <w:rFonts w:ascii="Times New Roman" w:hAnsi="Times New Roman" w:cs="Times New Roman"/>
                <w:sz w:val="20"/>
                <w:szCs w:val="20"/>
              </w:rPr>
            </w:pPr>
            <w:r w:rsidRPr="000C105B">
              <w:rPr>
                <w:rFonts w:ascii="Times New Roman" w:hAnsi="Times New Roman" w:cs="Times New Roman"/>
                <w:sz w:val="20"/>
                <w:szCs w:val="20"/>
              </w:rPr>
              <w:t>Восход Луны встречали чаек клики. 1926</w:t>
            </w:r>
          </w:p>
          <w:p w:rsidR="00EE6713" w:rsidRPr="000C105B" w:rsidRDefault="00EE6713" w:rsidP="00EE6713">
            <w:pPr>
              <w:spacing w:after="0" w:line="240" w:lineRule="auto"/>
              <w:jc w:val="center"/>
              <w:rPr>
                <w:rFonts w:ascii="Times New Roman" w:hAnsi="Times New Roman" w:cs="Times New Roman"/>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работе «Восход Луны встречали чаек клики» (1926, ил. 11), написанной акварелью, художник раскрывает свою мысль в поисках гармонии нежных тонов. Матовые краски создают ощущение сновидения. Закатные, последние солнечные лучи. Свет гаснет, меркнут краски, стихают звуки. Художник передает то настроение, которое рождает в человеке эта наступающая тишина, когда как будто явственно для него звучит гармония мироздания, выступает величественность целого. Воспроизведя в этой картине в </w:t>
      </w:r>
      <w:proofErr w:type="gramStart"/>
      <w:r w:rsidRPr="000C105B">
        <w:rPr>
          <w:rFonts w:ascii="Times New Roman" w:hAnsi="Times New Roman" w:cs="Times New Roman"/>
          <w:sz w:val="20"/>
          <w:szCs w:val="20"/>
        </w:rPr>
        <w:t>конкретном</w:t>
      </w:r>
      <w:proofErr w:type="gramEnd"/>
      <w:r w:rsidRPr="000C105B">
        <w:rPr>
          <w:rFonts w:ascii="Times New Roman" w:hAnsi="Times New Roman" w:cs="Times New Roman"/>
          <w:sz w:val="20"/>
          <w:szCs w:val="20"/>
        </w:rPr>
        <w:t xml:space="preserve"> общее, передавая через часть целое, в простом – сложное, художник утверждает красоту и величественность бытия. Живопись Волошина интеллектуальна по преимуществу: память преображает непосредственные впечатления, окружая их тайной. Пейзаж предстает перед нами без единой живой души: горы, море, небо оставляют ощущение покоя и сосредоточенности. Очарование акварели заключается, прежде всего, в ее ритмическом строе, раскрывающем философию жизни. Пейзаж «окрашен» глубоким лиризмом, рождающимся из противопоставления суетности человеческих усилий беспристрастию природы.</w:t>
      </w:r>
    </w:p>
    <w:tbl>
      <w:tblPr>
        <w:tblpPr w:leftFromText="180" w:rightFromText="180" w:vertAnchor="text" w:horzAnchor="margin" w:tblpY="10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tblGrid>
      <w:tr w:rsidR="00B158BE" w:rsidRPr="000C105B" w:rsidTr="00B158BE">
        <w:trPr>
          <w:trHeight w:val="1500"/>
        </w:trPr>
        <w:tc>
          <w:tcPr>
            <w:tcW w:w="2904" w:type="dxa"/>
          </w:tcPr>
          <w:p w:rsidR="00B158BE" w:rsidRPr="000C105B" w:rsidRDefault="00B158BE" w:rsidP="00B158BE">
            <w:pPr>
              <w:spacing w:after="0" w:line="240" w:lineRule="auto"/>
              <w:jc w:val="center"/>
              <w:rPr>
                <w:rFonts w:ascii="Times New Roman" w:hAnsi="Times New Roman" w:cs="Times New Roman"/>
                <w:color w:val="FF0000"/>
                <w:sz w:val="20"/>
                <w:szCs w:val="20"/>
              </w:rPr>
            </w:pPr>
            <w:bookmarkStart w:id="0" w:name="_GoBack"/>
            <w:bookmarkEnd w:id="0"/>
            <w:r w:rsidRPr="000C105B">
              <w:rPr>
                <w:rFonts w:ascii="Times New Roman" w:hAnsi="Times New Roman" w:cs="Times New Roman"/>
                <w:noProof/>
                <w:color w:val="FF0000"/>
                <w:sz w:val="20"/>
                <w:szCs w:val="20"/>
                <w:lang w:eastAsia="ru-RU"/>
              </w:rPr>
              <w:drawing>
                <wp:inline distT="0" distB="0" distL="0" distR="0" wp14:anchorId="34EAAECC" wp14:editId="2A409390">
                  <wp:extent cx="1621580" cy="1078891"/>
                  <wp:effectExtent l="0" t="0" r="0" b="6985"/>
                  <wp:docPr id="13" name="Рисунок 13" descr="I:\Scan\10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an\1050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976" cy="1081816"/>
                          </a:xfrm>
                          <a:prstGeom prst="rect">
                            <a:avLst/>
                          </a:prstGeom>
                          <a:noFill/>
                          <a:ln>
                            <a:noFill/>
                          </a:ln>
                        </pic:spPr>
                      </pic:pic>
                    </a:graphicData>
                  </a:graphic>
                </wp:inline>
              </w:drawing>
            </w:r>
          </w:p>
          <w:p w:rsidR="00B158BE" w:rsidRPr="000C105B" w:rsidRDefault="00B158BE" w:rsidP="00B158BE">
            <w:pPr>
              <w:pStyle w:val="a4"/>
              <w:numPr>
                <w:ilvl w:val="0"/>
                <w:numId w:val="20"/>
              </w:numPr>
              <w:spacing w:after="0" w:line="240" w:lineRule="auto"/>
              <w:ind w:left="284" w:firstLine="1"/>
              <w:jc w:val="center"/>
              <w:rPr>
                <w:rFonts w:ascii="Times New Roman" w:hAnsi="Times New Roman" w:cs="Times New Roman"/>
                <w:sz w:val="20"/>
                <w:szCs w:val="20"/>
              </w:rPr>
            </w:pPr>
            <w:r w:rsidRPr="000C105B">
              <w:rPr>
                <w:rFonts w:ascii="Times New Roman" w:hAnsi="Times New Roman" w:cs="Times New Roman"/>
                <w:sz w:val="20"/>
                <w:szCs w:val="20"/>
              </w:rPr>
              <w:t>Кара-Даг в облаках.</w:t>
            </w:r>
          </w:p>
          <w:p w:rsidR="00B158BE" w:rsidRPr="000C105B" w:rsidRDefault="00B158BE" w:rsidP="00B158BE">
            <w:pPr>
              <w:spacing w:after="0" w:line="240" w:lineRule="auto"/>
              <w:jc w:val="center"/>
              <w:rPr>
                <w:rFonts w:ascii="Times New Roman" w:hAnsi="Times New Roman" w:cs="Times New Roman"/>
                <w:color w:val="FF0000"/>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 это художник, умевший вбирать в себя ощущения, всегда чуткий, очарованный чудесами природы, которую он любил и пытливо наблюдал; он подчинялся изо дня в день неизбежному ритму импульсов окружающей вселенной. Его «мысль росла и лепилась» по «складкам гор, по выгибам холмов». Изображая окружающую действительность, Волошин создает свой декоративный стиль, мечтательно-волнующий, обволакивающий неодолимым очарованием, говорящим и глазам, и вместе с тем душе [5].</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акварели «Кара-Даг в облаках» (ил. 12) выражено внутреннее отношение самого художника к тому, что он изображает. Настроение, заключенное в создаваемых им образах, - это настроение, порождаемое видом природы, которую созерцает художник. Пейзажист черпает свои впечатления в окружающем его богатом мире природы в меру своей творческой индивидуальности. В своих пейзажных образах художник выражает свой внутренний мир. Утверждая гармонический взгляд на мир природы, он достигает ясной цельности чувства. Пейзаж в этой работе построен на легко воспринимаемом глазом ритме линий, почерпнутых в самих природных формах, например, горного кряжа. Эти формы тонко включены в общий ритмический, поистине музыкальный строй акварели. Этот строй поддержан колористической гармонией гаснущих вечерних красок, как бы воссоздающих самую тишину, наступающую в природе. Строгое, сдержанное колористическое решение акварели поражает своеобразным сочетанием различных тонов в пределах одной, господствующей теплой светло-фиолетовой гаммы сумерек, в которую мягко вплетаются цвета земли и другие природные оттенки. Такова внешне скромная, но внутренне богатая живописная манера художника. Волошин – думающий художник. Его взгляд на природу философичен, в его работах заключено большое познавательное начало. Законченность, присущая всем акварелям Волошина, есть не просто внешняя их </w:t>
      </w:r>
      <w:r w:rsidRPr="000C105B">
        <w:rPr>
          <w:rFonts w:ascii="Times New Roman" w:hAnsi="Times New Roman" w:cs="Times New Roman"/>
          <w:sz w:val="20"/>
          <w:szCs w:val="20"/>
        </w:rPr>
        <w:lastRenderedPageBreak/>
        <w:t xml:space="preserve">завершенность, </w:t>
      </w:r>
      <w:proofErr w:type="spellStart"/>
      <w:r w:rsidRPr="000C105B">
        <w:rPr>
          <w:rFonts w:ascii="Times New Roman" w:hAnsi="Times New Roman" w:cs="Times New Roman"/>
          <w:sz w:val="20"/>
          <w:szCs w:val="20"/>
        </w:rPr>
        <w:t>дописанность</w:t>
      </w:r>
      <w:proofErr w:type="spellEnd"/>
      <w:r w:rsidRPr="000C105B">
        <w:rPr>
          <w:rFonts w:ascii="Times New Roman" w:hAnsi="Times New Roman" w:cs="Times New Roman"/>
          <w:sz w:val="20"/>
          <w:szCs w:val="20"/>
        </w:rPr>
        <w:t>. Законченность здесь выступает как результат ясности самой мысли, идеи произведения, ее связи с жизненным содержанием.</w:t>
      </w: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tblGrid>
      <w:tr w:rsidR="00A20E06" w:rsidRPr="000C105B" w:rsidTr="00A20E06">
        <w:trPr>
          <w:trHeight w:val="1404"/>
        </w:trPr>
        <w:tc>
          <w:tcPr>
            <w:tcW w:w="3021"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547726A9" wp14:editId="7A130EB6">
                  <wp:extent cx="1705420" cy="1196102"/>
                  <wp:effectExtent l="0" t="0" r="0" b="4445"/>
                  <wp:docPr id="15" name="Рисунок 15" descr="I:\Scan\10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can\105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6363" cy="1203777"/>
                          </a:xfrm>
                          <a:prstGeom prst="rect">
                            <a:avLst/>
                          </a:prstGeom>
                          <a:noFill/>
                          <a:ln>
                            <a:noFill/>
                          </a:ln>
                        </pic:spPr>
                      </pic:pic>
                    </a:graphicData>
                  </a:graphic>
                </wp:inline>
              </w:drawing>
            </w:r>
          </w:p>
          <w:p w:rsidR="00A20E06" w:rsidRPr="000C105B" w:rsidRDefault="00A20E06" w:rsidP="00B158BE">
            <w:pPr>
              <w:pStyle w:val="a4"/>
              <w:numPr>
                <w:ilvl w:val="0"/>
                <w:numId w:val="20"/>
              </w:numPr>
              <w:spacing w:after="0" w:line="240" w:lineRule="auto"/>
              <w:ind w:left="117" w:firstLine="0"/>
              <w:rPr>
                <w:rFonts w:ascii="Times New Roman" w:hAnsi="Times New Roman" w:cs="Times New Roman"/>
                <w:sz w:val="20"/>
                <w:szCs w:val="20"/>
              </w:rPr>
            </w:pPr>
            <w:r w:rsidRPr="000C105B">
              <w:rPr>
                <w:rFonts w:ascii="Times New Roman" w:hAnsi="Times New Roman" w:cs="Times New Roman"/>
                <w:sz w:val="20"/>
                <w:szCs w:val="20"/>
              </w:rPr>
              <w:t xml:space="preserve">Вот холм сомнительный, подобный вздутым ребрам. </w:t>
            </w:r>
          </w:p>
          <w:p w:rsidR="00A20E06" w:rsidRPr="000C105B" w:rsidRDefault="00A20E06" w:rsidP="00A20E06">
            <w:pPr>
              <w:pStyle w:val="a4"/>
              <w:spacing w:after="0" w:line="240" w:lineRule="auto"/>
              <w:ind w:left="0"/>
              <w:rPr>
                <w:rFonts w:ascii="Times New Roman" w:hAnsi="Times New Roman" w:cs="Times New Roman"/>
                <w:sz w:val="20"/>
                <w:szCs w:val="20"/>
              </w:rPr>
            </w:pPr>
            <w:r w:rsidRPr="000C105B">
              <w:rPr>
                <w:rFonts w:ascii="Times New Roman" w:hAnsi="Times New Roman" w:cs="Times New Roman"/>
                <w:sz w:val="20"/>
                <w:szCs w:val="20"/>
              </w:rPr>
              <w:t xml:space="preserve">Чей согнутый хребет порос, как шерстью, </w:t>
            </w:r>
            <w:proofErr w:type="spellStart"/>
            <w:r w:rsidRPr="000C105B">
              <w:rPr>
                <w:rFonts w:ascii="Times New Roman" w:hAnsi="Times New Roman" w:cs="Times New Roman"/>
                <w:sz w:val="20"/>
                <w:szCs w:val="20"/>
              </w:rPr>
              <w:t>чебром</w:t>
            </w:r>
            <w:proofErr w:type="spellEnd"/>
            <w:r w:rsidRPr="000C105B">
              <w:rPr>
                <w:rFonts w:ascii="Times New Roman" w:hAnsi="Times New Roman" w:cs="Times New Roman"/>
                <w:sz w:val="20"/>
                <w:szCs w:val="20"/>
              </w:rPr>
              <w:t xml:space="preserve">? </w:t>
            </w:r>
          </w:p>
          <w:p w:rsidR="00A20E06" w:rsidRPr="000C105B" w:rsidRDefault="00A20E06" w:rsidP="00A20E06">
            <w:pPr>
              <w:pStyle w:val="a4"/>
              <w:spacing w:after="0" w:line="240" w:lineRule="auto"/>
              <w:ind w:left="0"/>
              <w:rPr>
                <w:rFonts w:ascii="Times New Roman" w:hAnsi="Times New Roman" w:cs="Times New Roman"/>
                <w:sz w:val="20"/>
                <w:szCs w:val="20"/>
              </w:rPr>
            </w:pPr>
            <w:r w:rsidRPr="000C105B">
              <w:rPr>
                <w:rFonts w:ascii="Times New Roman" w:hAnsi="Times New Roman" w:cs="Times New Roman"/>
                <w:sz w:val="20"/>
                <w:szCs w:val="20"/>
              </w:rPr>
              <w:t>Кто этих мест жилец: чудовище? титан?</w:t>
            </w:r>
          </w:p>
          <w:p w:rsidR="00A20E06" w:rsidRPr="000C105B" w:rsidRDefault="00A20E06" w:rsidP="00A20E06">
            <w:pPr>
              <w:spacing w:after="0" w:line="240" w:lineRule="auto"/>
              <w:jc w:val="center"/>
              <w:rPr>
                <w:rFonts w:ascii="Times New Roman" w:hAnsi="Times New Roman" w:cs="Times New Roman"/>
                <w:sz w:val="20"/>
                <w:szCs w:val="20"/>
              </w:rPr>
            </w:pPr>
          </w:p>
        </w:tc>
      </w:tr>
    </w:tbl>
    <w:p w:rsidR="00EE6713"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своеобразной акварели «Предгорье»(1923) как и в других акварельных пейзажах Волошина, основное – не изображение того или иного места, а настроение, состояние, впечатление, которые они вызвали у художника. Волошин стремится воссоздать скрытую атмосферу </w:t>
      </w:r>
      <w:proofErr w:type="gramStart"/>
      <w:r w:rsidRPr="000C105B">
        <w:rPr>
          <w:rFonts w:ascii="Times New Roman" w:hAnsi="Times New Roman" w:cs="Times New Roman"/>
          <w:sz w:val="20"/>
          <w:szCs w:val="20"/>
        </w:rPr>
        <w:t>сущего</w:t>
      </w:r>
      <w:proofErr w:type="gramEnd"/>
      <w:r w:rsidRPr="000C105B">
        <w:rPr>
          <w:rFonts w:ascii="Times New Roman" w:hAnsi="Times New Roman" w:cs="Times New Roman"/>
          <w:sz w:val="20"/>
          <w:szCs w:val="20"/>
        </w:rPr>
        <w:t xml:space="preserve">, уловить духовную эманацию от явлений и природных форм, как бы то энергетическое поле, которым они окружены. М. Волошин писал, что Земля, как и человек, способна видеть сны. Но еще большей </w:t>
      </w:r>
      <w:proofErr w:type="spellStart"/>
      <w:r w:rsidRPr="000C105B">
        <w:rPr>
          <w:rFonts w:ascii="Times New Roman" w:hAnsi="Times New Roman" w:cs="Times New Roman"/>
          <w:sz w:val="20"/>
          <w:szCs w:val="20"/>
        </w:rPr>
        <w:t>выявленности</w:t>
      </w:r>
      <w:proofErr w:type="spellEnd"/>
      <w:r w:rsidRPr="000C105B">
        <w:rPr>
          <w:rFonts w:ascii="Times New Roman" w:hAnsi="Times New Roman" w:cs="Times New Roman"/>
          <w:sz w:val="20"/>
          <w:szCs w:val="20"/>
        </w:rPr>
        <w:t xml:space="preserve"> достигают сны земли, если они преломляются в душе художника. В этой акварели цвет, менее связанный с реальностью, выражает лирическое, часто – таинственное начало жизни, а подчас и как бы поэзию цвета как такового. Его назначение – не в конкретизации реальности, а в выявлении символики бытия; цвет содействует организации того пространства, которое отвечает </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tblGrid>
      <w:tr w:rsidR="00EE6713" w:rsidRPr="000C105B" w:rsidTr="00EE6713">
        <w:trPr>
          <w:trHeight w:val="1776"/>
        </w:trPr>
        <w:tc>
          <w:tcPr>
            <w:tcW w:w="2952" w:type="dxa"/>
          </w:tcPr>
          <w:p w:rsidR="00EE6713" w:rsidRPr="000C105B" w:rsidRDefault="00EE6713" w:rsidP="00EE6713">
            <w:pPr>
              <w:spacing w:after="0" w:line="240" w:lineRule="auto"/>
              <w:jc w:val="center"/>
              <w:rPr>
                <w:rFonts w:ascii="Times New Roman" w:hAnsi="Times New Roman" w:cs="Times New Roman"/>
                <w:color w:val="FF0000"/>
                <w:sz w:val="20"/>
                <w:szCs w:val="20"/>
              </w:rPr>
            </w:pPr>
            <w:r w:rsidRPr="000C105B">
              <w:rPr>
                <w:rFonts w:ascii="Times New Roman" w:hAnsi="Times New Roman" w:cs="Times New Roman"/>
                <w:noProof/>
                <w:color w:val="FF0000"/>
                <w:sz w:val="20"/>
                <w:szCs w:val="20"/>
                <w:lang w:eastAsia="ru-RU"/>
              </w:rPr>
              <w:drawing>
                <wp:inline distT="0" distB="0" distL="0" distR="0" wp14:anchorId="699DE1FB" wp14:editId="68F35091">
                  <wp:extent cx="1699260" cy="1180383"/>
                  <wp:effectExtent l="0" t="0" r="0" b="1270"/>
                  <wp:docPr id="14" name="Рисунок 14" descr="I:\Scan\f_156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an\f_156545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51" t="7547" r="8255" b="10120"/>
                          <a:stretch/>
                        </pic:blipFill>
                        <pic:spPr bwMode="auto">
                          <a:xfrm>
                            <a:off x="0" y="0"/>
                            <a:ext cx="1706557" cy="1185452"/>
                          </a:xfrm>
                          <a:prstGeom prst="rect">
                            <a:avLst/>
                          </a:prstGeom>
                          <a:noFill/>
                          <a:ln>
                            <a:noFill/>
                          </a:ln>
                          <a:extLst>
                            <a:ext uri="{53640926-AAD7-44D8-BBD7-CCE9431645EC}">
                              <a14:shadowObscured xmlns:a14="http://schemas.microsoft.com/office/drawing/2010/main"/>
                            </a:ext>
                          </a:extLst>
                        </pic:spPr>
                      </pic:pic>
                    </a:graphicData>
                  </a:graphic>
                </wp:inline>
              </w:drawing>
            </w:r>
          </w:p>
          <w:p w:rsidR="00EE6713" w:rsidRPr="000C105B" w:rsidRDefault="00EE6713" w:rsidP="00B158BE">
            <w:pPr>
              <w:pStyle w:val="a4"/>
              <w:numPr>
                <w:ilvl w:val="0"/>
                <w:numId w:val="20"/>
              </w:numPr>
              <w:spacing w:after="0" w:line="240" w:lineRule="auto"/>
              <w:ind w:left="284" w:firstLine="1"/>
              <w:jc w:val="center"/>
              <w:rPr>
                <w:rFonts w:ascii="Times New Roman" w:hAnsi="Times New Roman" w:cs="Times New Roman"/>
                <w:color w:val="FF0000"/>
                <w:sz w:val="20"/>
                <w:szCs w:val="20"/>
              </w:rPr>
            </w:pPr>
            <w:r w:rsidRPr="000C105B">
              <w:rPr>
                <w:rFonts w:ascii="Times New Roman" w:hAnsi="Times New Roman" w:cs="Times New Roman"/>
                <w:sz w:val="20"/>
                <w:szCs w:val="20"/>
              </w:rPr>
              <w:t>Предгорье</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замыслу художника.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Акварель «Предгорье» (ил. 13)  очаровывает разнообразием ритмического строя: цветового, тонального и линейного. Красно-охристые деревья сбегаются в кудрявые рощицы, их ритм вторит ритму коричневатых холмов с их «складками», расположенных дальше; потом те ритмы перекликаются с ритмами предгорий и гор, изображенных на противоположном дальнем берегу залива. Играя ритмической светотенью, художник углубляет тени, чтобы подчеркнуть световые эффекты. Россыпи участков неба, проглядывающихся между светло-охристыми облаками, в какой-то мере вторят россыпям деревьев. Целостность композиции не нарушена обилием линий, создающих форм предгорья, с множеством извилин и безграничностью ритмов. Волошин отмечал, что художник отражает и преображает пейзаж: не он изображает землю, а земля себя сознает в нем – его творчеством.</w:t>
      </w:r>
    </w:p>
    <w:tbl>
      <w:tblPr>
        <w:tblpPr w:leftFromText="180" w:rightFromText="180" w:vertAnchor="text" w:horzAnchor="margin" w:tblpY="4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tblGrid>
      <w:tr w:rsidR="00A20E06" w:rsidRPr="000C105B" w:rsidTr="00A20E06">
        <w:trPr>
          <w:trHeight w:val="1932"/>
        </w:trPr>
        <w:tc>
          <w:tcPr>
            <w:tcW w:w="2943"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02D7F7AF" wp14:editId="3245A79A">
                  <wp:extent cx="1767644" cy="1197674"/>
                  <wp:effectExtent l="0" t="0" r="4445" b="2540"/>
                  <wp:docPr id="16" name="Рисунок 16" descr="I:\Scan\SKMBT_C2521306151237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can\SKMBT_C25213061512370_00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34" t="23868" r="14287" b="44860"/>
                          <a:stretch/>
                        </pic:blipFill>
                        <pic:spPr bwMode="auto">
                          <a:xfrm>
                            <a:off x="0" y="0"/>
                            <a:ext cx="1772613" cy="1201041"/>
                          </a:xfrm>
                          <a:prstGeom prst="rect">
                            <a:avLst/>
                          </a:prstGeom>
                          <a:noFill/>
                          <a:ln>
                            <a:noFill/>
                          </a:ln>
                          <a:extLst>
                            <a:ext uri="{53640926-AAD7-44D8-BBD7-CCE9431645EC}">
                              <a14:shadowObscured xmlns:a14="http://schemas.microsoft.com/office/drawing/2010/main"/>
                            </a:ext>
                          </a:extLst>
                        </pic:spPr>
                      </pic:pic>
                    </a:graphicData>
                  </a:graphic>
                </wp:inline>
              </w:drawing>
            </w:r>
          </w:p>
          <w:p w:rsidR="00A20E06" w:rsidRPr="000C105B" w:rsidRDefault="00A20E06" w:rsidP="00B158BE">
            <w:pPr>
              <w:pStyle w:val="a4"/>
              <w:numPr>
                <w:ilvl w:val="0"/>
                <w:numId w:val="20"/>
              </w:numPr>
              <w:spacing w:after="0" w:line="240" w:lineRule="auto"/>
              <w:ind w:left="0" w:firstLine="66"/>
              <w:jc w:val="center"/>
              <w:rPr>
                <w:rFonts w:ascii="Times New Roman" w:hAnsi="Times New Roman" w:cs="Times New Roman"/>
                <w:sz w:val="20"/>
                <w:szCs w:val="20"/>
              </w:rPr>
            </w:pPr>
            <w:r w:rsidRPr="000C105B">
              <w:rPr>
                <w:rFonts w:ascii="Times New Roman" w:hAnsi="Times New Roman" w:cs="Times New Roman"/>
                <w:sz w:val="20"/>
                <w:szCs w:val="20"/>
              </w:rPr>
              <w:t>Без названия</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Акварель «Холмистая страна» (1924) отличается от предшествующих акварелей изображением более легкого и воздушного пространства. Эта легкость оттеняется намеченным темным пятном первого плана – земли в тени и силуэтом коричневатых деревьев. Здесь тоже присутствует цветовой и тональный ритм, так любимый Волошиным. Кроме ритмически разбросанных пятен деревьев, резко выделяющимся темным тоном, мы замечаем ритмы светлых стволов других деревьев, соответствующих ритму «складок» на холмах и дорожек. Работа отличается насыщенностью светом: воздух, предгорье и горы залиты лучами солнца. Слышатся торжественные радостные звуки песни, воспевающей эту природу. Художник обладает чуткостью и воображением, замечательным чувством композиции и незаурядным даром совершенства исполнения. Цвет выполняет важную композиционную функцию: акцентирует внимание на существенных для понимания образного содержания произведения участках, определяет последовательность восприятия зрителя. Жизнь природы предстает перед нами в обновленном виде благодаря поэтическому дару живописца.</w:t>
      </w:r>
    </w:p>
    <w:p w:rsidR="00712F94" w:rsidRPr="000C105B" w:rsidRDefault="00712F94" w:rsidP="00EE6713">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Суммируя впечатления от «фантазий-акварелей» Волошина, можно сказать, что его живопись периода 20-х годов отражает эстетику, характерную для классической японской живописной графики с ее культом изящных линий, ритмическим строем, утонченными цветовыми сочетаниями и вкусом к декоративности. Акварели настолько хороши по цвету, порой кажется, что это какие-то миражи, но большая конкретность реальности убила бы их поэзию. В акварелях Волошина выверенные композиционные решения тонко взаимодействуют с характером линий. Главное, к чему стремился художник, – это </w:t>
      </w:r>
      <w:proofErr w:type="spellStart"/>
      <w:r w:rsidRPr="000C105B">
        <w:rPr>
          <w:rFonts w:ascii="Times New Roman" w:hAnsi="Times New Roman" w:cs="Times New Roman"/>
          <w:sz w:val="20"/>
          <w:szCs w:val="20"/>
        </w:rPr>
        <w:t>самоценность</w:t>
      </w:r>
      <w:proofErr w:type="spellEnd"/>
      <w:r w:rsidRPr="000C105B">
        <w:rPr>
          <w:rFonts w:ascii="Times New Roman" w:hAnsi="Times New Roman" w:cs="Times New Roman"/>
          <w:sz w:val="20"/>
          <w:szCs w:val="20"/>
        </w:rPr>
        <w:t xml:space="preserve">, </w:t>
      </w:r>
      <w:proofErr w:type="gramStart"/>
      <w:r w:rsidRPr="000C105B">
        <w:rPr>
          <w:rFonts w:ascii="Times New Roman" w:hAnsi="Times New Roman" w:cs="Times New Roman"/>
          <w:sz w:val="20"/>
          <w:szCs w:val="20"/>
        </w:rPr>
        <w:t>находящая</w:t>
      </w:r>
      <w:proofErr w:type="gramEnd"/>
      <w:r w:rsidRPr="000C105B">
        <w:rPr>
          <w:rFonts w:ascii="Times New Roman" w:hAnsi="Times New Roman" w:cs="Times New Roman"/>
          <w:sz w:val="20"/>
          <w:szCs w:val="20"/>
        </w:rPr>
        <w:t xml:space="preserve"> воплощение в выразительности линий, в определенных пластических мотивах, пятнах, ритмах, живописном ощущении среды.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Испытав в начале творческого пути влияние импрессионизма и японского искусства, Волошин воспринял их уроки, и, вопреки этим противоречиям, воплотил свой дар вне каких-либо художественных мод, следуя собственной эстетике, осуществив синтез разных творческих устремлений. С большой легкостью меняя направления, пробуя разные подходы, как будто примеряя разные </w:t>
      </w:r>
      <w:proofErr w:type="gramStart"/>
      <w:r w:rsidRPr="000C105B">
        <w:rPr>
          <w:rFonts w:ascii="Times New Roman" w:hAnsi="Times New Roman" w:cs="Times New Roman"/>
          <w:sz w:val="20"/>
          <w:szCs w:val="20"/>
        </w:rPr>
        <w:t>одежды</w:t>
      </w:r>
      <w:proofErr w:type="gramEnd"/>
      <w:r w:rsidRPr="000C105B">
        <w:rPr>
          <w:rFonts w:ascii="Times New Roman" w:hAnsi="Times New Roman" w:cs="Times New Roman"/>
          <w:sz w:val="20"/>
          <w:szCs w:val="20"/>
        </w:rPr>
        <w:t xml:space="preserve"> – какая больше к лицу, - Волошин все же внутренне целен и верен себе. На 20-е годы приходится важнейший этап творчества художника. Этот период был временем поисков Волошиным синтетического решения образа южной природы. Именно в это время складывается его индивидуальный живописно-графический язык, сохраняющий нечто постоянное в линейном ритме, приемах изображения пространства световой и цветовой среды. Его работы образуют в совокупности некую образную целостность, удивительно полно раскрывающую своеобразие его творческой личности. Акварели Волошина относятся к вещам символического, обобщенного характера, в которых музыкальная элегичность сочетается с ощущением какой-то непознанной бесконечности и неразгаданной тайны. Живописное творчество Волошина в целом предстает как длящийся на протяжении его жизни поэтический сон.</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конце 20-х - начале 30-х годов Волошин свое время всецело посвящал акварели, регулярно писал по 2-3 акварели в день – технике более непосредственной, лучше соответствующей устремлениям и темпераменту художника. Сам Волошин в 1930году писал, что акварели явились как бы его «художественным дневником, в котором повторяются и переплетаются все темы» его «уединенных прогулок».</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Так акварель стала основным жанром творчества </w:t>
      </w:r>
      <w:proofErr w:type="spellStart"/>
      <w:r w:rsidRPr="000C105B">
        <w:rPr>
          <w:rFonts w:ascii="Times New Roman" w:hAnsi="Times New Roman" w:cs="Times New Roman"/>
          <w:sz w:val="20"/>
          <w:szCs w:val="20"/>
        </w:rPr>
        <w:t>М.Волошина</w:t>
      </w:r>
      <w:proofErr w:type="spellEnd"/>
      <w:r w:rsidRPr="000C105B">
        <w:rPr>
          <w:rFonts w:ascii="Times New Roman" w:hAnsi="Times New Roman" w:cs="Times New Roman"/>
          <w:sz w:val="20"/>
          <w:szCs w:val="20"/>
        </w:rPr>
        <w:t>. В ней воплотилось его поэтическое восприятие мира – Коктебеля и его окрестностей; именно в акварелях 20-х – 30-х гг. художник достиг своей творческой зрелости, выработал индивидуальный творческий почерк. Серии акварелей Максимилиана Волошина занимают достойное место среди значительных явлений живописной графики 20-х – 30-х годов.</w:t>
      </w:r>
    </w:p>
    <w:p w:rsidR="00712F94" w:rsidRPr="000C105B" w:rsidRDefault="00712F94" w:rsidP="00804118">
      <w:pPr>
        <w:spacing w:after="0" w:line="240" w:lineRule="auto"/>
        <w:ind w:firstLine="426"/>
        <w:jc w:val="both"/>
        <w:rPr>
          <w:rFonts w:ascii="Times New Roman" w:hAnsi="Times New Roman" w:cs="Times New Roman"/>
          <w:b/>
          <w:sz w:val="20"/>
          <w:szCs w:val="20"/>
        </w:rPr>
      </w:pPr>
      <w:r w:rsidRPr="000C105B">
        <w:rPr>
          <w:rFonts w:ascii="Times New Roman" w:hAnsi="Times New Roman" w:cs="Times New Roman"/>
          <w:b/>
          <w:sz w:val="20"/>
          <w:szCs w:val="20"/>
        </w:rPr>
        <w:lastRenderedPageBreak/>
        <w:t>2.2. Союз поэзии и живописи.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«Стихотворение — говорящая картина. Картина — немое стихотворение». Это изречение, впервые сформулированное древнегреческим поэтом </w:t>
      </w:r>
      <w:proofErr w:type="spellStart"/>
      <w:r w:rsidRPr="000C105B">
        <w:rPr>
          <w:rFonts w:ascii="Times New Roman" w:hAnsi="Times New Roman" w:cs="Times New Roman"/>
          <w:sz w:val="20"/>
          <w:szCs w:val="20"/>
        </w:rPr>
        <w:t>Симонидом</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Кеосским</w:t>
      </w:r>
      <w:proofErr w:type="spellEnd"/>
      <w:r w:rsidRPr="000C105B">
        <w:rPr>
          <w:rFonts w:ascii="Times New Roman" w:hAnsi="Times New Roman" w:cs="Times New Roman"/>
          <w:sz w:val="20"/>
          <w:szCs w:val="20"/>
        </w:rPr>
        <w:t>, как нельзя лучше характеризует отношение М. Волошина к союзу поэзии и живописи.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Обращение к живописи было не случайным: Волошин разделял многие эстетические установки русского модерна с его стремлением к «синтезу искусств». В творчестве Волошина поэзия и живопись взаимно дополняли друг друга. Искусствовед Э. </w:t>
      </w:r>
      <w:proofErr w:type="spellStart"/>
      <w:r w:rsidRPr="000C105B">
        <w:rPr>
          <w:rFonts w:ascii="Times New Roman" w:hAnsi="Times New Roman" w:cs="Times New Roman"/>
          <w:sz w:val="20"/>
          <w:szCs w:val="20"/>
        </w:rPr>
        <w:t>Голлербах</w:t>
      </w:r>
      <w:proofErr w:type="spellEnd"/>
      <w:r w:rsidRPr="000C105B">
        <w:rPr>
          <w:rFonts w:ascii="Times New Roman" w:hAnsi="Times New Roman" w:cs="Times New Roman"/>
          <w:sz w:val="20"/>
          <w:szCs w:val="20"/>
        </w:rPr>
        <w:t xml:space="preserve">, писал о Волошине, что художник и поэт в нем почти </w:t>
      </w:r>
      <w:proofErr w:type="gramStart"/>
      <w:r w:rsidRPr="000C105B">
        <w:rPr>
          <w:rFonts w:ascii="Times New Roman" w:hAnsi="Times New Roman" w:cs="Times New Roman"/>
          <w:sz w:val="20"/>
          <w:szCs w:val="20"/>
        </w:rPr>
        <w:t>равносильны</w:t>
      </w:r>
      <w:proofErr w:type="gramEnd"/>
      <w:r w:rsidRPr="000C105B">
        <w:rPr>
          <w:rFonts w:ascii="Times New Roman" w:hAnsi="Times New Roman" w:cs="Times New Roman"/>
          <w:sz w:val="20"/>
          <w:szCs w:val="20"/>
        </w:rPr>
        <w:t xml:space="preserve">. Если бы </w:t>
      </w:r>
      <w:proofErr w:type="gramStart"/>
      <w:r w:rsidRPr="000C105B">
        <w:rPr>
          <w:rFonts w:ascii="Times New Roman" w:hAnsi="Times New Roman" w:cs="Times New Roman"/>
          <w:sz w:val="20"/>
          <w:szCs w:val="20"/>
        </w:rPr>
        <w:t xml:space="preserve">когда- </w:t>
      </w:r>
      <w:proofErr w:type="spellStart"/>
      <w:r w:rsidRPr="000C105B">
        <w:rPr>
          <w:rFonts w:ascii="Times New Roman" w:hAnsi="Times New Roman" w:cs="Times New Roman"/>
          <w:sz w:val="20"/>
          <w:szCs w:val="20"/>
        </w:rPr>
        <w:t>нибудь</w:t>
      </w:r>
      <w:proofErr w:type="spellEnd"/>
      <w:proofErr w:type="gramEnd"/>
      <w:r w:rsidRPr="000C105B">
        <w:rPr>
          <w:rFonts w:ascii="Times New Roman" w:hAnsi="Times New Roman" w:cs="Times New Roman"/>
          <w:sz w:val="20"/>
          <w:szCs w:val="20"/>
        </w:rPr>
        <w:t xml:space="preserve"> удалось осуществить безупречное полихромное воспроизведение пейзажей Волошина в сопровождении стихов автора, мы бы имели исключительный пример совершенного созвучия изображения и текста [31, с. 175].</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в своих пейзажах был одновременно и поэтом, и художником. И не только потому, что названия его работ часто написаны стихами, а потому, что в самом ритме линий, в красочных созвучиях колорита они передают внутреннюю поэзию изображаемого, те счастливые моменты, когда происходит слияние духовного мира человека с окружающей средой. Момент такого слияния есть во всяком настоящем пейзаже – как в живописи, так и в стихах, – но масштабы внутреннего мира зависят от стремлений автора. </w:t>
      </w:r>
      <w:proofErr w:type="gramStart"/>
      <w:r w:rsidRPr="000C105B">
        <w:rPr>
          <w:rFonts w:ascii="Times New Roman" w:hAnsi="Times New Roman" w:cs="Times New Roman"/>
          <w:sz w:val="20"/>
          <w:szCs w:val="20"/>
        </w:rPr>
        <w:t>Брюсов</w:t>
      </w:r>
      <w:proofErr w:type="gramEnd"/>
      <w:r w:rsidRPr="000C105B">
        <w:rPr>
          <w:rFonts w:ascii="Times New Roman" w:hAnsi="Times New Roman" w:cs="Times New Roman"/>
          <w:sz w:val="20"/>
          <w:szCs w:val="20"/>
        </w:rPr>
        <w:t xml:space="preserve"> верно заметил, что Волошин «не слагает стихов, как иные поэты, лишь затем, чтобы рассказать, что такую-то минуту было ему грустно или весело, что тогда-то он видел перед собою закат или восход солнца, море или снежную равнину М. Волошин никогда не забывает о читателе и пишет лишь тогда, когда ему есть что сказать или показать читателю нового, такого, что еще не было сказано или испробовано в русской поэзии». То же относится и к пейзажам Волошина — в них нет того измельчения темы «Природа», которое всегда подстерегает авторов, рассматривающих любой мотив природы лишь как материал для выражения своих преходящих личных настроений. Но вместе с тем Волошин никогда не впадает и в другую крайность, не превращает картины природы в средство многозначительных и туманных намеков, столь присущих символизму.</w:t>
      </w:r>
    </w:p>
    <w:tbl>
      <w:tblPr>
        <w:tblStyle w:val="aa"/>
        <w:tblpPr w:leftFromText="180" w:rightFromText="180" w:vertAnchor="text" w:horzAnchor="margin" w:tblpXSpec="right" w:tblpY="552"/>
        <w:tblW w:w="0" w:type="auto"/>
        <w:tblLayout w:type="fixed"/>
        <w:tblLook w:val="04A0" w:firstRow="1" w:lastRow="0" w:firstColumn="1" w:lastColumn="0" w:noHBand="0" w:noVBand="1"/>
      </w:tblPr>
      <w:tblGrid>
        <w:gridCol w:w="3119"/>
      </w:tblGrid>
      <w:tr w:rsidR="00A20E06" w:rsidRPr="000C105B" w:rsidTr="00A20E06">
        <w:tc>
          <w:tcPr>
            <w:tcW w:w="3119" w:type="dxa"/>
          </w:tcPr>
          <w:p w:rsidR="00A20E06" w:rsidRPr="000C105B" w:rsidRDefault="00A20E06" w:rsidP="00A20E06">
            <w:pPr>
              <w:jc w:val="center"/>
              <w:rPr>
                <w:rFonts w:ascii="Times New Roman" w:hAnsi="Times New Roman" w:cs="Times New Roman"/>
                <w:sz w:val="20"/>
                <w:szCs w:val="20"/>
              </w:rPr>
            </w:pPr>
            <w:r w:rsidRPr="000C105B">
              <w:rPr>
                <w:noProof/>
                <w:sz w:val="20"/>
                <w:szCs w:val="20"/>
                <w:lang w:eastAsia="ru-RU"/>
              </w:rPr>
              <w:drawing>
                <wp:inline distT="0" distB="0" distL="0" distR="0" wp14:anchorId="6DDA698B" wp14:editId="6F0FFE0B">
                  <wp:extent cx="1607820" cy="1066346"/>
                  <wp:effectExtent l="0" t="0" r="0" b="635"/>
                  <wp:docPr id="17" name="Рисунок 17" descr="Я иду дорогой скорбной в мой безрадостный Коктебель... Волошин Максимили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 иду дорогой скорбной в мой безрадостный Коктебель... Волошин Максимилиан Александро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8988" cy="1073753"/>
                          </a:xfrm>
                          <a:prstGeom prst="rect">
                            <a:avLst/>
                          </a:prstGeom>
                          <a:noFill/>
                          <a:ln>
                            <a:noFill/>
                          </a:ln>
                        </pic:spPr>
                      </pic:pic>
                    </a:graphicData>
                  </a:graphic>
                </wp:inline>
              </w:drawing>
            </w:r>
          </w:p>
          <w:p w:rsidR="00A20E06" w:rsidRPr="000C105B" w:rsidRDefault="00A20E06" w:rsidP="00B158BE">
            <w:pPr>
              <w:pStyle w:val="a4"/>
              <w:numPr>
                <w:ilvl w:val="0"/>
                <w:numId w:val="20"/>
              </w:numPr>
              <w:ind w:left="34" w:hanging="33"/>
              <w:jc w:val="center"/>
              <w:rPr>
                <w:rFonts w:ascii="Times New Roman" w:hAnsi="Times New Roman" w:cs="Times New Roman"/>
                <w:sz w:val="20"/>
                <w:szCs w:val="20"/>
              </w:rPr>
            </w:pPr>
            <w:r w:rsidRPr="000C105B">
              <w:rPr>
                <w:rFonts w:ascii="Times New Roman" w:hAnsi="Times New Roman" w:cs="Times New Roman"/>
                <w:sz w:val="20"/>
                <w:szCs w:val="20"/>
              </w:rPr>
              <w:t xml:space="preserve">Я иду дорогой скорбной в мой безрадостный Коктебель...   </w:t>
            </w:r>
          </w:p>
        </w:tc>
      </w:tr>
    </w:tbl>
    <w:p w:rsidR="00712F94" w:rsidRPr="000C105B" w:rsidRDefault="00712F94" w:rsidP="00804118">
      <w:pPr>
        <w:pStyle w:val="a4"/>
        <w:spacing w:after="0" w:line="240" w:lineRule="auto"/>
        <w:ind w:left="0"/>
        <w:jc w:val="both"/>
        <w:rPr>
          <w:rStyle w:val="apple-converted-space"/>
          <w:rFonts w:ascii="Times New Roman" w:hAnsi="Times New Roman" w:cs="Times New Roman"/>
          <w:color w:val="3D3D32"/>
          <w:sz w:val="20"/>
          <w:szCs w:val="20"/>
          <w:shd w:val="clear" w:color="auto" w:fill="FFFFFF"/>
        </w:rPr>
      </w:pPr>
      <w:r w:rsidRPr="000C105B">
        <w:rPr>
          <w:rFonts w:ascii="Times New Roman" w:hAnsi="Times New Roman" w:cs="Times New Roman"/>
          <w:color w:val="3D3D32"/>
          <w:sz w:val="20"/>
          <w:szCs w:val="20"/>
          <w:shd w:val="clear" w:color="auto" w:fill="FFFFFF"/>
        </w:rPr>
        <w:t>Я иду дорогой скорбной в мой безрадостный Коктебель...</w:t>
      </w:r>
      <w:r w:rsidRPr="000C105B">
        <w:rPr>
          <w:rStyle w:val="apple-converted-space"/>
          <w:rFonts w:ascii="Times New Roman" w:hAnsi="Times New Roman" w:cs="Times New Roman"/>
          <w:color w:val="3D3D32"/>
          <w:sz w:val="20"/>
          <w:szCs w:val="20"/>
          <w:shd w:val="clear" w:color="auto" w:fill="FFFFFF"/>
        </w:rPr>
        <w:t> </w:t>
      </w:r>
    </w:p>
    <w:p w:rsidR="00712F94" w:rsidRPr="000C105B" w:rsidRDefault="00712F94" w:rsidP="00804118">
      <w:pPr>
        <w:pStyle w:val="a4"/>
        <w:spacing w:after="0" w:line="240" w:lineRule="auto"/>
        <w:ind w:left="0"/>
        <w:jc w:val="both"/>
        <w:rPr>
          <w:rStyle w:val="apple-converted-space"/>
          <w:rFonts w:ascii="Times New Roman" w:hAnsi="Times New Roman" w:cs="Times New Roman"/>
          <w:color w:val="3D3D32"/>
          <w:sz w:val="20"/>
          <w:szCs w:val="20"/>
          <w:shd w:val="clear" w:color="auto" w:fill="FFFFFF"/>
        </w:rPr>
      </w:pPr>
      <w:r w:rsidRPr="000C105B">
        <w:rPr>
          <w:rFonts w:ascii="Times New Roman" w:hAnsi="Times New Roman" w:cs="Times New Roman"/>
          <w:color w:val="3D3D32"/>
          <w:sz w:val="20"/>
          <w:szCs w:val="20"/>
          <w:shd w:val="clear" w:color="auto" w:fill="FFFFFF"/>
        </w:rPr>
        <w:t>По нагорьям терн узорный и кустарники в серебре.</w:t>
      </w:r>
    </w:p>
    <w:p w:rsidR="00712F94" w:rsidRPr="000C105B" w:rsidRDefault="00712F94" w:rsidP="00804118">
      <w:pPr>
        <w:pStyle w:val="a4"/>
        <w:spacing w:after="0" w:line="240" w:lineRule="auto"/>
        <w:ind w:left="0"/>
        <w:jc w:val="both"/>
        <w:rPr>
          <w:rStyle w:val="apple-converted-space"/>
          <w:rFonts w:ascii="Times New Roman" w:hAnsi="Times New Roman" w:cs="Times New Roman"/>
          <w:color w:val="3D3D32"/>
          <w:sz w:val="20"/>
          <w:szCs w:val="20"/>
          <w:shd w:val="clear" w:color="auto" w:fill="FFFFFF"/>
        </w:rPr>
      </w:pPr>
      <w:r w:rsidRPr="000C105B">
        <w:rPr>
          <w:rFonts w:ascii="Times New Roman" w:hAnsi="Times New Roman" w:cs="Times New Roman"/>
          <w:color w:val="3D3D32"/>
          <w:sz w:val="20"/>
          <w:szCs w:val="20"/>
          <w:shd w:val="clear" w:color="auto" w:fill="FFFFFF"/>
        </w:rPr>
        <w:t>По долинам тонким дымом розовеет внизу миндаль,</w:t>
      </w:r>
      <w:r w:rsidRPr="000C105B">
        <w:rPr>
          <w:rStyle w:val="apple-converted-space"/>
          <w:rFonts w:ascii="Times New Roman" w:hAnsi="Times New Roman" w:cs="Times New Roman"/>
          <w:color w:val="3D3D32"/>
          <w:sz w:val="20"/>
          <w:szCs w:val="20"/>
          <w:shd w:val="clear" w:color="auto" w:fill="FFFFFF"/>
        </w:rPr>
        <w:t> </w:t>
      </w:r>
    </w:p>
    <w:p w:rsidR="00712F94" w:rsidRPr="000C105B" w:rsidRDefault="00712F94" w:rsidP="00804118">
      <w:pPr>
        <w:pStyle w:val="a4"/>
        <w:spacing w:after="0" w:line="240" w:lineRule="auto"/>
        <w:ind w:left="0"/>
        <w:jc w:val="both"/>
        <w:rPr>
          <w:rFonts w:ascii="Times New Roman" w:hAnsi="Times New Roman" w:cs="Times New Roman"/>
          <w:sz w:val="20"/>
          <w:szCs w:val="20"/>
        </w:rPr>
      </w:pPr>
      <w:r w:rsidRPr="000C105B">
        <w:rPr>
          <w:rFonts w:ascii="Times New Roman" w:hAnsi="Times New Roman" w:cs="Times New Roman"/>
          <w:color w:val="3D3D32"/>
          <w:sz w:val="20"/>
          <w:szCs w:val="20"/>
          <w:shd w:val="clear" w:color="auto" w:fill="FFFFFF"/>
        </w:rPr>
        <w:t>И лежит земля страстная в черных ризах и орарях.</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изначально смотрел на живопись «как на подготовку к художественной критике и как на выработку точности эпитетов в стихах». Характерны в этом плане его надписи на акварелях, которые обусловливают максимальное совмещение литературы и живописи: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Как молоко свернувшееся — ряби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Жемчужных облаков.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Сквозь жёлтые смолы полудней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Сквозят бирюзой небеса.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«Лиловые молитвы» гор, «зелёный воздух», «жёлтая тишина», «розовая жемчужина» дня... По-видимому, изучение техники французских импрессионистов и, особенно, постимпрессионистов (П. Сезанна, В. Ван Гога, П. Гогена) привело Волошина к «сюрпризным» ассоциациям, неожиданному выбору цвета, ориентированному не на внешнее сходство с предметом, а на выражение его скрытой сущности (это касается и абстрактного явления) [9].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прочувствовал саму душу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и перенес ее форму в </w:t>
      </w:r>
      <w:proofErr w:type="gramStart"/>
      <w:r w:rsidRPr="000C105B">
        <w:rPr>
          <w:rFonts w:ascii="Times New Roman" w:hAnsi="Times New Roman" w:cs="Times New Roman"/>
          <w:sz w:val="20"/>
          <w:szCs w:val="20"/>
        </w:rPr>
        <w:t>свои</w:t>
      </w:r>
      <w:proofErr w:type="gramEnd"/>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 xml:space="preserve">стихи и акварели.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Вот примеры стихотворных подписей Волошина к своим акварелям, точнее, подписи нанесены на самую ткань акварели (случай уникальный в новой европейской живописи, </w:t>
      </w:r>
      <w:proofErr w:type="gramStart"/>
      <w:r w:rsidRPr="000C105B">
        <w:rPr>
          <w:rFonts w:ascii="Times New Roman" w:hAnsi="Times New Roman" w:cs="Times New Roman"/>
          <w:sz w:val="20"/>
          <w:szCs w:val="20"/>
        </w:rPr>
        <w:t>безусловно</w:t>
      </w:r>
      <w:proofErr w:type="gramEnd"/>
      <w:r w:rsidRPr="000C105B">
        <w:rPr>
          <w:rFonts w:ascii="Times New Roman" w:hAnsi="Times New Roman" w:cs="Times New Roman"/>
          <w:sz w:val="20"/>
          <w:szCs w:val="20"/>
        </w:rPr>
        <w:t xml:space="preserve"> сам прием заимствован у Дальнего Востока. В Японии такое соединение графики и поэзии называлось </w:t>
      </w:r>
      <w:proofErr w:type="spellStart"/>
      <w:r w:rsidRPr="000C105B">
        <w:rPr>
          <w:rFonts w:ascii="Times New Roman" w:hAnsi="Times New Roman" w:cs="Times New Roman"/>
          <w:sz w:val="20"/>
          <w:szCs w:val="20"/>
        </w:rPr>
        <w:t>хайга</w:t>
      </w:r>
      <w:proofErr w:type="spellEnd"/>
      <w:r w:rsidRPr="000C105B">
        <w:rPr>
          <w:rFonts w:ascii="Times New Roman" w:hAnsi="Times New Roman" w:cs="Times New Roman"/>
          <w:sz w:val="20"/>
          <w:szCs w:val="20"/>
        </w:rPr>
        <w:t xml:space="preserve"> – трехстишия хайку, вплетенные в картины, надписи были и на японских гравюрах </w:t>
      </w:r>
      <w:proofErr w:type="spellStart"/>
      <w:r w:rsidRPr="000C105B">
        <w:rPr>
          <w:rFonts w:ascii="Times New Roman" w:hAnsi="Times New Roman" w:cs="Times New Roman"/>
          <w:sz w:val="20"/>
          <w:szCs w:val="20"/>
        </w:rPr>
        <w:t>укиё</w:t>
      </w:r>
      <w:proofErr w:type="spellEnd"/>
      <w:r w:rsidRPr="000C105B">
        <w:rPr>
          <w:rFonts w:ascii="Times New Roman" w:hAnsi="Times New Roman" w:cs="Times New Roman"/>
          <w:sz w:val="20"/>
          <w:szCs w:val="20"/>
        </w:rPr>
        <w:t>-э. Четверостишия, трехстишия и двустишия Волошина имеют немало общего с японской поэзией.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Каменья зноем дня во мраке горячи.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Луга полынные нагорий тускло-серы...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И низко над холмом дрожащий серп Венеры,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Как пламя воздухом колеблемой свечи.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Сквозь зелень сизую растерзанных кустов</w:t>
      </w:r>
    </w:p>
    <w:tbl>
      <w:tblPr>
        <w:tblpPr w:leftFromText="180" w:rightFromText="180" w:vertAnchor="text" w:horzAnchor="page" w:tblpX="8233"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1"/>
      </w:tblGrid>
      <w:tr w:rsidR="00A20E06" w:rsidRPr="000C105B" w:rsidTr="00A20E06">
        <w:trPr>
          <w:trHeight w:val="2596"/>
        </w:trPr>
        <w:tc>
          <w:tcPr>
            <w:tcW w:w="2561" w:type="dxa"/>
          </w:tcPr>
          <w:p w:rsidR="00A20E06" w:rsidRPr="000C105B" w:rsidRDefault="00A20E06" w:rsidP="00A20E06">
            <w:pPr>
              <w:spacing w:after="0" w:line="240" w:lineRule="auto"/>
              <w:jc w:val="center"/>
              <w:rPr>
                <w:sz w:val="20"/>
                <w:szCs w:val="20"/>
              </w:rPr>
            </w:pPr>
            <w:r w:rsidRPr="000C105B">
              <w:rPr>
                <w:noProof/>
                <w:sz w:val="20"/>
                <w:szCs w:val="20"/>
                <w:lang w:eastAsia="ru-RU"/>
              </w:rPr>
              <w:drawing>
                <wp:inline distT="0" distB="0" distL="0" distR="0" wp14:anchorId="78E6E542" wp14:editId="4CF5FAF4">
                  <wp:extent cx="1431634" cy="1310640"/>
                  <wp:effectExtent l="0" t="0" r="0" b="3810"/>
                  <wp:docPr id="18" name="Рисунок 18" descr="В гранитах скал — надломленные крылья... Волошин Максимили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гранитах скал — надломленные крылья... Волошин Максимилиан Александрови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6507" cy="1315101"/>
                          </a:xfrm>
                          <a:prstGeom prst="rect">
                            <a:avLst/>
                          </a:prstGeom>
                          <a:noFill/>
                          <a:ln>
                            <a:noFill/>
                          </a:ln>
                        </pic:spPr>
                      </pic:pic>
                    </a:graphicData>
                  </a:graphic>
                </wp:inline>
              </w:drawing>
            </w:r>
          </w:p>
          <w:p w:rsidR="00A20E06" w:rsidRPr="000C105B" w:rsidRDefault="00A20E06" w:rsidP="00B158BE">
            <w:pPr>
              <w:pStyle w:val="a4"/>
              <w:numPr>
                <w:ilvl w:val="0"/>
                <w:numId w:val="20"/>
              </w:numPr>
              <w:spacing w:after="0" w:line="240" w:lineRule="auto"/>
              <w:ind w:left="43" w:firstLine="65"/>
              <w:jc w:val="center"/>
              <w:rPr>
                <w:rFonts w:ascii="Times New Roman" w:hAnsi="Times New Roman" w:cs="Times New Roman"/>
                <w:sz w:val="20"/>
                <w:szCs w:val="20"/>
              </w:rPr>
            </w:pPr>
            <w:r w:rsidRPr="000C105B">
              <w:rPr>
                <w:rFonts w:ascii="Times New Roman" w:hAnsi="Times New Roman" w:cs="Times New Roman"/>
                <w:sz w:val="20"/>
                <w:szCs w:val="20"/>
              </w:rPr>
              <w:t>В гранитах скал — надломленные крылья...</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Стальной клинок воды в оправе гор сожженных.</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Сквозь серебристые туманы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Лилово-дымчатые планы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 японской лягут простотой.</w:t>
      </w:r>
    </w:p>
    <w:p w:rsidR="00712F94" w:rsidRPr="000C105B" w:rsidRDefault="00712F94" w:rsidP="00804118">
      <w:pPr>
        <w:pStyle w:val="a4"/>
        <w:spacing w:after="0" w:line="240" w:lineRule="auto"/>
        <w:ind w:left="0"/>
        <w:rPr>
          <w:rFonts w:ascii="Times New Roman" w:hAnsi="Times New Roman" w:cs="Times New Roman"/>
          <w:sz w:val="20"/>
          <w:szCs w:val="20"/>
        </w:rPr>
      </w:pP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В гранитах скал — надломленные крылья.</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Под бременем холмов — изогнутый хребет.</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Земли отверженной застывшие усилья.</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Уста Праматери, которым слова нет!</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tblGrid>
      <w:tr w:rsidR="00A20E06" w:rsidRPr="000C105B" w:rsidTr="00A20E06">
        <w:trPr>
          <w:trHeight w:val="1020"/>
        </w:trPr>
        <w:tc>
          <w:tcPr>
            <w:tcW w:w="2494"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noProof/>
                <w:sz w:val="20"/>
                <w:szCs w:val="20"/>
                <w:lang w:eastAsia="ru-RU"/>
              </w:rPr>
              <w:drawing>
                <wp:inline distT="0" distB="0" distL="0" distR="0" wp14:anchorId="6F42FB4E" wp14:editId="77AFE53B">
                  <wp:extent cx="1391066" cy="929640"/>
                  <wp:effectExtent l="0" t="0" r="0" b="3810"/>
                  <wp:docPr id="19" name="Рисунок 19" descr="Дрожало море вечной дрожью... Волошин Максимили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ожало море вечной дрожью... Волошин Максимилиан Александрови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2334" cy="930488"/>
                          </a:xfrm>
                          <a:prstGeom prst="rect">
                            <a:avLst/>
                          </a:prstGeom>
                          <a:noFill/>
                          <a:ln>
                            <a:noFill/>
                          </a:ln>
                        </pic:spPr>
                      </pic:pic>
                    </a:graphicData>
                  </a:graphic>
                </wp:inline>
              </w:drawing>
            </w:r>
          </w:p>
          <w:p w:rsidR="00A20E06" w:rsidRPr="000C105B" w:rsidRDefault="00A20E06" w:rsidP="00B158BE">
            <w:pPr>
              <w:pStyle w:val="a4"/>
              <w:numPr>
                <w:ilvl w:val="0"/>
                <w:numId w:val="20"/>
              </w:numPr>
              <w:spacing w:after="0" w:line="240" w:lineRule="auto"/>
              <w:ind w:left="142" w:hanging="76"/>
              <w:jc w:val="center"/>
              <w:rPr>
                <w:rFonts w:ascii="Times New Roman" w:hAnsi="Times New Roman" w:cs="Times New Roman"/>
                <w:sz w:val="20"/>
                <w:szCs w:val="20"/>
              </w:rPr>
            </w:pPr>
            <w:r w:rsidRPr="000C105B">
              <w:rPr>
                <w:rFonts w:ascii="Times New Roman" w:hAnsi="Times New Roman" w:cs="Times New Roman"/>
                <w:sz w:val="20"/>
                <w:szCs w:val="20"/>
              </w:rPr>
              <w:t>Дрожало море вечной дрожью...</w:t>
            </w:r>
          </w:p>
        </w:tc>
      </w:tr>
    </w:tbl>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Дрожало море вечной дрожью</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 xml:space="preserve">Из тьмы пришедший синий вал </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 xml:space="preserve">Победной пеной потрясал, </w:t>
      </w:r>
    </w:p>
    <w:p w:rsidR="00712F94" w:rsidRPr="000C105B" w:rsidRDefault="00712F94" w:rsidP="00804118">
      <w:pPr>
        <w:spacing w:after="0" w:line="240" w:lineRule="auto"/>
        <w:jc w:val="both"/>
        <w:rPr>
          <w:rFonts w:ascii="Times New Roman" w:hAnsi="Times New Roman" w:cs="Times New Roman"/>
          <w:sz w:val="20"/>
          <w:szCs w:val="20"/>
        </w:rPr>
      </w:pPr>
      <w:r w:rsidRPr="000C105B">
        <w:rPr>
          <w:rFonts w:ascii="Times New Roman" w:hAnsi="Times New Roman" w:cs="Times New Roman"/>
          <w:sz w:val="20"/>
          <w:szCs w:val="20"/>
        </w:rPr>
        <w:t>Ложась к гранитному подножью.</w:t>
      </w:r>
    </w:p>
    <w:p w:rsidR="00712F94" w:rsidRPr="000C105B" w:rsidRDefault="00712F94" w:rsidP="00804118">
      <w:pPr>
        <w:spacing w:after="0" w:line="240" w:lineRule="auto"/>
        <w:jc w:val="both"/>
        <w:rPr>
          <w:rFonts w:ascii="Times New Roman" w:hAnsi="Times New Roman" w:cs="Times New Roman"/>
          <w:b/>
          <w:sz w:val="20"/>
          <w:szCs w:val="20"/>
        </w:rPr>
      </w:pPr>
      <w:r w:rsidRPr="000C105B">
        <w:rPr>
          <w:rFonts w:ascii="Times New Roman" w:hAnsi="Times New Roman" w:cs="Times New Roman"/>
          <w:b/>
          <w:sz w:val="20"/>
          <w:szCs w:val="20"/>
        </w:rPr>
        <w:t>Раздел 3. Традиции японского искусства.</w:t>
      </w:r>
    </w:p>
    <w:p w:rsidR="00712F94" w:rsidRPr="000C105B" w:rsidRDefault="00712F94" w:rsidP="00804118">
      <w:pPr>
        <w:spacing w:after="0" w:line="240" w:lineRule="auto"/>
        <w:jc w:val="both"/>
        <w:rPr>
          <w:rFonts w:ascii="Times New Roman" w:hAnsi="Times New Roman" w:cs="Times New Roman"/>
          <w:b/>
          <w:sz w:val="20"/>
          <w:szCs w:val="20"/>
        </w:rPr>
      </w:pPr>
      <w:r w:rsidRPr="000C105B">
        <w:rPr>
          <w:rFonts w:ascii="Times New Roman" w:hAnsi="Times New Roman" w:cs="Times New Roman"/>
          <w:b/>
          <w:sz w:val="20"/>
          <w:szCs w:val="20"/>
        </w:rPr>
        <w:t>3.1. Изучение мастером японской гравюры.</w:t>
      </w:r>
    </w:p>
    <w:p w:rsidR="00712F94" w:rsidRPr="000C105B" w:rsidRDefault="00712F94" w:rsidP="00804118">
      <w:pPr>
        <w:widowControl w:val="0"/>
        <w:spacing w:after="0" w:line="240" w:lineRule="auto"/>
        <w:ind w:right="20" w:firstLine="300"/>
        <w:jc w:val="both"/>
        <w:rPr>
          <w:rFonts w:ascii="Times New Roman" w:hAnsi="Times New Roman" w:cs="Times New Roman"/>
          <w:sz w:val="20"/>
          <w:szCs w:val="20"/>
        </w:rPr>
      </w:pPr>
      <w:r w:rsidRPr="000C105B">
        <w:rPr>
          <w:rFonts w:ascii="Times New Roman" w:eastAsia="Bookman Old Style" w:hAnsi="Times New Roman" w:cs="Times New Roman"/>
          <w:color w:val="000000"/>
          <w:sz w:val="20"/>
          <w:szCs w:val="20"/>
          <w:lang w:eastAsia="ru-RU"/>
        </w:rPr>
        <w:t xml:space="preserve">Большое влияние на становление Волошина-художника сыграло знакомство с работами классиков японской гравюры — </w:t>
      </w:r>
      <w:proofErr w:type="spellStart"/>
      <w:r w:rsidRPr="000C105B">
        <w:rPr>
          <w:rFonts w:ascii="Times New Roman" w:eastAsia="Bookman Old Style" w:hAnsi="Times New Roman" w:cs="Times New Roman"/>
          <w:color w:val="000000"/>
          <w:sz w:val="20"/>
          <w:szCs w:val="20"/>
          <w:lang w:eastAsia="ru-RU"/>
        </w:rPr>
        <w:t>Утамаро</w:t>
      </w:r>
      <w:proofErr w:type="spellEnd"/>
      <w:r w:rsidRPr="000C105B">
        <w:rPr>
          <w:rFonts w:ascii="Times New Roman" w:eastAsia="Bookman Old Style" w:hAnsi="Times New Roman" w:cs="Times New Roman"/>
          <w:color w:val="000000"/>
          <w:sz w:val="20"/>
          <w:szCs w:val="20"/>
          <w:lang w:eastAsia="ru-RU"/>
        </w:rPr>
        <w:t xml:space="preserve"> и Хокусая (ил. 19, 20), с чьими работами Волошин познакомился, работая в Парижской Национальной библиотеке, в </w:t>
      </w:r>
      <w:r w:rsidRPr="000C105B">
        <w:rPr>
          <w:rFonts w:ascii="Times New Roman" w:eastAsia="Bookman Old Style" w:hAnsi="Times New Roman" w:cs="Times New Roman"/>
          <w:color w:val="000000"/>
          <w:sz w:val="20"/>
          <w:szCs w:val="20"/>
          <w:lang w:eastAsia="ru-RU"/>
        </w:rPr>
        <w:lastRenderedPageBreak/>
        <w:t xml:space="preserve">Галерее эстампов. </w:t>
      </w:r>
      <w:r w:rsidRPr="000C105B">
        <w:rPr>
          <w:rFonts w:ascii="Times New Roman" w:hAnsi="Times New Roman" w:cs="Times New Roman"/>
          <w:sz w:val="20"/>
          <w:szCs w:val="20"/>
        </w:rPr>
        <w:t xml:space="preserve">Волошин обратил внимание на умение японских мастеров легко и просто говорить о </w:t>
      </w:r>
      <w:proofErr w:type="gramStart"/>
      <w:r w:rsidRPr="000C105B">
        <w:rPr>
          <w:rFonts w:ascii="Times New Roman" w:hAnsi="Times New Roman" w:cs="Times New Roman"/>
          <w:sz w:val="20"/>
          <w:szCs w:val="20"/>
        </w:rPr>
        <w:t>сложном</w:t>
      </w:r>
      <w:proofErr w:type="gramEnd"/>
      <w:r w:rsidRPr="000C105B">
        <w:rPr>
          <w:rFonts w:ascii="Times New Roman" w:hAnsi="Times New Roman" w:cs="Times New Roman"/>
          <w:sz w:val="20"/>
          <w:szCs w:val="20"/>
        </w:rPr>
        <w:t>, «скрывать от зрителей капельки пота».</w:t>
      </w:r>
    </w:p>
    <w:tbl>
      <w:tblPr>
        <w:tblpPr w:leftFromText="180" w:rightFromText="180" w:vertAnchor="page" w:horzAnchor="margin" w:tblpXSpec="right" w:tblpY="6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tblGrid>
      <w:tr w:rsidR="00B158BE" w:rsidRPr="000C105B" w:rsidTr="00B158BE">
        <w:trPr>
          <w:trHeight w:val="1356"/>
        </w:trPr>
        <w:tc>
          <w:tcPr>
            <w:tcW w:w="3044" w:type="dxa"/>
          </w:tcPr>
          <w:p w:rsidR="00B158BE" w:rsidRPr="000C105B" w:rsidRDefault="00B158BE" w:rsidP="00B158BE">
            <w:pPr>
              <w:spacing w:after="0" w:line="240" w:lineRule="auto"/>
              <w:jc w:val="center"/>
              <w:rPr>
                <w:rFonts w:ascii="Times New Roman" w:hAnsi="Times New Roman" w:cs="Times New Roman"/>
                <w:sz w:val="20"/>
                <w:szCs w:val="20"/>
              </w:rPr>
            </w:pPr>
            <w:r w:rsidRPr="000C105B">
              <w:rPr>
                <w:noProof/>
                <w:sz w:val="20"/>
                <w:szCs w:val="20"/>
                <w:lang w:eastAsia="ru-RU"/>
              </w:rPr>
              <w:drawing>
                <wp:inline distT="0" distB="0" distL="0" distR="0" wp14:anchorId="224F09E4" wp14:editId="4D3B42EC">
                  <wp:extent cx="1796280" cy="1205456"/>
                  <wp:effectExtent l="0" t="0" r="0" b="0"/>
                  <wp:docPr id="21" name="Рисунок 21" descr="Вид на Фудзи с горы Готэнъяма у реки Синаг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 на Фудзи с горы Готэнъяма у реки Синагав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3629" cy="1210387"/>
                          </a:xfrm>
                          <a:prstGeom prst="rect">
                            <a:avLst/>
                          </a:prstGeom>
                          <a:noFill/>
                          <a:ln>
                            <a:noFill/>
                          </a:ln>
                        </pic:spPr>
                      </pic:pic>
                    </a:graphicData>
                  </a:graphic>
                </wp:inline>
              </w:drawing>
            </w:r>
          </w:p>
          <w:p w:rsidR="00B158BE" w:rsidRPr="000C105B" w:rsidRDefault="00B158BE" w:rsidP="00B158BE">
            <w:pPr>
              <w:pStyle w:val="a4"/>
              <w:numPr>
                <w:ilvl w:val="0"/>
                <w:numId w:val="20"/>
              </w:numPr>
              <w:spacing w:after="0" w:line="240" w:lineRule="auto"/>
              <w:ind w:left="93" w:firstLine="49"/>
              <w:jc w:val="center"/>
              <w:rPr>
                <w:rFonts w:ascii="Times New Roman" w:hAnsi="Times New Roman" w:cs="Times New Roman"/>
                <w:sz w:val="20"/>
                <w:szCs w:val="20"/>
              </w:rPr>
            </w:pPr>
            <w:proofErr w:type="spellStart"/>
            <w:r w:rsidRPr="000C105B">
              <w:rPr>
                <w:rFonts w:ascii="Times New Roman" w:hAnsi="Times New Roman" w:cs="Times New Roman"/>
                <w:sz w:val="20"/>
                <w:szCs w:val="20"/>
              </w:rPr>
              <w:t>Кацусика</w:t>
            </w:r>
            <w:proofErr w:type="spellEnd"/>
            <w:r w:rsidRPr="000C105B">
              <w:rPr>
                <w:rFonts w:ascii="Times New Roman" w:hAnsi="Times New Roman" w:cs="Times New Roman"/>
                <w:sz w:val="20"/>
                <w:szCs w:val="20"/>
              </w:rPr>
              <w:t xml:space="preserve"> Хокусай. Вид на </w:t>
            </w:r>
            <w:proofErr w:type="spellStart"/>
            <w:r w:rsidRPr="000C105B">
              <w:rPr>
                <w:rFonts w:ascii="Times New Roman" w:hAnsi="Times New Roman" w:cs="Times New Roman"/>
                <w:sz w:val="20"/>
                <w:szCs w:val="20"/>
              </w:rPr>
              <w:t>Фудзи</w:t>
            </w:r>
            <w:proofErr w:type="spellEnd"/>
            <w:r w:rsidRPr="000C105B">
              <w:rPr>
                <w:rFonts w:ascii="Times New Roman" w:hAnsi="Times New Roman" w:cs="Times New Roman"/>
                <w:sz w:val="20"/>
                <w:szCs w:val="20"/>
              </w:rPr>
              <w:t xml:space="preserve"> с горы </w:t>
            </w:r>
            <w:proofErr w:type="spellStart"/>
            <w:r w:rsidRPr="000C105B">
              <w:rPr>
                <w:rFonts w:ascii="Times New Roman" w:hAnsi="Times New Roman" w:cs="Times New Roman"/>
                <w:sz w:val="20"/>
                <w:szCs w:val="20"/>
              </w:rPr>
              <w:t>Готэнъяма</w:t>
            </w:r>
            <w:proofErr w:type="spellEnd"/>
            <w:r w:rsidRPr="000C105B">
              <w:rPr>
                <w:rFonts w:ascii="Times New Roman" w:hAnsi="Times New Roman" w:cs="Times New Roman"/>
                <w:sz w:val="20"/>
                <w:szCs w:val="20"/>
              </w:rPr>
              <w:t xml:space="preserve"> у реки </w:t>
            </w:r>
            <w:proofErr w:type="spellStart"/>
            <w:r w:rsidRPr="000C105B">
              <w:rPr>
                <w:rFonts w:ascii="Times New Roman" w:hAnsi="Times New Roman" w:cs="Times New Roman"/>
                <w:sz w:val="20"/>
                <w:szCs w:val="20"/>
              </w:rPr>
              <w:t>Синагава</w:t>
            </w:r>
            <w:proofErr w:type="spellEnd"/>
          </w:p>
          <w:p w:rsidR="00B158BE" w:rsidRPr="000C105B" w:rsidRDefault="00B158BE" w:rsidP="00B158BE">
            <w:pPr>
              <w:spacing w:after="0" w:line="240" w:lineRule="auto"/>
              <w:jc w:val="center"/>
              <w:rPr>
                <w:rFonts w:ascii="Times New Roman" w:hAnsi="Times New Roman" w:cs="Times New Roman"/>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У них он учился и «экономии» изобразительных средств. В этом он видел пленительность японской живописи, ускользающей от европейцев.</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Волошину особенно импонировали искусство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и Хокусая, философские и лирические раздумья японских художников о жизни земли, о вечности природы, о ее многообразии. Его поразили стихотворные миниатюры, которыми японцы подписывали свои пейзажи [4].</w:t>
      </w:r>
    </w:p>
    <w:tbl>
      <w:tblPr>
        <w:tblpPr w:leftFromText="180" w:rightFromText="180" w:vertAnchor="text" w:horzAnchor="margin" w:tblpY="9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tblGrid>
      <w:tr w:rsidR="00A20E06" w:rsidRPr="000C105B" w:rsidTr="00A20E06">
        <w:trPr>
          <w:trHeight w:val="1884"/>
        </w:trPr>
        <w:tc>
          <w:tcPr>
            <w:tcW w:w="2676" w:type="dxa"/>
          </w:tcPr>
          <w:p w:rsidR="00A20E06" w:rsidRPr="000C105B" w:rsidRDefault="00A20E06" w:rsidP="00A20E06">
            <w:pPr>
              <w:spacing w:after="0" w:line="240" w:lineRule="auto"/>
              <w:jc w:val="center"/>
              <w:rPr>
                <w:rFonts w:ascii="Times New Roman" w:hAnsi="Times New Roman" w:cs="Times New Roman"/>
                <w:sz w:val="20"/>
                <w:szCs w:val="20"/>
              </w:rPr>
            </w:pPr>
            <w:r w:rsidRPr="000C105B">
              <w:rPr>
                <w:noProof/>
                <w:sz w:val="20"/>
                <w:szCs w:val="20"/>
                <w:lang w:eastAsia="ru-RU"/>
              </w:rPr>
              <w:drawing>
                <wp:inline distT="0" distB="0" distL="0" distR="0" wp14:anchorId="572709B9" wp14:editId="0FACDA13">
                  <wp:extent cx="1555191" cy="1074420"/>
                  <wp:effectExtent l="0" t="0" r="6985" b="0"/>
                  <wp:docPr id="20" name="Рисунок 20" descr="Большая волна в Канаг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ая волна в Канагав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084" cy="1077800"/>
                          </a:xfrm>
                          <a:prstGeom prst="rect">
                            <a:avLst/>
                          </a:prstGeom>
                          <a:noFill/>
                          <a:ln>
                            <a:noFill/>
                          </a:ln>
                        </pic:spPr>
                      </pic:pic>
                    </a:graphicData>
                  </a:graphic>
                </wp:inline>
              </w:drawing>
            </w:r>
          </w:p>
          <w:p w:rsidR="00A20E06" w:rsidRPr="000C105B" w:rsidRDefault="00A20E06" w:rsidP="00B158BE">
            <w:pPr>
              <w:pStyle w:val="a4"/>
              <w:numPr>
                <w:ilvl w:val="0"/>
                <w:numId w:val="20"/>
              </w:numPr>
              <w:spacing w:after="0" w:line="240" w:lineRule="auto"/>
              <w:ind w:left="0" w:firstLine="66"/>
              <w:jc w:val="center"/>
              <w:rPr>
                <w:rFonts w:ascii="Times New Roman" w:hAnsi="Times New Roman" w:cs="Times New Roman"/>
                <w:sz w:val="20"/>
                <w:szCs w:val="20"/>
              </w:rPr>
            </w:pPr>
            <w:proofErr w:type="spellStart"/>
            <w:r w:rsidRPr="000C105B">
              <w:rPr>
                <w:rFonts w:ascii="Times New Roman" w:hAnsi="Times New Roman" w:cs="Times New Roman"/>
                <w:sz w:val="20"/>
                <w:szCs w:val="20"/>
              </w:rPr>
              <w:t>Кацусика</w:t>
            </w:r>
            <w:proofErr w:type="spellEnd"/>
            <w:r w:rsidRPr="000C105B">
              <w:rPr>
                <w:rFonts w:ascii="Times New Roman" w:hAnsi="Times New Roman" w:cs="Times New Roman"/>
                <w:sz w:val="20"/>
                <w:szCs w:val="20"/>
              </w:rPr>
              <w:t xml:space="preserve"> Хокусай. Большая волна в </w:t>
            </w:r>
            <w:proofErr w:type="spellStart"/>
            <w:r w:rsidRPr="000C105B">
              <w:rPr>
                <w:rFonts w:ascii="Times New Roman" w:hAnsi="Times New Roman" w:cs="Times New Roman"/>
                <w:sz w:val="20"/>
                <w:szCs w:val="20"/>
              </w:rPr>
              <w:t>Канагаве</w:t>
            </w:r>
            <w:proofErr w:type="spellEnd"/>
            <w:r w:rsidRPr="000C105B">
              <w:rPr>
                <w:rFonts w:ascii="Times New Roman" w:hAnsi="Times New Roman" w:cs="Times New Roman"/>
                <w:sz w:val="20"/>
                <w:szCs w:val="20"/>
              </w:rPr>
              <w:t>.</w:t>
            </w:r>
          </w:p>
          <w:p w:rsidR="00A20E06" w:rsidRPr="000C105B" w:rsidRDefault="00A20E06" w:rsidP="00A20E06">
            <w:pPr>
              <w:spacing w:after="0" w:line="240" w:lineRule="auto"/>
              <w:jc w:val="center"/>
              <w:rPr>
                <w:rFonts w:ascii="Times New Roman" w:hAnsi="Times New Roman" w:cs="Times New Roman"/>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Это явление заинтересовало Волошина своеобразием художественного образа, слагающегося из поэзии и живописи. Но влияние живописных принципов японцев не было подавляющим для его собственного творчества. Это своего рода – урок самоограничения, извлеченный Волошиным из знакомства с японской гравюрой, самоограничения, которое, по представлениям старых японских мастеров, одно ведет к высшему совершенству в искусстве и жизни. Их достижения нужны были Волошину, чтобы решить в искусстве свою тему — киммерийский пейзаж.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Японская традиционная ксилография </w:t>
      </w:r>
      <w:proofErr w:type="spellStart"/>
      <w:r w:rsidRPr="000C105B">
        <w:rPr>
          <w:rFonts w:ascii="Times New Roman" w:hAnsi="Times New Roman" w:cs="Times New Roman"/>
          <w:sz w:val="20"/>
          <w:szCs w:val="20"/>
        </w:rPr>
        <w:t>укиё</w:t>
      </w:r>
      <w:proofErr w:type="spellEnd"/>
      <w:r w:rsidRPr="000C105B">
        <w:rPr>
          <w:rFonts w:ascii="Times New Roman" w:hAnsi="Times New Roman" w:cs="Times New Roman"/>
          <w:sz w:val="20"/>
          <w:szCs w:val="20"/>
        </w:rPr>
        <w:t xml:space="preserve">-э — один из самых популярных видов изобразительного искусства Японии своим открытием широкому кругу европейских зрителей была обязана европейским художникам конца XIX — начала XX века [20 с. 100].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Европейских художников привлекали в работах японских мастеров не только далекая экзотика, но и удивительные композиционные построения, неожиданные ракурсы, тонкое чувство линии и цвета. Запад соприкоснулся с принципиально иной художественной системой, где уже были решены задачи, которые ставили перед собой импрессионисты и постимпрессионисты: усиление роли локального и чистого цвета, передача в картине эмоционального образа природы, контрастное сопоставление первого и дальнего плана. Европейцы интуитивно уловили самую суть искусства японской ксилографии — воспринимать мир </w:t>
      </w:r>
      <w:proofErr w:type="spellStart"/>
      <w:r w:rsidRPr="000C105B">
        <w:rPr>
          <w:rFonts w:ascii="Times New Roman" w:hAnsi="Times New Roman" w:cs="Times New Roman"/>
          <w:sz w:val="20"/>
          <w:szCs w:val="20"/>
        </w:rPr>
        <w:t>космично</w:t>
      </w:r>
      <w:proofErr w:type="spellEnd"/>
      <w:r w:rsidRPr="000C105B">
        <w:rPr>
          <w:rFonts w:ascii="Times New Roman" w:hAnsi="Times New Roman" w:cs="Times New Roman"/>
          <w:sz w:val="20"/>
          <w:szCs w:val="20"/>
        </w:rPr>
        <w:t xml:space="preserve">, объемно, перспективно: фиксируя единичные, мгновенные проявления жизни, запечатлевать события, приобретающие универсальный смысл. Максимилиан Волошин, живя в Париже, изучал гравюры в Национальной библиотеке и признавался позднее, что они оказали воздействие на его собственный стиль: в методе подхода к природе, изучения и передачи её он стоял на точке зрения классических японцев (Хокусая,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[20, с. 100].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Европейские поклонники японской гравюры, называя этот вид искусства классическим, заблуждались. Гравюра, столь высоко оцененная ими, на родине в этот период считалась искусством не аристократическим, скорее развлечением для низших слоев населения, потакающим их плебейским вкусам. Зачастую она ассоциировалась с эротической гравюрой, и эти ассоциации сохраняются и в наши дни. Листы печатной графики были дешевы настолько, что в неё заворачивали японский фарфор и керамику перед отправкой в Европу, а европейские художники могли позволить себе её собирать, даже если у них не было денег, как например Ван Гог.</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Возникшая в XVII веке в среде набиравшего силу «третьего сословия» — горожан, ремесленников, торговцев, ксилография отразила именно их взгляды на искусство. Менее скованная канонами, чем классическая живопись, она могла быстрее реагировать на все происходящие события, была наиболее массовым, популярным и доступным для горожан видом искусства. Слово «</w:t>
      </w:r>
      <w:proofErr w:type="spellStart"/>
      <w:r w:rsidRPr="000C105B">
        <w:rPr>
          <w:rFonts w:ascii="Times New Roman" w:hAnsi="Times New Roman" w:cs="Times New Roman"/>
          <w:sz w:val="20"/>
          <w:szCs w:val="20"/>
        </w:rPr>
        <w:t>укиё</w:t>
      </w:r>
      <w:proofErr w:type="spellEnd"/>
      <w:r w:rsidRPr="000C105B">
        <w:rPr>
          <w:rFonts w:ascii="Times New Roman" w:hAnsi="Times New Roman" w:cs="Times New Roman"/>
          <w:sz w:val="20"/>
          <w:szCs w:val="20"/>
        </w:rPr>
        <w:t xml:space="preserve">», в древности обозначавшее «бренный мир», в период </w:t>
      </w:r>
      <w:proofErr w:type="spellStart"/>
      <w:r w:rsidRPr="000C105B">
        <w:rPr>
          <w:rFonts w:ascii="Times New Roman" w:hAnsi="Times New Roman" w:cs="Times New Roman"/>
          <w:sz w:val="20"/>
          <w:szCs w:val="20"/>
        </w:rPr>
        <w:t>Эдо</w:t>
      </w:r>
      <w:proofErr w:type="spellEnd"/>
      <w:r w:rsidRPr="000C105B">
        <w:rPr>
          <w:rFonts w:ascii="Times New Roman" w:hAnsi="Times New Roman" w:cs="Times New Roman"/>
          <w:sz w:val="20"/>
          <w:szCs w:val="20"/>
        </w:rPr>
        <w:t xml:space="preserve"> (1613—1868) стало сначала восприниматься как «быстротекущий мир наслаждений», а затем — обозначать мир земных радостей, позже стало синонимом слов «современный» и даже «модный».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Начало XVII в. характеризуется появлением иллюстрированных ксилографических книг, издававшихся массовыми тиражами. В этих изданиях текст и иллюстрации печатались черным цветом. Первые станковые гравюры были также черно-белыми, потом их начали слегка подкрашивать от руки киноварью (</w:t>
      </w:r>
      <w:proofErr w:type="spellStart"/>
      <w:proofErr w:type="gramStart"/>
      <w:r w:rsidRPr="000C105B">
        <w:rPr>
          <w:rFonts w:ascii="Times New Roman" w:hAnsi="Times New Roman" w:cs="Times New Roman"/>
          <w:sz w:val="20"/>
          <w:szCs w:val="20"/>
        </w:rPr>
        <w:t>тан</w:t>
      </w:r>
      <w:proofErr w:type="spellEnd"/>
      <w:r w:rsidRPr="000C105B">
        <w:rPr>
          <w:rFonts w:ascii="Times New Roman" w:hAnsi="Times New Roman" w:cs="Times New Roman"/>
          <w:sz w:val="20"/>
          <w:szCs w:val="20"/>
        </w:rPr>
        <w:t>-э</w:t>
      </w:r>
      <w:proofErr w:type="gramEnd"/>
      <w:r w:rsidRPr="000C105B">
        <w:rPr>
          <w:rFonts w:ascii="Times New Roman" w:hAnsi="Times New Roman" w:cs="Times New Roman"/>
          <w:sz w:val="20"/>
          <w:szCs w:val="20"/>
        </w:rPr>
        <w:t>), позднее гравюры подкрашивались тёмно-красной (</w:t>
      </w:r>
      <w:proofErr w:type="spellStart"/>
      <w:r w:rsidRPr="000C105B">
        <w:rPr>
          <w:rFonts w:ascii="Times New Roman" w:hAnsi="Times New Roman" w:cs="Times New Roman"/>
          <w:sz w:val="20"/>
          <w:szCs w:val="20"/>
        </w:rPr>
        <w:t>бэни</w:t>
      </w:r>
      <w:proofErr w:type="spellEnd"/>
      <w:r w:rsidRPr="000C105B">
        <w:rPr>
          <w:rFonts w:ascii="Times New Roman" w:hAnsi="Times New Roman" w:cs="Times New Roman"/>
          <w:sz w:val="20"/>
          <w:szCs w:val="20"/>
        </w:rPr>
        <w:t>-э) или черной. Цвет печати оттенялся черной плотной краской от руки (</w:t>
      </w:r>
      <w:proofErr w:type="spellStart"/>
      <w:r w:rsidRPr="000C105B">
        <w:rPr>
          <w:rFonts w:ascii="Times New Roman" w:hAnsi="Times New Roman" w:cs="Times New Roman"/>
          <w:sz w:val="20"/>
          <w:szCs w:val="20"/>
        </w:rPr>
        <w:t>уруси</w:t>
      </w:r>
      <w:proofErr w:type="spellEnd"/>
      <w:r w:rsidRPr="000C105B">
        <w:rPr>
          <w:rFonts w:ascii="Times New Roman" w:hAnsi="Times New Roman" w:cs="Times New Roman"/>
          <w:sz w:val="20"/>
          <w:szCs w:val="20"/>
        </w:rPr>
        <w:t>-э), что создавало эффект покрытия черным лаком. Первые оттиски с использованием красного цвета (</w:t>
      </w:r>
      <w:proofErr w:type="spellStart"/>
      <w:r w:rsidRPr="000C105B">
        <w:rPr>
          <w:rFonts w:ascii="Times New Roman" w:hAnsi="Times New Roman" w:cs="Times New Roman"/>
          <w:sz w:val="20"/>
          <w:szCs w:val="20"/>
        </w:rPr>
        <w:t>бэнидзури</w:t>
      </w:r>
      <w:proofErr w:type="spellEnd"/>
      <w:r w:rsidRPr="000C105B">
        <w:rPr>
          <w:rFonts w:ascii="Times New Roman" w:hAnsi="Times New Roman" w:cs="Times New Roman"/>
          <w:sz w:val="20"/>
          <w:szCs w:val="20"/>
        </w:rPr>
        <w:t>-э) появились в середине XVIII века. Постепенно число досок для цветной печати увеличивалось, и в 1765 г. появились первые многоцветные гравюры, получившие название «парчовые картины» (</w:t>
      </w:r>
      <w:proofErr w:type="spellStart"/>
      <w:r w:rsidRPr="000C105B">
        <w:rPr>
          <w:rFonts w:ascii="Times New Roman" w:hAnsi="Times New Roman" w:cs="Times New Roman"/>
          <w:sz w:val="20"/>
          <w:szCs w:val="20"/>
        </w:rPr>
        <w:t>нисики</w:t>
      </w:r>
      <w:proofErr w:type="spellEnd"/>
      <w:r w:rsidRPr="000C105B">
        <w:rPr>
          <w:rFonts w:ascii="Times New Roman" w:hAnsi="Times New Roman" w:cs="Times New Roman"/>
          <w:sz w:val="20"/>
          <w:szCs w:val="20"/>
        </w:rPr>
        <w:t>-э) [20, 101-102].</w:t>
      </w:r>
    </w:p>
    <w:tbl>
      <w:tblPr>
        <w:tblpPr w:leftFromText="180" w:rightFromText="180" w:vertAnchor="text" w:horzAnchor="margin" w:tblpY="30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tblGrid>
      <w:tr w:rsidR="00E04754" w:rsidRPr="000C105B" w:rsidTr="00E04754">
        <w:trPr>
          <w:trHeight w:val="2270"/>
        </w:trPr>
        <w:tc>
          <w:tcPr>
            <w:tcW w:w="2952" w:type="dxa"/>
          </w:tcPr>
          <w:p w:rsidR="00E04754" w:rsidRPr="000C105B" w:rsidRDefault="00E04754" w:rsidP="00E04754">
            <w:pPr>
              <w:spacing w:after="0" w:line="240" w:lineRule="auto"/>
              <w:jc w:val="center"/>
              <w:rPr>
                <w:rFonts w:ascii="Times New Roman" w:hAnsi="Times New Roman" w:cs="Times New Roman"/>
                <w:sz w:val="20"/>
                <w:szCs w:val="20"/>
              </w:rPr>
            </w:pPr>
            <w:r w:rsidRPr="000C105B">
              <w:rPr>
                <w:noProof/>
                <w:sz w:val="20"/>
                <w:szCs w:val="20"/>
                <w:lang w:eastAsia="ru-RU"/>
              </w:rPr>
              <w:drawing>
                <wp:inline distT="0" distB="0" distL="0" distR="0" wp14:anchorId="1900D4DB" wp14:editId="4FF2A19C">
                  <wp:extent cx="1737360" cy="1085593"/>
                  <wp:effectExtent l="0" t="0" r="0" b="635"/>
                  <wp:docPr id="22" name="Рисунок 22" descr="Петух и ку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ух и куриц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905" cy="1085934"/>
                          </a:xfrm>
                          <a:prstGeom prst="rect">
                            <a:avLst/>
                          </a:prstGeom>
                          <a:noFill/>
                          <a:ln>
                            <a:noFill/>
                          </a:ln>
                        </pic:spPr>
                      </pic:pic>
                    </a:graphicData>
                  </a:graphic>
                </wp:inline>
              </w:drawing>
            </w:r>
          </w:p>
          <w:p w:rsidR="00E04754" w:rsidRPr="000C105B" w:rsidRDefault="00E04754" w:rsidP="00B158BE">
            <w:pPr>
              <w:pStyle w:val="a4"/>
              <w:numPr>
                <w:ilvl w:val="0"/>
                <w:numId w:val="20"/>
              </w:numPr>
              <w:spacing w:after="0" w:line="240" w:lineRule="auto"/>
              <w:ind w:left="123" w:firstLine="20"/>
              <w:jc w:val="center"/>
              <w:rPr>
                <w:rFonts w:ascii="Times New Roman" w:hAnsi="Times New Roman" w:cs="Times New Roman"/>
                <w:sz w:val="20"/>
                <w:szCs w:val="20"/>
              </w:rPr>
            </w:pPr>
            <w:proofErr w:type="spellStart"/>
            <w:r w:rsidRPr="000C105B">
              <w:rPr>
                <w:rFonts w:ascii="Times New Roman" w:hAnsi="Times New Roman" w:cs="Times New Roman"/>
                <w:sz w:val="20"/>
                <w:szCs w:val="20"/>
              </w:rPr>
              <w:t>Китагава</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Петух и курица</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Один из самых знаменитых художников </w:t>
      </w:r>
      <w:proofErr w:type="spellStart"/>
      <w:r w:rsidRPr="000C105B">
        <w:rPr>
          <w:rFonts w:ascii="Times New Roman" w:hAnsi="Times New Roman" w:cs="Times New Roman"/>
          <w:sz w:val="20"/>
          <w:szCs w:val="20"/>
        </w:rPr>
        <w:t>укиё</w:t>
      </w:r>
      <w:proofErr w:type="spellEnd"/>
      <w:r w:rsidRPr="000C105B">
        <w:rPr>
          <w:rFonts w:ascii="Times New Roman" w:hAnsi="Times New Roman" w:cs="Times New Roman"/>
          <w:sz w:val="20"/>
          <w:szCs w:val="20"/>
        </w:rPr>
        <w:t xml:space="preserve">-э, во многом определивший особенности японской классической ксилографии периода её расцвета, — </w:t>
      </w:r>
      <w:proofErr w:type="spellStart"/>
      <w:r w:rsidRPr="000C105B">
        <w:rPr>
          <w:rFonts w:ascii="Times New Roman" w:hAnsi="Times New Roman" w:cs="Times New Roman"/>
          <w:sz w:val="20"/>
          <w:szCs w:val="20"/>
        </w:rPr>
        <w:t>Китагава</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(1753—1806). Многие его прекрасные альбомы, серии станковых гравюр появились в результате длительного сотрудничества с известным издателем</w:t>
      </w:r>
      <w:proofErr w:type="gramStart"/>
      <w:r w:rsidRPr="000C105B">
        <w:rPr>
          <w:rFonts w:ascii="Times New Roman" w:hAnsi="Times New Roman" w:cs="Times New Roman"/>
          <w:sz w:val="20"/>
          <w:szCs w:val="20"/>
        </w:rPr>
        <w:t xml:space="preserve"> П</w:t>
      </w:r>
      <w:proofErr w:type="gramEnd"/>
      <w:r w:rsidRPr="000C105B">
        <w:rPr>
          <w:rFonts w:ascii="Times New Roman" w:hAnsi="Times New Roman" w:cs="Times New Roman"/>
          <w:sz w:val="20"/>
          <w:szCs w:val="20"/>
        </w:rPr>
        <w:t xml:space="preserve">утая </w:t>
      </w:r>
      <w:proofErr w:type="spellStart"/>
      <w:r w:rsidRPr="000C105B">
        <w:rPr>
          <w:rFonts w:ascii="Times New Roman" w:hAnsi="Times New Roman" w:cs="Times New Roman"/>
          <w:sz w:val="20"/>
          <w:szCs w:val="20"/>
        </w:rPr>
        <w:t>Дзюдзабуро</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прославился, прежде всего, благодаря портретам куртизанок, а также </w:t>
      </w:r>
      <w:proofErr w:type="spellStart"/>
      <w:r w:rsidRPr="000C105B">
        <w:rPr>
          <w:rFonts w:ascii="Times New Roman" w:hAnsi="Times New Roman" w:cs="Times New Roman"/>
          <w:sz w:val="20"/>
          <w:szCs w:val="20"/>
        </w:rPr>
        <w:t>полиптихам</w:t>
      </w:r>
      <w:proofErr w:type="spellEnd"/>
      <w:r w:rsidRPr="000C105B">
        <w:rPr>
          <w:rFonts w:ascii="Times New Roman" w:hAnsi="Times New Roman" w:cs="Times New Roman"/>
          <w:sz w:val="20"/>
          <w:szCs w:val="20"/>
        </w:rPr>
        <w:t xml:space="preserve"> с жанровыми сценами (</w:t>
      </w:r>
      <w:proofErr w:type="spellStart"/>
      <w:r w:rsidRPr="000C105B">
        <w:rPr>
          <w:rFonts w:ascii="Times New Roman" w:hAnsi="Times New Roman" w:cs="Times New Roman"/>
          <w:sz w:val="20"/>
          <w:szCs w:val="20"/>
        </w:rPr>
        <w:t>фудзоку</w:t>
      </w:r>
      <w:proofErr w:type="spellEnd"/>
      <w:r w:rsidRPr="000C105B">
        <w:rPr>
          <w:rFonts w:ascii="Times New Roman" w:hAnsi="Times New Roman" w:cs="Times New Roman"/>
          <w:sz w:val="20"/>
          <w:szCs w:val="20"/>
        </w:rPr>
        <w:t xml:space="preserve">-га), иллюстрированным альбомам, сериям с парными портретами влюбленных. В коллекции М. Волошина представлена одна гравюра </w:t>
      </w:r>
      <w:proofErr w:type="spellStart"/>
      <w:r w:rsidRPr="000C105B">
        <w:rPr>
          <w:rFonts w:ascii="Times New Roman" w:hAnsi="Times New Roman" w:cs="Times New Roman"/>
          <w:sz w:val="20"/>
          <w:szCs w:val="20"/>
        </w:rPr>
        <w:t>Китагава</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скорее всего копия XIX века, с изображением кормящей грудью матери. Красавица изображена в повседневном полосатом кимоно, перевязанном черным поясом оби с изображением летящих в облаках голубых фениксов. У малыша голова выбрита, как это было принято в то время в Японии, оставлен лишь небольшой чубчик на лбу, на </w:t>
      </w:r>
      <w:proofErr w:type="gramStart"/>
      <w:r w:rsidRPr="000C105B">
        <w:rPr>
          <w:rFonts w:ascii="Times New Roman" w:hAnsi="Times New Roman" w:cs="Times New Roman"/>
          <w:sz w:val="20"/>
          <w:szCs w:val="20"/>
        </w:rPr>
        <w:t>кимоно</w:t>
      </w:r>
      <w:proofErr w:type="gramEnd"/>
      <w:r w:rsidRPr="000C105B">
        <w:rPr>
          <w:rFonts w:ascii="Times New Roman" w:hAnsi="Times New Roman" w:cs="Times New Roman"/>
          <w:sz w:val="20"/>
          <w:szCs w:val="20"/>
        </w:rPr>
        <w:t xml:space="preserve"> видно повторяющееся изображение мешочка — мячика для подкидывания. Рядом на полу незатейливый натюрморт: пустая фарфоровая чашка, палочки для еды на деревянной подставке и собачка, традиционная игрушка из папье-маше. Лицо малыша изображено анфас, и надо отметить, что не каждый художник школы </w:t>
      </w:r>
      <w:proofErr w:type="spellStart"/>
      <w:r w:rsidRPr="000C105B">
        <w:rPr>
          <w:rFonts w:ascii="Times New Roman" w:hAnsi="Times New Roman" w:cs="Times New Roman"/>
          <w:sz w:val="20"/>
          <w:szCs w:val="20"/>
        </w:rPr>
        <w:t>укиё</w:t>
      </w:r>
      <w:proofErr w:type="spellEnd"/>
      <w:r w:rsidRPr="000C105B">
        <w:rPr>
          <w:rFonts w:ascii="Times New Roman" w:hAnsi="Times New Roman" w:cs="Times New Roman"/>
          <w:sz w:val="20"/>
          <w:szCs w:val="20"/>
        </w:rPr>
        <w:t>-э брался изобразить человеческое лицо в этом ракурсе, так как это представляло определенную трудность, удавалось далеко не всем.</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Расцвет пейзажного жанра в японской классической гравюре нашел своё отражение в работах </w:t>
      </w:r>
      <w:proofErr w:type="spellStart"/>
      <w:r w:rsidRPr="000C105B">
        <w:rPr>
          <w:rFonts w:ascii="Times New Roman" w:hAnsi="Times New Roman" w:cs="Times New Roman"/>
          <w:sz w:val="20"/>
          <w:szCs w:val="20"/>
        </w:rPr>
        <w:t>Кацусика</w:t>
      </w:r>
      <w:proofErr w:type="spellEnd"/>
      <w:r w:rsidRPr="000C105B">
        <w:rPr>
          <w:rFonts w:ascii="Times New Roman" w:hAnsi="Times New Roman" w:cs="Times New Roman"/>
          <w:sz w:val="20"/>
          <w:szCs w:val="20"/>
        </w:rPr>
        <w:t xml:space="preserve"> Хокусая, одного из величайших художников своего времени, по масштабу дарования и по значительности творческого наследия, сопоставимого с крупнейшими мастерами Запада. Начинал он, как и многие </w:t>
      </w:r>
      <w:r w:rsidRPr="000C105B">
        <w:rPr>
          <w:rFonts w:ascii="Times New Roman" w:hAnsi="Times New Roman" w:cs="Times New Roman"/>
          <w:sz w:val="20"/>
          <w:szCs w:val="20"/>
        </w:rPr>
        <w:lastRenderedPageBreak/>
        <w:t xml:space="preserve">мастера, с театральных гравюр, но только в гигантском труде — </w:t>
      </w:r>
      <w:proofErr w:type="spellStart"/>
      <w:r w:rsidRPr="000C105B">
        <w:rPr>
          <w:rFonts w:ascii="Times New Roman" w:hAnsi="Times New Roman" w:cs="Times New Roman"/>
          <w:sz w:val="20"/>
          <w:szCs w:val="20"/>
        </w:rPr>
        <w:t>пятнадцатитомной</w:t>
      </w:r>
      <w:proofErr w:type="spellEnd"/>
      <w:r w:rsidRPr="000C105B">
        <w:rPr>
          <w:rFonts w:ascii="Times New Roman" w:hAnsi="Times New Roman" w:cs="Times New Roman"/>
          <w:sz w:val="20"/>
          <w:szCs w:val="20"/>
        </w:rPr>
        <w:t xml:space="preserve"> серии альбомов «</w:t>
      </w:r>
      <w:proofErr w:type="spellStart"/>
      <w:r w:rsidRPr="000C105B">
        <w:rPr>
          <w:rFonts w:ascii="Times New Roman" w:hAnsi="Times New Roman" w:cs="Times New Roman"/>
          <w:sz w:val="20"/>
          <w:szCs w:val="20"/>
        </w:rPr>
        <w:t>Манга</w:t>
      </w:r>
      <w:proofErr w:type="spellEnd"/>
      <w:r w:rsidRPr="000C105B">
        <w:rPr>
          <w:rFonts w:ascii="Times New Roman" w:hAnsi="Times New Roman" w:cs="Times New Roman"/>
          <w:sz w:val="20"/>
          <w:szCs w:val="20"/>
        </w:rPr>
        <w:t xml:space="preserve">» с зарисовками, изданными ксилографическим способом, художник смог выразить свое творческое кредо. Серия была начата в 1814 году, а последний том вышел уже после смерти Хокусая, в 1878 году. В собрании Волошина представлена одна гравюра с изображением сцены ловли кита в местечке </w:t>
      </w:r>
      <w:proofErr w:type="spellStart"/>
      <w:r w:rsidRPr="000C105B">
        <w:rPr>
          <w:rFonts w:ascii="Times New Roman" w:hAnsi="Times New Roman" w:cs="Times New Roman"/>
          <w:sz w:val="20"/>
          <w:szCs w:val="20"/>
        </w:rPr>
        <w:t>Кидзо</w:t>
      </w:r>
      <w:proofErr w:type="spellEnd"/>
      <w:r w:rsidRPr="000C105B">
        <w:rPr>
          <w:rFonts w:ascii="Times New Roman" w:hAnsi="Times New Roman" w:cs="Times New Roman"/>
          <w:sz w:val="20"/>
          <w:szCs w:val="20"/>
        </w:rPr>
        <w:t>, которая, возможно, входила в один из альбомов «</w:t>
      </w:r>
      <w:proofErr w:type="spellStart"/>
      <w:r w:rsidRPr="000C105B">
        <w:rPr>
          <w:rFonts w:ascii="Times New Roman" w:hAnsi="Times New Roman" w:cs="Times New Roman"/>
          <w:sz w:val="20"/>
          <w:szCs w:val="20"/>
        </w:rPr>
        <w:t>Манга</w:t>
      </w:r>
      <w:proofErr w:type="spellEnd"/>
      <w:r w:rsidRPr="000C105B">
        <w:rPr>
          <w:rFonts w:ascii="Times New Roman" w:hAnsi="Times New Roman" w:cs="Times New Roman"/>
          <w:sz w:val="20"/>
          <w:szCs w:val="20"/>
        </w:rPr>
        <w:t>».</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целом коллекцию Максимилиана Волошина можно охарактеризовать как собрание поздних гравюр XIX века, представленных большей частью художниками династии </w:t>
      </w:r>
      <w:proofErr w:type="spellStart"/>
      <w:r w:rsidRPr="000C105B">
        <w:rPr>
          <w:rFonts w:ascii="Times New Roman" w:hAnsi="Times New Roman" w:cs="Times New Roman"/>
          <w:sz w:val="20"/>
          <w:szCs w:val="20"/>
        </w:rPr>
        <w:t>Утагава</w:t>
      </w:r>
      <w:proofErr w:type="spellEnd"/>
      <w:r w:rsidRPr="000C105B">
        <w:rPr>
          <w:rFonts w:ascii="Times New Roman" w:hAnsi="Times New Roman" w:cs="Times New Roman"/>
          <w:sz w:val="20"/>
          <w:szCs w:val="20"/>
        </w:rPr>
        <w:t xml:space="preserve">, отдельными листами известных мастеров, таких как </w:t>
      </w:r>
      <w:proofErr w:type="spellStart"/>
      <w:r w:rsidRPr="000C105B">
        <w:rPr>
          <w:rFonts w:ascii="Times New Roman" w:hAnsi="Times New Roman" w:cs="Times New Roman"/>
          <w:sz w:val="20"/>
          <w:szCs w:val="20"/>
        </w:rPr>
        <w:t>Утамаро</w:t>
      </w:r>
      <w:proofErr w:type="spellEnd"/>
      <w:r w:rsidRPr="000C105B">
        <w:rPr>
          <w:rFonts w:ascii="Times New Roman" w:hAnsi="Times New Roman" w:cs="Times New Roman"/>
          <w:sz w:val="20"/>
          <w:szCs w:val="20"/>
        </w:rPr>
        <w:t xml:space="preserve"> и Хокусай, а также работами неизвестных художников конца XIX века [20 с. 106].</w:t>
      </w:r>
    </w:p>
    <w:p w:rsidR="00712F94" w:rsidRPr="000C105B" w:rsidRDefault="00712F94" w:rsidP="00804118">
      <w:pPr>
        <w:spacing w:after="0" w:line="240" w:lineRule="auto"/>
        <w:ind w:firstLine="426"/>
        <w:jc w:val="both"/>
        <w:rPr>
          <w:rFonts w:ascii="Times New Roman" w:hAnsi="Times New Roman" w:cs="Times New Roman"/>
          <w:b/>
          <w:sz w:val="20"/>
          <w:szCs w:val="20"/>
        </w:rPr>
      </w:pPr>
      <w:r w:rsidRPr="000C105B">
        <w:rPr>
          <w:rFonts w:ascii="Times New Roman" w:hAnsi="Times New Roman" w:cs="Times New Roman"/>
          <w:b/>
          <w:sz w:val="20"/>
          <w:szCs w:val="20"/>
        </w:rPr>
        <w:t>3.2. Своеобразие панорамного пейзажа Волошина. Роль ландшафта Восточного Крыма.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Вначале Волошин писал пейзажные этюды Коктебеля темперой. Затем перешел к акварели, которая, по его мнению, непригодна для работы над пейзажами с натуры, ибо требует, в отличие от масляной живописи, затененного места, стола и других удобств. Поэтому акварельные этюды, начатые с натуры, Волошин </w:t>
      </w:r>
      <w:proofErr w:type="gramStart"/>
      <w:r w:rsidRPr="000C105B">
        <w:rPr>
          <w:rFonts w:ascii="Times New Roman" w:hAnsi="Times New Roman" w:cs="Times New Roman"/>
          <w:sz w:val="20"/>
          <w:szCs w:val="20"/>
        </w:rPr>
        <w:t>сперва</w:t>
      </w:r>
      <w:proofErr w:type="gramEnd"/>
      <w:r w:rsidRPr="000C105B">
        <w:rPr>
          <w:rFonts w:ascii="Times New Roman" w:hAnsi="Times New Roman" w:cs="Times New Roman"/>
          <w:sz w:val="20"/>
          <w:szCs w:val="20"/>
        </w:rPr>
        <w:t xml:space="preserve"> заканчивал дома, а затем и вовсе стал писать по памяти, стараясь запомнить основные линии, композицию пейзажа, краски, общий тон, порожденный освещением, — словом, все воспринятое во время долгих уединенных прогулок. Волошин говорил, что он уже давно рисует с натуры только мысленно. Однако это не уводило его в субъективизм. Напротив, Волошин сближает задачи пейзажиста с задачами естественника, он гордится тем, что первыми ценителями его пейзажей были геологи и планеристы,— свидетельство точности этих пейзажей, хотя и не написанных с натуры. Страна, видимая сквозь призму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по мнению Волошина, -  это страна... которую он знает наизусть и за изменением лица которой он следит ежедневно.</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Способ Волошина писать пейзажи не с натуры, а по памяти, сохраняющей впечатления живой природы, отчасти напоминает способ И. К. Айвазовского. </w:t>
      </w:r>
      <w:proofErr w:type="gramStart"/>
      <w:r w:rsidRPr="000C105B">
        <w:rPr>
          <w:rFonts w:ascii="Times New Roman" w:hAnsi="Times New Roman" w:cs="Times New Roman"/>
          <w:sz w:val="20"/>
          <w:szCs w:val="20"/>
        </w:rPr>
        <w:t>Однако если знаменитый маринист даже мастерскую свою на набережной в Феодосии расположил глухой стеной к морю, с окном, выходящим на замкнутый двор, то Волошин, напротив, построил дом, в котором и мастерская, и балконы, и кровля специально созданы для удобного наблюдения моря, бухты, гор и неба, для обозрения величественной панорамы Коктебеля, открывающейся на все стороны света [17].</w:t>
      </w:r>
      <w:proofErr w:type="gramEnd"/>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tblGrid>
      <w:tr w:rsidR="00E04754" w:rsidRPr="000C105B" w:rsidTr="00E04754">
        <w:trPr>
          <w:trHeight w:val="1979"/>
        </w:trPr>
        <w:tc>
          <w:tcPr>
            <w:tcW w:w="2628" w:type="dxa"/>
          </w:tcPr>
          <w:p w:rsidR="00E04754" w:rsidRPr="000C105B" w:rsidRDefault="00E04754" w:rsidP="00E04754">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345A2ED2" wp14:editId="02C2EFC8">
                  <wp:extent cx="1722120" cy="850487"/>
                  <wp:effectExtent l="0" t="0" r="0" b="6985"/>
                  <wp:docPr id="23" name="Рисунок 23" descr="I:\Scan\10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can\10502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33" t="2639" r="927" b="1848"/>
                          <a:stretch/>
                        </pic:blipFill>
                        <pic:spPr bwMode="auto">
                          <a:xfrm>
                            <a:off x="0" y="0"/>
                            <a:ext cx="1727849" cy="853316"/>
                          </a:xfrm>
                          <a:prstGeom prst="rect">
                            <a:avLst/>
                          </a:prstGeom>
                          <a:noFill/>
                          <a:ln>
                            <a:noFill/>
                          </a:ln>
                          <a:extLst>
                            <a:ext uri="{53640926-AAD7-44D8-BBD7-CCE9431645EC}">
                              <a14:shadowObscured xmlns:a14="http://schemas.microsoft.com/office/drawing/2010/main"/>
                            </a:ext>
                          </a:extLst>
                        </pic:spPr>
                      </pic:pic>
                    </a:graphicData>
                  </a:graphic>
                </wp:inline>
              </w:drawing>
            </w:r>
          </w:p>
          <w:p w:rsidR="00E04754" w:rsidRPr="000C105B" w:rsidRDefault="00E04754" w:rsidP="00B158BE">
            <w:pPr>
              <w:pStyle w:val="a4"/>
              <w:numPr>
                <w:ilvl w:val="0"/>
                <w:numId w:val="20"/>
              </w:numPr>
              <w:spacing w:after="0" w:line="240" w:lineRule="auto"/>
              <w:ind w:left="0" w:firstLine="66"/>
              <w:jc w:val="center"/>
              <w:rPr>
                <w:rFonts w:ascii="Times New Roman" w:hAnsi="Times New Roman" w:cs="Times New Roman"/>
                <w:sz w:val="20"/>
                <w:szCs w:val="20"/>
              </w:rPr>
            </w:pPr>
            <w:r w:rsidRPr="000C105B">
              <w:rPr>
                <w:rFonts w:ascii="Times New Roman" w:hAnsi="Times New Roman" w:cs="Times New Roman"/>
                <w:sz w:val="20"/>
                <w:szCs w:val="20"/>
              </w:rPr>
              <w:t>Голубой залив</w:t>
            </w: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Именно в Коктебеле Волошин окончательно находит себя как художник. Но в этом вовсе нет ни местной ограниченности, ни той патриархальной привязанности домоседа к своему привычному, милому сердцу уголку, </w:t>
      </w:r>
      <w:proofErr w:type="gramStart"/>
      <w:r w:rsidRPr="000C105B">
        <w:rPr>
          <w:rFonts w:ascii="Times New Roman" w:hAnsi="Times New Roman" w:cs="Times New Roman"/>
          <w:sz w:val="20"/>
          <w:szCs w:val="20"/>
        </w:rPr>
        <w:t>из</w:t>
      </w:r>
      <w:proofErr w:type="gramEnd"/>
      <w:r w:rsidRPr="000C105B">
        <w:rPr>
          <w:rFonts w:ascii="Times New Roman" w:hAnsi="Times New Roman" w:cs="Times New Roman"/>
          <w:sz w:val="20"/>
          <w:szCs w:val="20"/>
        </w:rPr>
        <w:t xml:space="preserve"> которой возникают интимные пейзажи. В таких пейзажах есть свое обаяние и достоинства. Выбор Коктебеля был для него итогом, результатом длительных путешествий, когда он пешком обходил разные страны Африки, Азии, Европы, имеющие свое неповторимое очарование в чертах природы, памятниках архитектуры и истории, в облике жизни. И Волошин, как никто другой, обладал даром чувствовать это своеобразие.</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Я много видел, дивам мирозданья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Картинами и словом отдал дань,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Но грудь узка для этого дыханья,</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Для этих слов тесна моя гортань...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писал, что всюду, где есть жизнь, время вписывает свои отметины. </w:t>
      </w:r>
      <w:proofErr w:type="gramStart"/>
      <w:r w:rsidRPr="000C105B">
        <w:rPr>
          <w:rFonts w:ascii="Times New Roman" w:hAnsi="Times New Roman" w:cs="Times New Roman"/>
          <w:sz w:val="20"/>
          <w:szCs w:val="20"/>
        </w:rPr>
        <w:t>На лице человека – морщины, шрам, седина, как и на зданиях, деревьях, скалах есть выбоины, рубцы, стертые ступени, - все это «письмена времени», они создают индивидуальное лицо человека, предмета, местности, страны.</w:t>
      </w:r>
      <w:proofErr w:type="gramEnd"/>
      <w:r w:rsidRPr="000C105B">
        <w:rPr>
          <w:rFonts w:ascii="Times New Roman" w:hAnsi="Times New Roman" w:cs="Times New Roman"/>
          <w:sz w:val="20"/>
          <w:szCs w:val="20"/>
        </w:rPr>
        <w:t xml:space="preserve"> Лицо земли складывается </w:t>
      </w:r>
      <w:proofErr w:type="spellStart"/>
      <w:r w:rsidRPr="000C105B">
        <w:rPr>
          <w:rFonts w:ascii="Times New Roman" w:hAnsi="Times New Roman" w:cs="Times New Roman"/>
          <w:sz w:val="20"/>
          <w:szCs w:val="20"/>
        </w:rPr>
        <w:t>геологически</w:t>
      </w:r>
      <w:proofErr w:type="spellEnd"/>
      <w:r w:rsidRPr="000C105B">
        <w:rPr>
          <w:rFonts w:ascii="Times New Roman" w:hAnsi="Times New Roman" w:cs="Times New Roman"/>
          <w:sz w:val="20"/>
          <w:szCs w:val="20"/>
        </w:rPr>
        <w:t xml:space="preserve">, так же, как человеческое лицо — анатомически, и точно так же определяется морщинами, шрамами и ранами, оставленными на нем стихиями и людьми: знаками мгновений. В этом смысл Исторического Пейзажа [10, с. 332]. </w:t>
      </w:r>
    </w:p>
    <w:p w:rsidR="00712F94" w:rsidRPr="000C105B" w:rsidRDefault="00712F94" w:rsidP="00A20E06">
      <w:pPr>
        <w:spacing w:after="0" w:line="240" w:lineRule="auto"/>
        <w:rPr>
          <w:rFonts w:ascii="Times New Roman" w:hAnsi="Times New Roman" w:cs="Times New Roman"/>
          <w:sz w:val="20"/>
          <w:szCs w:val="20"/>
        </w:rPr>
      </w:pPr>
      <w:r w:rsidRPr="000C105B">
        <w:rPr>
          <w:rFonts w:ascii="Times New Roman" w:hAnsi="Times New Roman" w:cs="Times New Roman"/>
          <w:noProof/>
          <w:sz w:val="20"/>
          <w:szCs w:val="20"/>
          <w:lang w:eastAsia="ru-RU"/>
        </w:rPr>
        <w:drawing>
          <wp:inline distT="0" distB="0" distL="0" distR="0" wp14:anchorId="43C117A0" wp14:editId="61B433E8">
            <wp:extent cx="1623400" cy="1074420"/>
            <wp:effectExtent l="0" t="0" r="0" b="0"/>
            <wp:docPr id="24" name="Рисунок 24" descr="I:\Scan\10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can\1050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6508" cy="1076477"/>
                    </a:xfrm>
                    <a:prstGeom prst="rect">
                      <a:avLst/>
                    </a:prstGeom>
                    <a:noFill/>
                    <a:ln>
                      <a:noFill/>
                    </a:ln>
                  </pic:spPr>
                </pic:pic>
              </a:graphicData>
            </a:graphic>
          </wp:inline>
        </w:drawing>
      </w:r>
      <w:r w:rsidR="00A20E06" w:rsidRPr="000C105B">
        <w:rPr>
          <w:rFonts w:ascii="Times New Roman" w:hAnsi="Times New Roman" w:cs="Times New Roman"/>
          <w:noProof/>
          <w:sz w:val="20"/>
          <w:szCs w:val="20"/>
          <w:lang w:eastAsia="ru-RU"/>
        </w:rPr>
        <w:t xml:space="preserve">               </w:t>
      </w:r>
      <w:r w:rsidR="00A20E06" w:rsidRPr="000C105B">
        <w:rPr>
          <w:rFonts w:ascii="Times New Roman" w:hAnsi="Times New Roman" w:cs="Times New Roman"/>
          <w:noProof/>
          <w:sz w:val="20"/>
          <w:szCs w:val="20"/>
          <w:lang w:eastAsia="ru-RU"/>
        </w:rPr>
        <w:drawing>
          <wp:inline distT="0" distB="0" distL="0" distR="0" wp14:anchorId="593842DE" wp14:editId="5E6A1497">
            <wp:extent cx="1348740" cy="1081685"/>
            <wp:effectExtent l="0" t="0" r="3810" b="4445"/>
            <wp:docPr id="25" name="Рисунок 25" descr="I:\Scan\10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can\1050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0830" cy="1083361"/>
                    </a:xfrm>
                    <a:prstGeom prst="rect">
                      <a:avLst/>
                    </a:prstGeom>
                    <a:noFill/>
                    <a:ln>
                      <a:noFill/>
                    </a:ln>
                  </pic:spPr>
                </pic:pic>
              </a:graphicData>
            </a:graphic>
          </wp:inline>
        </w:drawing>
      </w:r>
    </w:p>
    <w:p w:rsidR="00712F94" w:rsidRPr="000C105B" w:rsidRDefault="00712F94" w:rsidP="00B158BE">
      <w:pPr>
        <w:pStyle w:val="a4"/>
        <w:numPr>
          <w:ilvl w:val="0"/>
          <w:numId w:val="20"/>
        </w:numPr>
        <w:spacing w:after="0" w:line="240" w:lineRule="auto"/>
        <w:ind w:left="426"/>
        <w:rPr>
          <w:rFonts w:ascii="Times New Roman" w:hAnsi="Times New Roman" w:cs="Times New Roman"/>
          <w:sz w:val="20"/>
          <w:szCs w:val="20"/>
        </w:rPr>
      </w:pPr>
      <w:r w:rsidRPr="000C105B">
        <w:rPr>
          <w:rFonts w:ascii="Times New Roman" w:hAnsi="Times New Roman" w:cs="Times New Roman"/>
          <w:sz w:val="20"/>
          <w:szCs w:val="20"/>
        </w:rPr>
        <w:t>Коктебель, 1932</w:t>
      </w:r>
      <w:proofErr w:type="gramStart"/>
      <w:r w:rsidR="00A20E06" w:rsidRPr="000C105B">
        <w:rPr>
          <w:rFonts w:ascii="Times New Roman" w:hAnsi="Times New Roman" w:cs="Times New Roman"/>
          <w:sz w:val="20"/>
          <w:szCs w:val="20"/>
        </w:rPr>
        <w:t xml:space="preserve">                           </w:t>
      </w:r>
      <w:r w:rsidRPr="000C105B">
        <w:rPr>
          <w:rFonts w:ascii="Times New Roman" w:hAnsi="Times New Roman" w:cs="Times New Roman"/>
          <w:sz w:val="20"/>
          <w:szCs w:val="20"/>
        </w:rPr>
        <w:t>И</w:t>
      </w:r>
      <w:proofErr w:type="gramEnd"/>
      <w:r w:rsidRPr="000C105B">
        <w:rPr>
          <w:rFonts w:ascii="Times New Roman" w:hAnsi="Times New Roman" w:cs="Times New Roman"/>
          <w:sz w:val="20"/>
          <w:szCs w:val="20"/>
        </w:rPr>
        <w:t xml:space="preserve"> мой суровый Коктебель...   </w:t>
      </w:r>
    </w:p>
    <w:p w:rsidR="00712F94" w:rsidRPr="000C105B" w:rsidRDefault="00712F94" w:rsidP="00804118">
      <w:pPr>
        <w:pStyle w:val="a4"/>
        <w:spacing w:after="0" w:line="240" w:lineRule="auto"/>
        <w:ind w:left="0"/>
        <w:rPr>
          <w:rFonts w:ascii="Times New Roman" w:hAnsi="Times New Roman" w:cs="Times New Roman"/>
          <w:sz w:val="20"/>
          <w:szCs w:val="20"/>
        </w:rPr>
      </w:pPr>
      <w:r w:rsidRPr="000C105B">
        <w:rPr>
          <w:rFonts w:ascii="Times New Roman" w:hAnsi="Times New Roman" w:cs="Times New Roman"/>
          <w:sz w:val="20"/>
          <w:szCs w:val="20"/>
        </w:rPr>
        <w:t xml:space="preserve">И мой суровый Коктебель </w:t>
      </w:r>
    </w:p>
    <w:p w:rsidR="00712F94" w:rsidRPr="000C105B" w:rsidRDefault="00712F94" w:rsidP="00804118">
      <w:pPr>
        <w:pStyle w:val="a4"/>
        <w:spacing w:after="0" w:line="240" w:lineRule="auto"/>
        <w:ind w:left="0"/>
        <w:rPr>
          <w:rFonts w:ascii="Times New Roman" w:hAnsi="Times New Roman" w:cs="Times New Roman"/>
          <w:sz w:val="20"/>
          <w:szCs w:val="20"/>
        </w:rPr>
      </w:pPr>
      <w:proofErr w:type="gramStart"/>
      <w:r w:rsidRPr="000C105B">
        <w:rPr>
          <w:rFonts w:ascii="Times New Roman" w:hAnsi="Times New Roman" w:cs="Times New Roman"/>
          <w:sz w:val="20"/>
          <w:szCs w:val="20"/>
        </w:rPr>
        <w:t>Созвучен</w:t>
      </w:r>
      <w:proofErr w:type="gramEnd"/>
      <w:r w:rsidRPr="000C105B">
        <w:rPr>
          <w:rFonts w:ascii="Times New Roman" w:hAnsi="Times New Roman" w:cs="Times New Roman"/>
          <w:sz w:val="20"/>
          <w:szCs w:val="20"/>
        </w:rPr>
        <w:t xml:space="preserve"> с вашею улыбкой, </w:t>
      </w:r>
    </w:p>
    <w:p w:rsidR="00712F94" w:rsidRPr="000C105B" w:rsidRDefault="00712F94" w:rsidP="00804118">
      <w:pPr>
        <w:pStyle w:val="a4"/>
        <w:spacing w:after="0" w:line="240" w:lineRule="auto"/>
        <w:ind w:left="0"/>
        <w:rPr>
          <w:rFonts w:ascii="Times New Roman" w:hAnsi="Times New Roman" w:cs="Times New Roman"/>
          <w:sz w:val="20"/>
          <w:szCs w:val="20"/>
        </w:rPr>
      </w:pPr>
      <w:r w:rsidRPr="000C105B">
        <w:rPr>
          <w:rFonts w:ascii="Times New Roman" w:hAnsi="Times New Roman" w:cs="Times New Roman"/>
          <w:sz w:val="20"/>
          <w:szCs w:val="20"/>
        </w:rPr>
        <w:t>Как свод руин с лозою гибкой,</w:t>
      </w:r>
    </w:p>
    <w:p w:rsidR="00712F94" w:rsidRPr="000C105B" w:rsidRDefault="00712F94" w:rsidP="00804118">
      <w:pPr>
        <w:pStyle w:val="a4"/>
        <w:spacing w:after="0" w:line="240" w:lineRule="auto"/>
        <w:ind w:left="0"/>
        <w:rPr>
          <w:rFonts w:ascii="Times New Roman" w:hAnsi="Times New Roman" w:cs="Times New Roman"/>
          <w:sz w:val="20"/>
          <w:szCs w:val="20"/>
        </w:rPr>
      </w:pPr>
      <w:r w:rsidRPr="000C105B">
        <w:rPr>
          <w:rFonts w:ascii="Times New Roman" w:hAnsi="Times New Roman" w:cs="Times New Roman"/>
          <w:sz w:val="20"/>
          <w:szCs w:val="20"/>
        </w:rPr>
        <w:t>Как с пламенем зари - свирель.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местом своих пейзажей избрал восточную часть Крыма.</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Природа Крыма неравно распределила свои дары. Щедрая в Тавриде, где побережье покрыто тенистыми рощами, где благоухают магнолии и теснятся стройные кипарисы, она была скупа к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дав ей обрывистые, пустынные берега, унылые торжественные заливы. Дальние горы покрыты скудными лесами, холмы постепенно переходят в степи, прерываемые лишь мертвыми озерами и небольшими сопками. Вся </w:t>
      </w:r>
      <w:proofErr w:type="spellStart"/>
      <w:r w:rsidRPr="000C105B">
        <w:rPr>
          <w:rFonts w:ascii="Times New Roman" w:hAnsi="Times New Roman" w:cs="Times New Roman"/>
          <w:sz w:val="20"/>
          <w:szCs w:val="20"/>
        </w:rPr>
        <w:t>Киммерия</w:t>
      </w:r>
      <w:proofErr w:type="spellEnd"/>
      <w:r w:rsidRPr="000C105B">
        <w:rPr>
          <w:rFonts w:ascii="Times New Roman" w:hAnsi="Times New Roman" w:cs="Times New Roman"/>
          <w:sz w:val="20"/>
          <w:szCs w:val="20"/>
        </w:rPr>
        <w:t xml:space="preserve"> проработана вулканическими силами. Но гнезда огня погасли, и обглоданные морем костяки вулканов хранят следы геологических судорог. Такова та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печальная область», из которой в своем творчестве черпал мотивы природы Волошин [16]. </w:t>
      </w: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tblGrid>
      <w:tr w:rsidR="00E04754" w:rsidRPr="000C105B" w:rsidTr="00E04754">
        <w:trPr>
          <w:trHeight w:val="1585"/>
        </w:trPr>
        <w:tc>
          <w:tcPr>
            <w:tcW w:w="2867" w:type="dxa"/>
          </w:tcPr>
          <w:p w:rsidR="00E04754" w:rsidRPr="000C105B" w:rsidRDefault="00E04754" w:rsidP="00E04754">
            <w:pPr>
              <w:spacing w:after="0" w:line="240" w:lineRule="auto"/>
              <w:jc w:val="center"/>
              <w:rPr>
                <w:rFonts w:ascii="Times New Roman" w:hAnsi="Times New Roman" w:cs="Times New Roman"/>
                <w:sz w:val="20"/>
                <w:szCs w:val="20"/>
              </w:rPr>
            </w:pPr>
            <w:r w:rsidRPr="000C105B">
              <w:rPr>
                <w:rFonts w:ascii="Times New Roman" w:hAnsi="Times New Roman" w:cs="Times New Roman"/>
                <w:noProof/>
                <w:sz w:val="20"/>
                <w:szCs w:val="20"/>
                <w:lang w:eastAsia="ru-RU"/>
              </w:rPr>
              <w:lastRenderedPageBreak/>
              <w:drawing>
                <wp:inline distT="0" distB="0" distL="0" distR="0" wp14:anchorId="4493B03B" wp14:editId="70DC9595">
                  <wp:extent cx="1828879" cy="1203960"/>
                  <wp:effectExtent l="0" t="0" r="0" b="0"/>
                  <wp:docPr id="26" name="Рисунок 26" descr="I:\Scan\1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can\105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206" cy="1204834"/>
                          </a:xfrm>
                          <a:prstGeom prst="rect">
                            <a:avLst/>
                          </a:prstGeom>
                          <a:noFill/>
                          <a:ln>
                            <a:noFill/>
                          </a:ln>
                        </pic:spPr>
                      </pic:pic>
                    </a:graphicData>
                  </a:graphic>
                </wp:inline>
              </w:drawing>
            </w:r>
          </w:p>
          <w:p w:rsidR="00E04754" w:rsidRPr="000C105B" w:rsidRDefault="00E04754" w:rsidP="00B158BE">
            <w:pPr>
              <w:pStyle w:val="a4"/>
              <w:numPr>
                <w:ilvl w:val="0"/>
                <w:numId w:val="20"/>
              </w:numPr>
              <w:spacing w:after="0" w:line="240" w:lineRule="auto"/>
              <w:ind w:left="142" w:firstLine="1"/>
              <w:jc w:val="center"/>
              <w:rPr>
                <w:rFonts w:ascii="Times New Roman" w:hAnsi="Times New Roman" w:cs="Times New Roman"/>
                <w:sz w:val="20"/>
                <w:szCs w:val="20"/>
              </w:rPr>
            </w:pPr>
            <w:r w:rsidRPr="000C105B">
              <w:rPr>
                <w:rFonts w:ascii="Times New Roman" w:hAnsi="Times New Roman" w:cs="Times New Roman"/>
                <w:sz w:val="20"/>
                <w:szCs w:val="20"/>
              </w:rPr>
              <w:t>Крым. В окрестностях Коктебеля</w:t>
            </w:r>
          </w:p>
          <w:p w:rsidR="00E04754" w:rsidRPr="000C105B" w:rsidRDefault="00E04754" w:rsidP="00E04754">
            <w:pPr>
              <w:spacing w:after="0" w:line="240" w:lineRule="auto"/>
              <w:jc w:val="center"/>
              <w:rPr>
                <w:rFonts w:ascii="Times New Roman" w:hAnsi="Times New Roman" w:cs="Times New Roman"/>
                <w:sz w:val="20"/>
                <w:szCs w:val="20"/>
              </w:rPr>
            </w:pPr>
          </w:p>
        </w:tc>
      </w:tr>
    </w:tbl>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наизусть изучил Коктебель и его окрестные бухты, берега, долины, горы, вплоть до каждой складки на холмах, и уверенно комбинирует их очертания в своих акварелях. Он повторяет по многу раз мотивы коктебельского ландшафта, с поразительной тонкостью улавливая всевозможные изменения колорита в зависимости от меняющегося освещения, но делает это совсем с иной целью, чем Моне в своих «Стогах» или «</w:t>
      </w:r>
      <w:proofErr w:type="spellStart"/>
      <w:r w:rsidRPr="000C105B">
        <w:rPr>
          <w:rFonts w:ascii="Times New Roman" w:hAnsi="Times New Roman" w:cs="Times New Roman"/>
          <w:sz w:val="20"/>
          <w:szCs w:val="20"/>
        </w:rPr>
        <w:t>Руанских</w:t>
      </w:r>
      <w:proofErr w:type="spellEnd"/>
      <w:r w:rsidRPr="000C105B">
        <w:rPr>
          <w:rFonts w:ascii="Times New Roman" w:hAnsi="Times New Roman" w:cs="Times New Roman"/>
          <w:sz w:val="20"/>
          <w:szCs w:val="20"/>
        </w:rPr>
        <w:t xml:space="preserve"> соборах». Волошин в серии своих акварелей хочет запечатлеть не мгновенную красоту чисто живописных сочетаний и не совпадение своего психологического настроения с состоянием природы, а нечто более значительное. Волошин создает различные вариации Исторического Пейзажа, который он почувствовал «опытом сердца», понял умом исследователя, увидел глазом художника именно в Коктебеле. Здесь голые скалы и скупо поросшие желтой выгоревшей травой серовато – глинистые склоны сохранили свой мощный, первозданный рельеф. В </w:t>
      </w:r>
      <w:proofErr w:type="spellStart"/>
      <w:r w:rsidRPr="000C105B">
        <w:rPr>
          <w:rFonts w:ascii="Times New Roman" w:hAnsi="Times New Roman" w:cs="Times New Roman"/>
          <w:sz w:val="20"/>
          <w:szCs w:val="20"/>
        </w:rPr>
        <w:t>волошинских</w:t>
      </w:r>
      <w:proofErr w:type="spellEnd"/>
      <w:r w:rsidRPr="000C105B">
        <w:rPr>
          <w:rFonts w:ascii="Times New Roman" w:hAnsi="Times New Roman" w:cs="Times New Roman"/>
          <w:sz w:val="20"/>
          <w:szCs w:val="20"/>
        </w:rPr>
        <w:t xml:space="preserve"> акварелях скалы, небо, море – это не просто крымские пейзажи, а как бы часть лика нашей планеты, указывающая на ее связь с космосом, с процессами образования земной коры, с первыми шагами человеческого рода и с последующими наслоениями древнейших цивилизаций. Как верно заметил А. А. Сидоров, серия крымских акварелей Волошина – явление, претендующее на место в истории русского искусства виднее многих, занятых крупными именами.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При всей масштабности содержания своих акварелей Волошин никогда не прибегает к символике и аллегории, а умеет совершенно реальный коктебельский ландшафт «развернуть как свиток и прочесть в нем историю жизни.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Волошин часто включает в свои коктебельские акварели море, без которого, как утверждает Стендаль, ни один </w:t>
      </w:r>
      <w:proofErr w:type="gramStart"/>
      <w:r w:rsidRPr="000C105B">
        <w:rPr>
          <w:rFonts w:ascii="Times New Roman" w:hAnsi="Times New Roman" w:cs="Times New Roman"/>
          <w:sz w:val="20"/>
          <w:szCs w:val="20"/>
        </w:rPr>
        <w:t>пейзаж не достигает</w:t>
      </w:r>
      <w:proofErr w:type="gramEnd"/>
      <w:r w:rsidRPr="000C105B">
        <w:rPr>
          <w:rFonts w:ascii="Times New Roman" w:hAnsi="Times New Roman" w:cs="Times New Roman"/>
          <w:sz w:val="20"/>
          <w:szCs w:val="20"/>
        </w:rPr>
        <w:t xml:space="preserve"> совершенной красоты [5].</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акварелях Волошина море играет большую роль и в живописном отношении и как исторический мотив. В живописном смысле море выполняет роль огромного водного зеркала, которое особенно чутко реагирует на малейшие изменения цвета неба и освещения; море помогает </w:t>
      </w:r>
      <w:proofErr w:type="gramStart"/>
      <w:r w:rsidRPr="000C105B">
        <w:rPr>
          <w:rFonts w:ascii="Times New Roman" w:hAnsi="Times New Roman" w:cs="Times New Roman"/>
          <w:sz w:val="20"/>
          <w:szCs w:val="20"/>
        </w:rPr>
        <w:t>Волошину</w:t>
      </w:r>
      <w:proofErr w:type="gramEnd"/>
      <w:r w:rsidRPr="000C105B">
        <w:rPr>
          <w:rFonts w:ascii="Times New Roman" w:hAnsi="Times New Roman" w:cs="Times New Roman"/>
          <w:sz w:val="20"/>
          <w:szCs w:val="20"/>
        </w:rPr>
        <w:t xml:space="preserve"> верно брать общий тон пейзажа, а затем во всех элементах пейзажа смело и безошибочно строить цветовые отношения. Поэтому так гармоничны </w:t>
      </w:r>
      <w:proofErr w:type="spellStart"/>
      <w:r w:rsidRPr="000C105B">
        <w:rPr>
          <w:rFonts w:ascii="Times New Roman" w:hAnsi="Times New Roman" w:cs="Times New Roman"/>
          <w:sz w:val="20"/>
          <w:szCs w:val="20"/>
        </w:rPr>
        <w:t>волошинские</w:t>
      </w:r>
      <w:proofErr w:type="spellEnd"/>
      <w:r w:rsidRPr="000C105B">
        <w:rPr>
          <w:rFonts w:ascii="Times New Roman" w:hAnsi="Times New Roman" w:cs="Times New Roman"/>
          <w:sz w:val="20"/>
          <w:szCs w:val="20"/>
        </w:rPr>
        <w:t xml:space="preserve"> акварели. На фоне неба, то безмятежно ясного, то неистового, покрытого взметенными облаками, высятся знакомые силуэты гор и скалистые выступы берегов, обнимающие морскую ширь. </w:t>
      </w:r>
      <w:proofErr w:type="gramStart"/>
      <w:r w:rsidRPr="000C105B">
        <w:rPr>
          <w:rFonts w:ascii="Times New Roman" w:hAnsi="Times New Roman" w:cs="Times New Roman"/>
          <w:sz w:val="20"/>
          <w:szCs w:val="20"/>
        </w:rPr>
        <w:t>На разных акварелях море бесконечно разное: то бледно – голубое, то чисто – синее, то мутное, серо – зеленое с белой пеной на гребнях волн, то неподвижно застывшее, прозрачное, того особого, зеленовато – голубого цвета, который люди, после тщетных попыток подобрать для него слова, так и назвали аквамарином, то есть цветом морской воды...</w:t>
      </w:r>
      <w:proofErr w:type="gramEnd"/>
    </w:p>
    <w:p w:rsidR="00712F94" w:rsidRPr="000C105B" w:rsidRDefault="00712F94" w:rsidP="00804118">
      <w:pPr>
        <w:spacing w:after="0" w:line="240" w:lineRule="auto"/>
        <w:ind w:firstLine="426"/>
        <w:jc w:val="both"/>
        <w:rPr>
          <w:rFonts w:ascii="Times New Roman" w:hAnsi="Times New Roman" w:cs="Times New Roman"/>
          <w:sz w:val="20"/>
          <w:szCs w:val="20"/>
        </w:rPr>
      </w:pPr>
      <w:proofErr w:type="gramStart"/>
      <w:r w:rsidRPr="000C105B">
        <w:rPr>
          <w:rFonts w:ascii="Times New Roman" w:hAnsi="Times New Roman" w:cs="Times New Roman"/>
          <w:sz w:val="20"/>
          <w:szCs w:val="20"/>
        </w:rPr>
        <w:t xml:space="preserve">В историческом смысле море в пейзажах Волошина – не только стихия природы, но и извечное средство связи культур и поколений; оно с давних веков связывало Крым с античной Грецией, Римом, Византией, Генуей, Венецией, оно – граница со </w:t>
      </w:r>
      <w:proofErr w:type="spellStart"/>
      <w:r w:rsidRPr="000C105B">
        <w:rPr>
          <w:rFonts w:ascii="Times New Roman" w:hAnsi="Times New Roman" w:cs="Times New Roman"/>
          <w:sz w:val="20"/>
          <w:szCs w:val="20"/>
        </w:rPr>
        <w:t>Скифией</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Ольвией</w:t>
      </w:r>
      <w:proofErr w:type="spellEnd"/>
      <w:r w:rsidRPr="000C105B">
        <w:rPr>
          <w:rFonts w:ascii="Times New Roman" w:hAnsi="Times New Roman" w:cs="Times New Roman"/>
          <w:sz w:val="20"/>
          <w:szCs w:val="20"/>
        </w:rPr>
        <w:t xml:space="preserve">, </w:t>
      </w:r>
      <w:proofErr w:type="spellStart"/>
      <w:r w:rsidRPr="000C105B">
        <w:rPr>
          <w:rFonts w:ascii="Times New Roman" w:hAnsi="Times New Roman" w:cs="Times New Roman"/>
          <w:sz w:val="20"/>
          <w:szCs w:val="20"/>
        </w:rPr>
        <w:t>Боспором</w:t>
      </w:r>
      <w:proofErr w:type="spellEnd"/>
      <w:r w:rsidRPr="000C105B">
        <w:rPr>
          <w:rFonts w:ascii="Times New Roman" w:hAnsi="Times New Roman" w:cs="Times New Roman"/>
          <w:sz w:val="20"/>
          <w:szCs w:val="20"/>
        </w:rPr>
        <w:t xml:space="preserve">, Пантикапеем, Колхидой, море овевает Крым легендами, оно – живое напоминание об аргонавтах, Одиссее, </w:t>
      </w:r>
      <w:proofErr w:type="spellStart"/>
      <w:r w:rsidRPr="000C105B">
        <w:rPr>
          <w:rFonts w:ascii="Times New Roman" w:hAnsi="Times New Roman" w:cs="Times New Roman"/>
          <w:sz w:val="20"/>
          <w:szCs w:val="20"/>
        </w:rPr>
        <w:t>Ифигении</w:t>
      </w:r>
      <w:proofErr w:type="spellEnd"/>
      <w:r w:rsidRPr="000C105B">
        <w:rPr>
          <w:rFonts w:ascii="Times New Roman" w:hAnsi="Times New Roman" w:cs="Times New Roman"/>
          <w:sz w:val="20"/>
          <w:szCs w:val="20"/>
        </w:rPr>
        <w:t xml:space="preserve"> Таврической.</w:t>
      </w:r>
      <w:proofErr w:type="gramEnd"/>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Волошин, как никто другой, умел слышать и чувствовать эту музыку поколений, видел ее следы глазами художника, верил в нее сердцем поэта. И море наградило его за эту веру: волна вынесла в дар Волошину обломок древнего корабля. Изъеденная солью доска сохранила – подумайте только! — обшивку еще бронзовыми пластинами.</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Для поэта эта находка была вестником из глубины веков, обломком корабля, быть может, еще гомеровской эпохи, а главное — она была неопровержимым подтверждением верности чутья художника в создании Исторического Пейзажа [7].</w:t>
      </w:r>
    </w:p>
    <w:p w:rsidR="00712F94" w:rsidRPr="000C105B" w:rsidRDefault="00712F94" w:rsidP="00804118">
      <w:pPr>
        <w:spacing w:after="0" w:line="240" w:lineRule="auto"/>
        <w:ind w:firstLine="426"/>
        <w:jc w:val="both"/>
        <w:rPr>
          <w:rFonts w:ascii="Times New Roman" w:hAnsi="Times New Roman" w:cs="Times New Roman"/>
          <w:sz w:val="20"/>
          <w:szCs w:val="20"/>
        </w:rPr>
      </w:pPr>
    </w:p>
    <w:p w:rsidR="00712F94" w:rsidRPr="000C105B" w:rsidRDefault="00712F94" w:rsidP="00804118">
      <w:pPr>
        <w:spacing w:after="0" w:line="240" w:lineRule="auto"/>
        <w:ind w:firstLine="426"/>
        <w:jc w:val="both"/>
        <w:rPr>
          <w:sz w:val="20"/>
          <w:szCs w:val="20"/>
          <w:lang w:eastAsia="ru-RU"/>
        </w:rPr>
      </w:pPr>
      <w:r w:rsidRPr="000C105B">
        <w:rPr>
          <w:rFonts w:ascii="Times New Roman" w:hAnsi="Times New Roman" w:cs="Times New Roman"/>
          <w:b/>
          <w:sz w:val="20"/>
          <w:szCs w:val="20"/>
        </w:rPr>
        <w:t>ВЫВОДЫ.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Кто хоть раз побывал в Коктебеле, не усомнится: и чудная эта акварель киммерийского мага Волошина, так потрясшая Рериха; и с лёгкой хрипотцой звучащая в душе отзвуком стиха молитвенная любовная баллада будущей изумительной тайны любви - всё это, </w:t>
      </w:r>
      <w:proofErr w:type="gramStart"/>
      <w:r w:rsidRPr="000C105B">
        <w:rPr>
          <w:rFonts w:ascii="Times New Roman" w:hAnsi="Times New Roman" w:cs="Times New Roman"/>
          <w:sz w:val="20"/>
          <w:szCs w:val="20"/>
        </w:rPr>
        <w:t>несомненно</w:t>
      </w:r>
      <w:proofErr w:type="gramEnd"/>
      <w:r w:rsidRPr="000C105B">
        <w:rPr>
          <w:rFonts w:ascii="Times New Roman" w:hAnsi="Times New Roman" w:cs="Times New Roman"/>
          <w:sz w:val="20"/>
          <w:szCs w:val="20"/>
        </w:rPr>
        <w:t xml:space="preserve"> Коктебель.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Акварели Волошина — это картины-размышления: не копирование природы, а анализ и повествование. У мастеров японской гравюры художник учился самоограничению, точности каждого штриха, умению наблюдать и понимать законы природы. Волошин изначально думал, что надо рисовать только то, что видишь. Позже он понял, что нужно рисовать то, что знаешь. Работавшие в Коктебеле геологи отметили, что </w:t>
      </w:r>
      <w:proofErr w:type="spellStart"/>
      <w:r w:rsidRPr="000C105B">
        <w:rPr>
          <w:rFonts w:ascii="Times New Roman" w:hAnsi="Times New Roman" w:cs="Times New Roman"/>
          <w:sz w:val="20"/>
          <w:szCs w:val="20"/>
        </w:rPr>
        <w:t>волошинские</w:t>
      </w:r>
      <w:proofErr w:type="spellEnd"/>
      <w:r w:rsidRPr="000C105B">
        <w:rPr>
          <w:rFonts w:ascii="Times New Roman" w:hAnsi="Times New Roman" w:cs="Times New Roman"/>
          <w:sz w:val="20"/>
          <w:szCs w:val="20"/>
        </w:rPr>
        <w:t xml:space="preserve"> акварели, написанные не на пленэре и как бы условные, передают геологический характер региона точнее фотографии. Волошин был очень популярен среди местных крестьян не как поэт или художник, а как человек, замечательно знающий свой край, в том числе его сельское хозяйство. Он давал очень ценные советы по этим вопросам… Он был человеком огромных знаний, впоследствии по его указаниям производились не только археологические раскопки, но и горные разработки.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Крымская земля была когда-то оживленным перекрестком, на котором сталкивались или смешивались различные культуры, но их вековые наслоения почти стерлись с ее поверхности. Для Волошина сам пейзаж Крыма был памятником его богатой истории, и человеческой, и природной. В этой книге он читал </w:t>
      </w:r>
      <w:proofErr w:type="gramStart"/>
      <w:r w:rsidRPr="000C105B">
        <w:rPr>
          <w:rFonts w:ascii="Times New Roman" w:hAnsi="Times New Roman" w:cs="Times New Roman"/>
          <w:sz w:val="20"/>
          <w:szCs w:val="20"/>
        </w:rPr>
        <w:t>невидимое</w:t>
      </w:r>
      <w:proofErr w:type="gramEnd"/>
      <w:r w:rsidRPr="000C105B">
        <w:rPr>
          <w:rFonts w:ascii="Times New Roman" w:hAnsi="Times New Roman" w:cs="Times New Roman"/>
          <w:sz w:val="20"/>
          <w:szCs w:val="20"/>
        </w:rPr>
        <w:t xml:space="preserve"> глазу и умел рассказывать о своей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так, как никто другой. В его повествованиях события древней истории раскрывались так ясно, словно о них вспоминал очевидец.</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Вряд ли можно описать излюбленную колористическую гамму пейзажей Волошина — они решены каждый по-своему. Их цветовой строй найден, угадан, прочувствован, открыт художником заново для каждой композиции, подсказанной ему ландшафтами Коктебеля, в разное время года, дня, при разном состоянии освещения, погоды, воздуха и так далее. </w:t>
      </w:r>
      <w:proofErr w:type="gramStart"/>
      <w:r w:rsidRPr="000C105B">
        <w:rPr>
          <w:rFonts w:ascii="Times New Roman" w:hAnsi="Times New Roman" w:cs="Times New Roman"/>
          <w:sz w:val="20"/>
          <w:szCs w:val="20"/>
        </w:rPr>
        <w:t>Но будет ли это пейзаж, написанный в хмурый облачный холодный день пробуждающейся весны или же в знойный полдень жаркого лета, или, наконец, в золотистый закатный час торжественно застывшей осенней природы, — каждый из пейзажей Волошина поражает верностью и цельностью общего тона и точностью оттенков тех немногих красок, посредством которых автор достигает такой поразительной гармонии, захватывающей зрителя с неодолимой силой, присущей музыке</w:t>
      </w:r>
      <w:proofErr w:type="gramEnd"/>
      <w:r w:rsidRPr="000C105B">
        <w:rPr>
          <w:rFonts w:ascii="Times New Roman" w:hAnsi="Times New Roman" w:cs="Times New Roman"/>
          <w:sz w:val="20"/>
          <w:szCs w:val="20"/>
        </w:rPr>
        <w:t xml:space="preserve">. И притом – ни одного неверного звука, ни одного соблазна самодовлеющим эффектом красок, ни малейшего выпячивания себя, никакого </w:t>
      </w:r>
      <w:proofErr w:type="gramStart"/>
      <w:r w:rsidRPr="000C105B">
        <w:rPr>
          <w:rFonts w:ascii="Times New Roman" w:hAnsi="Times New Roman" w:cs="Times New Roman"/>
          <w:sz w:val="20"/>
          <w:szCs w:val="20"/>
        </w:rPr>
        <w:t>навязывания</w:t>
      </w:r>
      <w:proofErr w:type="gramEnd"/>
      <w:r w:rsidRPr="000C105B">
        <w:rPr>
          <w:rFonts w:ascii="Times New Roman" w:hAnsi="Times New Roman" w:cs="Times New Roman"/>
          <w:sz w:val="20"/>
          <w:szCs w:val="20"/>
        </w:rPr>
        <w:t xml:space="preserve"> так называемого своего «видения». </w:t>
      </w:r>
      <w:r w:rsidRPr="000C105B">
        <w:rPr>
          <w:rFonts w:ascii="Times New Roman" w:hAnsi="Times New Roman" w:cs="Times New Roman"/>
          <w:sz w:val="20"/>
          <w:szCs w:val="20"/>
        </w:rPr>
        <w:lastRenderedPageBreak/>
        <w:t>Художник поглощен величием природы, ее красотой, акварель для него – путь к постижению и раскрытию этой красоты. Волошин обладает ценным для акварелиста искусством: скромно отступать на задний план со своими красками и предоставлять тону бумаги говорить за себя... Эта сдержанность дает чувство достоинства его акварелям.</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Задачи, которые ставил перед собой Волошин, создавая серию своих акварелей, необычны и новы; выдвинуть эти задачи и решить их Волошину помог Коктебель.</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цикле акварелей </w:t>
      </w:r>
      <w:proofErr w:type="spellStart"/>
      <w:r w:rsidRPr="000C105B">
        <w:rPr>
          <w:rFonts w:ascii="Times New Roman" w:hAnsi="Times New Roman" w:cs="Times New Roman"/>
          <w:sz w:val="20"/>
          <w:szCs w:val="20"/>
        </w:rPr>
        <w:t>Киммерии</w:t>
      </w:r>
      <w:proofErr w:type="spellEnd"/>
      <w:r w:rsidRPr="000C105B">
        <w:rPr>
          <w:rFonts w:ascii="Times New Roman" w:hAnsi="Times New Roman" w:cs="Times New Roman"/>
          <w:sz w:val="20"/>
          <w:szCs w:val="20"/>
        </w:rPr>
        <w:t xml:space="preserve"> мы узнаем суровые и нежные краски Коктебеля, его сдержанные и музыкальные линии, мы чувствуем поэзию его тихих вечеров, задумчивых закатов, перламутровых рассветов, мы слышим музыку его вечно меняющегося, то хмурого, то смеющегося моря.</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 истории живописи акварельным пейзажам Волошина принадлежит особое место, обусловленное глубоким своеобразием их содержания и неповторимостью их художественной формы.</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noProof/>
          <w:sz w:val="20"/>
          <w:szCs w:val="20"/>
          <w:lang w:eastAsia="ru-RU"/>
        </w:rPr>
        <w:drawing>
          <wp:anchor distT="0" distB="0" distL="114300" distR="114300" simplePos="0" relativeHeight="251662336" behindDoc="0" locked="0" layoutInCell="1" allowOverlap="1" wp14:anchorId="2D91B3B0" wp14:editId="49A731CA">
            <wp:simplePos x="0" y="0"/>
            <wp:positionH relativeFrom="column">
              <wp:posOffset>15240</wp:posOffset>
            </wp:positionH>
            <wp:positionV relativeFrom="paragraph">
              <wp:posOffset>267335</wp:posOffset>
            </wp:positionV>
            <wp:extent cx="1921510" cy="1272540"/>
            <wp:effectExtent l="0" t="0" r="2540" b="3810"/>
            <wp:wrapSquare wrapText="bothSides"/>
            <wp:docPr id="27" name="Рисунок 27" descr="I:\Scan\images-phocagallery-Voloshinskii-Reading-dsc_7244-430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can\images-phocagallery-Voloshinskii-Reading-dsc_7244-430x2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151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05B">
        <w:rPr>
          <w:rFonts w:ascii="Times New Roman" w:hAnsi="Times New Roman" w:cs="Times New Roman"/>
          <w:sz w:val="20"/>
          <w:szCs w:val="20"/>
        </w:rPr>
        <w:t>Творчество М. А. Волошина универсально. Он проявил себя и как самобытный художник, и как поэт, переводчик, художественный и литературный критик.</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Творчество М. Волошина в наши дни интересует многих ученых, писателей, поэтов, художников, искусствоведов. В Коктебеле раз в два года в доме-музее Волошина проходят «</w:t>
      </w:r>
      <w:proofErr w:type="spellStart"/>
      <w:r w:rsidRPr="000C105B">
        <w:rPr>
          <w:rFonts w:ascii="Times New Roman" w:hAnsi="Times New Roman" w:cs="Times New Roman"/>
          <w:sz w:val="20"/>
          <w:szCs w:val="20"/>
        </w:rPr>
        <w:t>Волошинские</w:t>
      </w:r>
      <w:proofErr w:type="spellEnd"/>
      <w:r w:rsidRPr="000C105B">
        <w:rPr>
          <w:rFonts w:ascii="Times New Roman" w:hAnsi="Times New Roman" w:cs="Times New Roman"/>
          <w:sz w:val="20"/>
          <w:szCs w:val="20"/>
        </w:rPr>
        <w:t xml:space="preserve"> чтения», на которые съезжаются из нескольких стран почитатели его творчества. Максимилиан Волошин «живет» в сердцах многих людей. Он и его творчество является эмблемой Коктебеля и </w:t>
      </w:r>
      <w:proofErr w:type="spellStart"/>
      <w:r w:rsidRPr="000C105B">
        <w:rPr>
          <w:rFonts w:ascii="Times New Roman" w:hAnsi="Times New Roman" w:cs="Times New Roman"/>
          <w:sz w:val="20"/>
          <w:szCs w:val="20"/>
        </w:rPr>
        <w:t>незря</w:t>
      </w:r>
      <w:proofErr w:type="spellEnd"/>
      <w:r w:rsidRPr="000C105B">
        <w:rPr>
          <w:rFonts w:ascii="Times New Roman" w:hAnsi="Times New Roman" w:cs="Times New Roman"/>
          <w:sz w:val="20"/>
          <w:szCs w:val="20"/>
        </w:rPr>
        <w:t xml:space="preserve"> поселок считается «интеллектуальным». Много творческих людей (да и простых тоже) влюбляются, как когда-то Волошин, в «</w:t>
      </w:r>
      <w:proofErr w:type="spellStart"/>
      <w:r w:rsidRPr="000C105B">
        <w:rPr>
          <w:rFonts w:ascii="Times New Roman" w:hAnsi="Times New Roman" w:cs="Times New Roman"/>
          <w:sz w:val="20"/>
          <w:szCs w:val="20"/>
        </w:rPr>
        <w:t>волошинский</w:t>
      </w:r>
      <w:proofErr w:type="spellEnd"/>
      <w:r w:rsidRPr="000C105B">
        <w:rPr>
          <w:rFonts w:ascii="Times New Roman" w:hAnsi="Times New Roman" w:cs="Times New Roman"/>
          <w:sz w:val="20"/>
          <w:szCs w:val="20"/>
        </w:rPr>
        <w:t xml:space="preserve">» Коктебель. Примером тому служит стихотворение Нины Малаховой:  </w:t>
      </w:r>
    </w:p>
    <w:p w:rsidR="00712F94" w:rsidRPr="000C105B" w:rsidRDefault="00712F94" w:rsidP="00804118">
      <w:pPr>
        <w:spacing w:before="240"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Есть такой удивительный мир — Коктебель.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Там в сиреневой дымке цветет мирабель,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Закипает волна на морском берегу,</w:t>
      </w:r>
    </w:p>
    <w:p w:rsidR="00712F94" w:rsidRPr="000C105B" w:rsidRDefault="00712F94" w:rsidP="00804118">
      <w:pPr>
        <w:spacing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Это место я в сердце своем берегу.</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Берегу для себя. Берегу для друзей.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Это мой заповедник и мой Колизей,</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Где </w:t>
      </w:r>
      <w:proofErr w:type="spellStart"/>
      <w:r w:rsidRPr="000C105B">
        <w:rPr>
          <w:rFonts w:ascii="Times New Roman" w:hAnsi="Times New Roman" w:cs="Times New Roman"/>
          <w:sz w:val="20"/>
          <w:szCs w:val="20"/>
        </w:rPr>
        <w:t>Волошинский</w:t>
      </w:r>
      <w:proofErr w:type="spellEnd"/>
      <w:r w:rsidRPr="000C105B">
        <w:rPr>
          <w:rFonts w:ascii="Times New Roman" w:hAnsi="Times New Roman" w:cs="Times New Roman"/>
          <w:sz w:val="20"/>
          <w:szCs w:val="20"/>
        </w:rPr>
        <w:t xml:space="preserve"> дом, как святая святых </w:t>
      </w:r>
    </w:p>
    <w:p w:rsidR="00712F94" w:rsidRPr="000C105B" w:rsidRDefault="00712F94" w:rsidP="00804118">
      <w:pPr>
        <w:spacing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Сам вплетается в мой патетический стих.</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Небольшой островок в полукружии гор...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Есть в нем что-то, что манит и сердце и взор.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Нераскрытая тайна для духа и глаз,</w:t>
      </w:r>
    </w:p>
    <w:p w:rsidR="00712F94" w:rsidRPr="000C105B" w:rsidRDefault="00712F94" w:rsidP="00804118">
      <w:pPr>
        <w:spacing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Что прекрасней вдвойне безо всяких прикрас.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Перед взором живая стоит акварель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В рамке гор перламутровый мой Коктебель. </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Все дороги ведут не в блистательный Рим.</w:t>
      </w:r>
    </w:p>
    <w:p w:rsidR="00712F94" w:rsidRPr="000C105B" w:rsidRDefault="00712F94" w:rsidP="00804118">
      <w:pPr>
        <w:spacing w:after="0" w:line="240" w:lineRule="auto"/>
        <w:ind w:firstLine="426"/>
        <w:jc w:val="both"/>
        <w:rPr>
          <w:rFonts w:ascii="Times New Roman" w:hAnsi="Times New Roman" w:cs="Times New Roman"/>
          <w:sz w:val="20"/>
          <w:szCs w:val="20"/>
        </w:rPr>
      </w:pPr>
      <w:r w:rsidRPr="000C105B">
        <w:rPr>
          <w:rFonts w:ascii="Times New Roman" w:hAnsi="Times New Roman" w:cs="Times New Roman"/>
          <w:sz w:val="20"/>
          <w:szCs w:val="20"/>
        </w:rPr>
        <w:t xml:space="preserve">А в суровый восточный </w:t>
      </w:r>
      <w:proofErr w:type="spellStart"/>
      <w:r w:rsidRPr="000C105B">
        <w:rPr>
          <w:rFonts w:ascii="Times New Roman" w:hAnsi="Times New Roman" w:cs="Times New Roman"/>
          <w:sz w:val="20"/>
          <w:szCs w:val="20"/>
        </w:rPr>
        <w:t>волошинский</w:t>
      </w:r>
      <w:proofErr w:type="spellEnd"/>
      <w:r w:rsidRPr="000C105B">
        <w:rPr>
          <w:rFonts w:ascii="Times New Roman" w:hAnsi="Times New Roman" w:cs="Times New Roman"/>
          <w:sz w:val="20"/>
          <w:szCs w:val="20"/>
        </w:rPr>
        <w:t xml:space="preserve"> Крым [15].</w:t>
      </w:r>
    </w:p>
    <w:p w:rsidR="00712F94" w:rsidRPr="000C105B" w:rsidRDefault="00712F94" w:rsidP="00804118">
      <w:pPr>
        <w:spacing w:after="0" w:line="240" w:lineRule="auto"/>
        <w:ind w:firstLine="426"/>
        <w:jc w:val="both"/>
        <w:rPr>
          <w:rFonts w:ascii="Times New Roman" w:hAnsi="Times New Roman" w:cs="Times New Roman"/>
          <w:sz w:val="20"/>
          <w:szCs w:val="20"/>
        </w:rPr>
      </w:pPr>
    </w:p>
    <w:p w:rsidR="00712F94" w:rsidRPr="000C105B" w:rsidRDefault="00712F94" w:rsidP="00804118">
      <w:pPr>
        <w:spacing w:line="240" w:lineRule="auto"/>
        <w:ind w:firstLine="426"/>
        <w:jc w:val="both"/>
        <w:rPr>
          <w:rFonts w:ascii="Times New Roman" w:hAnsi="Times New Roman" w:cs="Times New Roman"/>
          <w:sz w:val="20"/>
          <w:szCs w:val="20"/>
          <w:lang w:eastAsia="ru-RU"/>
        </w:rPr>
      </w:pPr>
    </w:p>
    <w:p w:rsidR="00712F94" w:rsidRPr="000C105B" w:rsidRDefault="00712F94" w:rsidP="00804118">
      <w:pPr>
        <w:spacing w:line="240" w:lineRule="auto"/>
        <w:jc w:val="center"/>
        <w:rPr>
          <w:rFonts w:ascii="Times New Roman" w:hAnsi="Times New Roman" w:cs="Times New Roman"/>
          <w:sz w:val="20"/>
          <w:szCs w:val="20"/>
          <w:lang w:eastAsia="ru-RU"/>
        </w:rPr>
      </w:pPr>
      <w:r w:rsidRPr="000C105B">
        <w:rPr>
          <w:rFonts w:ascii="Times New Roman" w:hAnsi="Times New Roman" w:cs="Times New Roman"/>
          <w:sz w:val="20"/>
          <w:szCs w:val="20"/>
          <w:lang w:eastAsia="ru-RU"/>
        </w:rPr>
        <w:t>Список литературы.</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proofErr w:type="spellStart"/>
      <w:r w:rsidRPr="000C105B">
        <w:rPr>
          <w:rFonts w:ascii="Times New Roman" w:hAnsi="Times New Roman" w:cs="Times New Roman"/>
          <w:sz w:val="20"/>
          <w:szCs w:val="20"/>
          <w:lang w:eastAsia="ru-RU"/>
        </w:rPr>
        <w:t>Барсамов</w:t>
      </w:r>
      <w:proofErr w:type="spellEnd"/>
      <w:r w:rsidRPr="000C105B">
        <w:rPr>
          <w:rFonts w:ascii="Times New Roman" w:hAnsi="Times New Roman" w:cs="Times New Roman"/>
          <w:sz w:val="20"/>
          <w:szCs w:val="20"/>
          <w:lang w:eastAsia="ru-RU"/>
        </w:rPr>
        <w:t xml:space="preserve"> Н.С. Айвазовский в Крыму. Очерки об И.К. Айвазовском и художниках Л.Ф. </w:t>
      </w:r>
      <w:proofErr w:type="spellStart"/>
      <w:r w:rsidRPr="000C105B">
        <w:rPr>
          <w:rFonts w:ascii="Times New Roman" w:hAnsi="Times New Roman" w:cs="Times New Roman"/>
          <w:sz w:val="20"/>
          <w:szCs w:val="20"/>
          <w:lang w:eastAsia="ru-RU"/>
        </w:rPr>
        <w:t>Лагорио</w:t>
      </w:r>
      <w:proofErr w:type="spellEnd"/>
      <w:r w:rsidRPr="000C105B">
        <w:rPr>
          <w:rFonts w:ascii="Times New Roman" w:hAnsi="Times New Roman" w:cs="Times New Roman"/>
          <w:sz w:val="20"/>
          <w:szCs w:val="20"/>
          <w:lang w:eastAsia="ru-RU"/>
        </w:rPr>
        <w:t xml:space="preserve">, А.И. </w:t>
      </w:r>
      <w:proofErr w:type="spellStart"/>
      <w:r w:rsidRPr="000C105B">
        <w:rPr>
          <w:rFonts w:ascii="Times New Roman" w:hAnsi="Times New Roman" w:cs="Times New Roman"/>
          <w:sz w:val="20"/>
          <w:szCs w:val="20"/>
          <w:lang w:eastAsia="ru-RU"/>
        </w:rPr>
        <w:t>Фесслере</w:t>
      </w:r>
      <w:proofErr w:type="spellEnd"/>
      <w:r w:rsidRPr="000C105B">
        <w:rPr>
          <w:rFonts w:ascii="Times New Roman" w:hAnsi="Times New Roman" w:cs="Times New Roman"/>
          <w:sz w:val="20"/>
          <w:szCs w:val="20"/>
          <w:lang w:eastAsia="ru-RU"/>
        </w:rPr>
        <w:t xml:space="preserve">, К.Ф. </w:t>
      </w:r>
      <w:proofErr w:type="spellStart"/>
      <w:r w:rsidRPr="000C105B">
        <w:rPr>
          <w:rFonts w:ascii="Times New Roman" w:hAnsi="Times New Roman" w:cs="Times New Roman"/>
          <w:sz w:val="20"/>
          <w:szCs w:val="20"/>
          <w:lang w:eastAsia="ru-RU"/>
        </w:rPr>
        <w:t>Богаевском</w:t>
      </w:r>
      <w:proofErr w:type="spellEnd"/>
      <w:r w:rsidRPr="000C105B">
        <w:rPr>
          <w:rFonts w:ascii="Times New Roman" w:hAnsi="Times New Roman" w:cs="Times New Roman"/>
          <w:sz w:val="20"/>
          <w:szCs w:val="20"/>
          <w:lang w:eastAsia="ru-RU"/>
        </w:rPr>
        <w:t xml:space="preserve">, М.А. Волошине, М.П. </w:t>
      </w:r>
      <w:proofErr w:type="spellStart"/>
      <w:r w:rsidRPr="000C105B">
        <w:rPr>
          <w:rFonts w:ascii="Times New Roman" w:hAnsi="Times New Roman" w:cs="Times New Roman"/>
          <w:sz w:val="20"/>
          <w:szCs w:val="20"/>
          <w:lang w:eastAsia="ru-RU"/>
        </w:rPr>
        <w:t>Латри</w:t>
      </w:r>
      <w:proofErr w:type="spellEnd"/>
      <w:r w:rsidRPr="000C105B">
        <w:rPr>
          <w:rFonts w:ascii="Times New Roman" w:hAnsi="Times New Roman" w:cs="Times New Roman"/>
          <w:sz w:val="20"/>
          <w:szCs w:val="20"/>
          <w:lang w:eastAsia="ru-RU"/>
        </w:rPr>
        <w:t>. – Симферополь, 1970.</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Волошин Максимилиан Александрович. Крымская художественная галерея // </w:t>
      </w:r>
      <w:hyperlink r:id="rId31" w:history="1">
        <w:r w:rsidRPr="000C105B">
          <w:rPr>
            <w:rStyle w:val="a3"/>
            <w:rFonts w:ascii="Times New Roman" w:hAnsi="Times New Roman" w:cs="Times New Roman"/>
            <w:color w:val="auto"/>
            <w:sz w:val="20"/>
            <w:szCs w:val="20"/>
            <w:u w:val="none"/>
            <w:lang w:eastAsia="ru-RU"/>
          </w:rPr>
          <w:t>http://gallery.crimea.ua/ru/painters.</w:t>
        </w:r>
      </w:hyperlink>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Волошин М.А. Стихотворения. Статьи. Воспоминания современников. – М.: Правда, 1991.</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Графическое наследие </w:t>
      </w:r>
      <w:proofErr w:type="spellStart"/>
      <w:r w:rsidRPr="000C105B">
        <w:rPr>
          <w:rFonts w:ascii="Times New Roman" w:hAnsi="Times New Roman" w:cs="Times New Roman"/>
          <w:sz w:val="20"/>
          <w:szCs w:val="20"/>
          <w:lang w:eastAsia="ru-RU"/>
        </w:rPr>
        <w:t>М.Волошина</w:t>
      </w:r>
      <w:proofErr w:type="spellEnd"/>
      <w:r w:rsidRPr="000C105B">
        <w:rPr>
          <w:rFonts w:ascii="Times New Roman" w:hAnsi="Times New Roman" w:cs="Times New Roman"/>
          <w:sz w:val="20"/>
          <w:szCs w:val="20"/>
          <w:lang w:eastAsia="ru-RU"/>
        </w:rPr>
        <w:t xml:space="preserve">. </w:t>
      </w:r>
      <w:hyperlink r:id="rId32" w:history="1">
        <w:r w:rsidRPr="000C105B">
          <w:rPr>
            <w:rStyle w:val="a3"/>
            <w:rFonts w:ascii="Times New Roman" w:hAnsi="Times New Roman" w:cs="Times New Roman"/>
            <w:color w:val="auto"/>
            <w:sz w:val="20"/>
            <w:szCs w:val="20"/>
            <w:u w:val="none"/>
            <w:lang w:eastAsia="ru-RU"/>
          </w:rPr>
          <w:t>http://veronika.net.ua/node/33</w:t>
        </w:r>
      </w:hyperlink>
      <w:r w:rsidRPr="000C105B">
        <w:rPr>
          <w:rFonts w:ascii="Times New Roman" w:hAnsi="Times New Roman" w:cs="Times New Roman"/>
          <w:sz w:val="20"/>
          <w:szCs w:val="20"/>
          <w:lang w:eastAsia="ru-RU"/>
        </w:rPr>
        <w:t>.</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Звездный венок Волошина. Дина Бережная // http://www.manwb.ru/articles/persons/fatherlands_sons/star_voloshin.</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Евгений </w:t>
      </w:r>
      <w:proofErr w:type="spellStart"/>
      <w:r w:rsidRPr="000C105B">
        <w:rPr>
          <w:rFonts w:ascii="Times New Roman" w:hAnsi="Times New Roman" w:cs="Times New Roman"/>
          <w:sz w:val="20"/>
          <w:szCs w:val="20"/>
          <w:lang w:eastAsia="ru-RU"/>
        </w:rPr>
        <w:t>Басин</w:t>
      </w:r>
      <w:proofErr w:type="spellEnd"/>
      <w:r w:rsidRPr="000C105B">
        <w:rPr>
          <w:rFonts w:ascii="Times New Roman" w:hAnsi="Times New Roman" w:cs="Times New Roman"/>
          <w:sz w:val="20"/>
          <w:szCs w:val="20"/>
          <w:lang w:eastAsia="ru-RU"/>
        </w:rPr>
        <w:t xml:space="preserve">. Универсальная научно-популярная онлайн-энциклопедия // </w:t>
      </w:r>
      <w:hyperlink r:id="rId33" w:history="1">
        <w:r w:rsidRPr="000C105B">
          <w:rPr>
            <w:rStyle w:val="a3"/>
            <w:rFonts w:ascii="Times New Roman" w:hAnsi="Times New Roman" w:cs="Times New Roman"/>
            <w:color w:val="auto"/>
            <w:sz w:val="20"/>
            <w:szCs w:val="20"/>
            <w:u w:val="none"/>
            <w:lang w:val="en-US" w:eastAsia="ru-RU"/>
          </w:rPr>
          <w:t>http</w:t>
        </w:r>
        <w:r w:rsidRPr="000C105B">
          <w:rPr>
            <w:rStyle w:val="a3"/>
            <w:rFonts w:ascii="Times New Roman" w:hAnsi="Times New Roman" w:cs="Times New Roman"/>
            <w:color w:val="auto"/>
            <w:sz w:val="20"/>
            <w:szCs w:val="20"/>
            <w:u w:val="none"/>
            <w:lang w:eastAsia="ru-RU"/>
          </w:rPr>
          <w:t>://</w:t>
        </w:r>
        <w:r w:rsidRPr="000C105B">
          <w:rPr>
            <w:rStyle w:val="a3"/>
            <w:rFonts w:ascii="Times New Roman" w:hAnsi="Times New Roman" w:cs="Times New Roman"/>
            <w:color w:val="auto"/>
            <w:sz w:val="20"/>
            <w:szCs w:val="20"/>
            <w:u w:val="none"/>
            <w:lang w:val="en-US" w:eastAsia="ru-RU"/>
          </w:rPr>
          <w:t>www</w:t>
        </w:r>
        <w:r w:rsidRPr="000C105B">
          <w:rPr>
            <w:rStyle w:val="a3"/>
            <w:rFonts w:ascii="Times New Roman" w:hAnsi="Times New Roman" w:cs="Times New Roman"/>
            <w:color w:val="auto"/>
            <w:sz w:val="20"/>
            <w:szCs w:val="20"/>
            <w:u w:val="none"/>
            <w:lang w:eastAsia="ru-RU"/>
          </w:rPr>
          <w:t>.</w:t>
        </w:r>
        <w:proofErr w:type="spellStart"/>
        <w:r w:rsidRPr="000C105B">
          <w:rPr>
            <w:rStyle w:val="a3"/>
            <w:rFonts w:ascii="Times New Roman" w:hAnsi="Times New Roman" w:cs="Times New Roman"/>
            <w:color w:val="auto"/>
            <w:sz w:val="20"/>
            <w:szCs w:val="20"/>
            <w:u w:val="none"/>
            <w:lang w:val="en-US" w:eastAsia="ru-RU"/>
          </w:rPr>
          <w:t>krugosvet</w:t>
        </w:r>
        <w:proofErr w:type="spellEnd"/>
        <w:r w:rsidRPr="000C105B">
          <w:rPr>
            <w:rStyle w:val="a3"/>
            <w:rFonts w:ascii="Times New Roman" w:hAnsi="Times New Roman" w:cs="Times New Roman"/>
            <w:color w:val="auto"/>
            <w:sz w:val="20"/>
            <w:szCs w:val="20"/>
            <w:u w:val="none"/>
            <w:lang w:eastAsia="ru-RU"/>
          </w:rPr>
          <w:t>.</w:t>
        </w:r>
        <w:proofErr w:type="spellStart"/>
        <w:r w:rsidRPr="000C105B">
          <w:rPr>
            <w:rStyle w:val="a3"/>
            <w:rFonts w:ascii="Times New Roman" w:hAnsi="Times New Roman" w:cs="Times New Roman"/>
            <w:color w:val="auto"/>
            <w:sz w:val="20"/>
            <w:szCs w:val="20"/>
            <w:u w:val="none"/>
            <w:lang w:val="en-US" w:eastAsia="ru-RU"/>
          </w:rPr>
          <w:t>ru</w:t>
        </w:r>
        <w:proofErr w:type="spellEnd"/>
        <w:r w:rsidRPr="000C105B">
          <w:rPr>
            <w:rStyle w:val="a3"/>
            <w:rFonts w:ascii="Times New Roman" w:hAnsi="Times New Roman" w:cs="Times New Roman"/>
            <w:color w:val="auto"/>
            <w:sz w:val="20"/>
            <w:szCs w:val="20"/>
            <w:u w:val="none"/>
            <w:lang w:eastAsia="ru-RU"/>
          </w:rPr>
          <w:t>/</w:t>
        </w:r>
        <w:proofErr w:type="spellStart"/>
        <w:r w:rsidRPr="000C105B">
          <w:rPr>
            <w:rStyle w:val="a3"/>
            <w:rFonts w:ascii="Times New Roman" w:hAnsi="Times New Roman" w:cs="Times New Roman"/>
            <w:color w:val="auto"/>
            <w:sz w:val="20"/>
            <w:szCs w:val="20"/>
            <w:u w:val="none"/>
            <w:lang w:val="en-US" w:eastAsia="ru-RU"/>
          </w:rPr>
          <w:t>enc</w:t>
        </w:r>
        <w:proofErr w:type="spellEnd"/>
        <w:r w:rsidRPr="000C105B">
          <w:rPr>
            <w:rStyle w:val="a3"/>
            <w:rFonts w:ascii="Times New Roman" w:hAnsi="Times New Roman" w:cs="Times New Roman"/>
            <w:color w:val="auto"/>
            <w:sz w:val="20"/>
            <w:szCs w:val="20"/>
            <w:u w:val="none"/>
            <w:lang w:eastAsia="ru-RU"/>
          </w:rPr>
          <w:t>/</w:t>
        </w:r>
        <w:proofErr w:type="spellStart"/>
        <w:r w:rsidRPr="000C105B">
          <w:rPr>
            <w:rStyle w:val="a3"/>
            <w:rFonts w:ascii="Times New Roman" w:hAnsi="Times New Roman" w:cs="Times New Roman"/>
            <w:color w:val="auto"/>
            <w:sz w:val="20"/>
            <w:szCs w:val="20"/>
            <w:u w:val="none"/>
            <w:lang w:val="en-US" w:eastAsia="ru-RU"/>
          </w:rPr>
          <w:t>kultura</w:t>
        </w:r>
        <w:proofErr w:type="spellEnd"/>
        <w:r w:rsidRPr="000C105B">
          <w:rPr>
            <w:rStyle w:val="a3"/>
            <w:rFonts w:ascii="Times New Roman" w:hAnsi="Times New Roman" w:cs="Times New Roman"/>
            <w:color w:val="auto"/>
            <w:sz w:val="20"/>
            <w:szCs w:val="20"/>
            <w:u w:val="none"/>
            <w:lang w:eastAsia="ru-RU"/>
          </w:rPr>
          <w:t>_</w:t>
        </w:r>
        <w:proofErr w:type="spellStart"/>
        <w:r w:rsidRPr="000C105B">
          <w:rPr>
            <w:rStyle w:val="a3"/>
            <w:rFonts w:ascii="Times New Roman" w:hAnsi="Times New Roman" w:cs="Times New Roman"/>
            <w:color w:val="auto"/>
            <w:sz w:val="20"/>
            <w:szCs w:val="20"/>
            <w:u w:val="none"/>
            <w:lang w:val="en-US" w:eastAsia="ru-RU"/>
          </w:rPr>
          <w:t>i</w:t>
        </w:r>
        <w:proofErr w:type="spellEnd"/>
        <w:r w:rsidRPr="000C105B">
          <w:rPr>
            <w:rStyle w:val="a3"/>
            <w:rFonts w:ascii="Times New Roman" w:hAnsi="Times New Roman" w:cs="Times New Roman"/>
            <w:color w:val="auto"/>
            <w:sz w:val="20"/>
            <w:szCs w:val="20"/>
            <w:u w:val="none"/>
            <w:lang w:eastAsia="ru-RU"/>
          </w:rPr>
          <w:t>_</w:t>
        </w:r>
        <w:proofErr w:type="spellStart"/>
        <w:r w:rsidRPr="000C105B">
          <w:rPr>
            <w:rStyle w:val="a3"/>
            <w:rFonts w:ascii="Times New Roman" w:hAnsi="Times New Roman" w:cs="Times New Roman"/>
            <w:color w:val="auto"/>
            <w:sz w:val="20"/>
            <w:szCs w:val="20"/>
            <w:u w:val="none"/>
            <w:lang w:val="en-US" w:eastAsia="ru-RU"/>
          </w:rPr>
          <w:t>obrazovanie</w:t>
        </w:r>
        <w:proofErr w:type="spellEnd"/>
        <w:r w:rsidRPr="000C105B">
          <w:rPr>
            <w:rStyle w:val="a3"/>
            <w:rFonts w:ascii="Times New Roman" w:hAnsi="Times New Roman" w:cs="Times New Roman"/>
            <w:color w:val="auto"/>
            <w:sz w:val="20"/>
            <w:szCs w:val="20"/>
            <w:u w:val="none"/>
            <w:lang w:eastAsia="ru-RU"/>
          </w:rPr>
          <w:t>/</w:t>
        </w:r>
      </w:hyperlink>
      <w:r w:rsidRPr="000C105B">
        <w:rPr>
          <w:rFonts w:ascii="Times New Roman" w:hAnsi="Times New Roman" w:cs="Times New Roman"/>
          <w:sz w:val="20"/>
          <w:szCs w:val="20"/>
          <w:lang w:eastAsia="ru-RU"/>
        </w:rPr>
        <w:t xml:space="preserve"> </w:t>
      </w:r>
      <w:proofErr w:type="spellStart"/>
      <w:r w:rsidRPr="000C105B">
        <w:rPr>
          <w:rFonts w:ascii="Times New Roman" w:hAnsi="Times New Roman" w:cs="Times New Roman"/>
          <w:sz w:val="20"/>
          <w:szCs w:val="20"/>
          <w:lang w:val="en-US" w:eastAsia="ru-RU"/>
        </w:rPr>
        <w:t>izobrazitelnoe</w:t>
      </w:r>
      <w:proofErr w:type="spellEnd"/>
      <w:r w:rsidRPr="000C105B">
        <w:rPr>
          <w:rFonts w:ascii="Times New Roman" w:hAnsi="Times New Roman" w:cs="Times New Roman"/>
          <w:sz w:val="20"/>
          <w:szCs w:val="20"/>
          <w:lang w:eastAsia="ru-RU"/>
        </w:rPr>
        <w:t>_</w:t>
      </w:r>
      <w:proofErr w:type="spellStart"/>
      <w:r w:rsidRPr="000C105B">
        <w:rPr>
          <w:rFonts w:ascii="Times New Roman" w:hAnsi="Times New Roman" w:cs="Times New Roman"/>
          <w:sz w:val="20"/>
          <w:szCs w:val="20"/>
          <w:lang w:val="en-US" w:eastAsia="ru-RU"/>
        </w:rPr>
        <w:t>iskusstvo</w:t>
      </w:r>
      <w:proofErr w:type="spellEnd"/>
      <w:r w:rsidRPr="000C105B">
        <w:rPr>
          <w:rFonts w:ascii="Times New Roman" w:hAnsi="Times New Roman" w:cs="Times New Roman"/>
          <w:sz w:val="20"/>
          <w:szCs w:val="20"/>
          <w:lang w:eastAsia="ru-RU"/>
        </w:rPr>
        <w:t>/</w:t>
      </w:r>
      <w:r w:rsidRPr="000C105B">
        <w:rPr>
          <w:rFonts w:ascii="Times New Roman" w:hAnsi="Times New Roman" w:cs="Times New Roman"/>
          <w:sz w:val="20"/>
          <w:szCs w:val="20"/>
          <w:lang w:val="en-US" w:eastAsia="ru-RU"/>
        </w:rPr>
        <w:t>PEZAZH</w:t>
      </w:r>
      <w:r w:rsidRPr="000C105B">
        <w:rPr>
          <w:rFonts w:ascii="Times New Roman" w:hAnsi="Times New Roman" w:cs="Times New Roman"/>
          <w:sz w:val="20"/>
          <w:szCs w:val="20"/>
          <w:lang w:eastAsia="ru-RU"/>
        </w:rPr>
        <w:t>.</w:t>
      </w:r>
      <w:r w:rsidRPr="000C105B">
        <w:rPr>
          <w:rFonts w:ascii="Times New Roman" w:hAnsi="Times New Roman" w:cs="Times New Roman"/>
          <w:sz w:val="20"/>
          <w:szCs w:val="20"/>
          <w:lang w:val="en-US" w:eastAsia="ru-RU"/>
        </w:rPr>
        <w:t>html</w:t>
      </w:r>
      <w:r w:rsidRPr="000C105B">
        <w:rPr>
          <w:rFonts w:ascii="Times New Roman" w:hAnsi="Times New Roman" w:cs="Times New Roman"/>
          <w:sz w:val="20"/>
          <w:szCs w:val="20"/>
          <w:lang w:eastAsia="ru-RU"/>
        </w:rPr>
        <w:t>.</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Елена Князева. </w:t>
      </w:r>
      <w:proofErr w:type="spellStart"/>
      <w:r w:rsidRPr="000C105B">
        <w:rPr>
          <w:rFonts w:ascii="Times New Roman" w:hAnsi="Times New Roman" w:cs="Times New Roman"/>
          <w:sz w:val="20"/>
          <w:szCs w:val="20"/>
          <w:lang w:eastAsia="ru-RU"/>
        </w:rPr>
        <w:t>Киммерия</w:t>
      </w:r>
      <w:proofErr w:type="spellEnd"/>
      <w:r w:rsidRPr="000C105B">
        <w:rPr>
          <w:rFonts w:ascii="Times New Roman" w:hAnsi="Times New Roman" w:cs="Times New Roman"/>
          <w:sz w:val="20"/>
          <w:szCs w:val="20"/>
          <w:lang w:eastAsia="ru-RU"/>
        </w:rPr>
        <w:t xml:space="preserve"> Максимилиана Волошина // </w:t>
      </w:r>
      <w:hyperlink r:id="rId34" w:history="1">
        <w:r w:rsidRPr="000C105B">
          <w:rPr>
            <w:rStyle w:val="a3"/>
            <w:rFonts w:ascii="Times New Roman" w:hAnsi="Times New Roman" w:cs="Times New Roman"/>
            <w:color w:val="auto"/>
            <w:sz w:val="20"/>
            <w:szCs w:val="20"/>
            <w:u w:val="none"/>
            <w:lang w:eastAsia="ru-RU"/>
          </w:rPr>
          <w:t>http://art.1september.ru/articles/2008/16/11</w:t>
        </w:r>
      </w:hyperlink>
      <w:r w:rsidRPr="000C105B">
        <w:rPr>
          <w:rFonts w:ascii="Times New Roman" w:hAnsi="Times New Roman" w:cs="Times New Roman"/>
          <w:sz w:val="20"/>
          <w:szCs w:val="20"/>
          <w:lang w:eastAsia="ru-RU"/>
        </w:rPr>
        <w:t>.</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Жанр Живописи — пейзаж и натюрморт // http://forum.artinvestment.ru/blog.php?b=123233</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Картины </w:t>
      </w:r>
      <w:proofErr w:type="spellStart"/>
      <w:r w:rsidRPr="000C105B">
        <w:rPr>
          <w:rFonts w:ascii="Times New Roman" w:hAnsi="Times New Roman" w:cs="Times New Roman"/>
          <w:sz w:val="20"/>
          <w:szCs w:val="20"/>
          <w:lang w:eastAsia="ru-RU"/>
        </w:rPr>
        <w:t>М.А.Волошина</w:t>
      </w:r>
      <w:proofErr w:type="spellEnd"/>
      <w:r w:rsidRPr="000C105B">
        <w:rPr>
          <w:rFonts w:ascii="Times New Roman" w:hAnsi="Times New Roman" w:cs="Times New Roman"/>
          <w:sz w:val="20"/>
          <w:szCs w:val="20"/>
          <w:lang w:eastAsia="ru-RU"/>
        </w:rPr>
        <w:t xml:space="preserve"> // http://www.gpntb.ru/win/voloshin/dom-musei.html.</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Максимилиан Волошин. Любовь – вся жизнь. Стихотворения. Переводы. Статьи. Воспоминания о Максимилиане Волошине. Избранное / Сост., ил</w:t>
      </w:r>
      <w:proofErr w:type="gramStart"/>
      <w:r w:rsidRPr="000C105B">
        <w:rPr>
          <w:rFonts w:ascii="Times New Roman" w:hAnsi="Times New Roman" w:cs="Times New Roman"/>
          <w:sz w:val="20"/>
          <w:szCs w:val="20"/>
          <w:lang w:eastAsia="ru-RU"/>
        </w:rPr>
        <w:t xml:space="preserve">., </w:t>
      </w:r>
      <w:proofErr w:type="gramEnd"/>
      <w:r w:rsidRPr="000C105B">
        <w:rPr>
          <w:rFonts w:ascii="Times New Roman" w:hAnsi="Times New Roman" w:cs="Times New Roman"/>
          <w:sz w:val="20"/>
          <w:szCs w:val="20"/>
          <w:lang w:eastAsia="ru-RU"/>
        </w:rPr>
        <w:t xml:space="preserve">вступ. сл., </w:t>
      </w:r>
      <w:proofErr w:type="spellStart"/>
      <w:r w:rsidRPr="000C105B">
        <w:rPr>
          <w:rFonts w:ascii="Times New Roman" w:hAnsi="Times New Roman" w:cs="Times New Roman"/>
          <w:sz w:val="20"/>
          <w:szCs w:val="20"/>
          <w:lang w:eastAsia="ru-RU"/>
        </w:rPr>
        <w:t>коммент</w:t>
      </w:r>
      <w:proofErr w:type="spellEnd"/>
      <w:r w:rsidRPr="000C105B">
        <w:rPr>
          <w:rFonts w:ascii="Times New Roman" w:hAnsi="Times New Roman" w:cs="Times New Roman"/>
          <w:sz w:val="20"/>
          <w:szCs w:val="20"/>
          <w:lang w:eastAsia="ru-RU"/>
        </w:rPr>
        <w:t>. Н. М. Мирошниченко. – Симферополь: ДИАЙПИ, 2008. – 368 с.; ил. 16 с.</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Максимилиан Волошин. Мой дом раскрыт навстречу всех дорог. Составитель Н. М. Мирошниченко. Симферополь. Таврический издательский Дом. 2009</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Максимилиан Волошин – художник. Сборник материалов</w:t>
      </w:r>
      <w:proofErr w:type="gramStart"/>
      <w:r w:rsidRPr="000C105B">
        <w:rPr>
          <w:rFonts w:ascii="Times New Roman" w:hAnsi="Times New Roman" w:cs="Times New Roman"/>
          <w:sz w:val="20"/>
          <w:szCs w:val="20"/>
          <w:lang w:eastAsia="ru-RU"/>
        </w:rPr>
        <w:t xml:space="preserve"> / С</w:t>
      </w:r>
      <w:proofErr w:type="gramEnd"/>
      <w:r w:rsidRPr="000C105B">
        <w:rPr>
          <w:rFonts w:ascii="Times New Roman" w:hAnsi="Times New Roman" w:cs="Times New Roman"/>
          <w:sz w:val="20"/>
          <w:szCs w:val="20"/>
          <w:lang w:eastAsia="ru-RU"/>
        </w:rPr>
        <w:t>ост. Р. И. Попова. – М.: Советский художник, 1976.</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Материалы Международных научно-практических конференций XII, XIII, XIV </w:t>
      </w:r>
      <w:proofErr w:type="spellStart"/>
      <w:r w:rsidRPr="000C105B">
        <w:rPr>
          <w:rFonts w:ascii="Times New Roman" w:hAnsi="Times New Roman" w:cs="Times New Roman"/>
          <w:sz w:val="20"/>
          <w:szCs w:val="20"/>
          <w:lang w:eastAsia="ru-RU"/>
        </w:rPr>
        <w:t>Волошинских</w:t>
      </w:r>
      <w:proofErr w:type="spellEnd"/>
      <w:r w:rsidRPr="000C105B">
        <w:rPr>
          <w:rFonts w:ascii="Times New Roman" w:hAnsi="Times New Roman" w:cs="Times New Roman"/>
          <w:sz w:val="20"/>
          <w:szCs w:val="20"/>
          <w:lang w:eastAsia="ru-RU"/>
        </w:rPr>
        <w:t xml:space="preserve"> Чтений. — Ч. I. XIV </w:t>
      </w:r>
      <w:proofErr w:type="spellStart"/>
      <w:r w:rsidRPr="000C105B">
        <w:rPr>
          <w:rFonts w:ascii="Times New Roman" w:hAnsi="Times New Roman" w:cs="Times New Roman"/>
          <w:sz w:val="20"/>
          <w:szCs w:val="20"/>
          <w:lang w:eastAsia="ru-RU"/>
        </w:rPr>
        <w:t>Волошинские</w:t>
      </w:r>
      <w:proofErr w:type="spellEnd"/>
      <w:r w:rsidRPr="000C105B">
        <w:rPr>
          <w:rFonts w:ascii="Times New Roman" w:hAnsi="Times New Roman" w:cs="Times New Roman"/>
          <w:sz w:val="20"/>
          <w:szCs w:val="20"/>
          <w:lang w:eastAsia="ru-RU"/>
        </w:rPr>
        <w:t xml:space="preserve"> Чтения. Международная научно-практическая конференция «Все видеть, все понять, все знать, все пережить...» // Сост. Е. В. Комарова, H. М. Мирошниченко. — Симферополь: </w:t>
      </w:r>
      <w:proofErr w:type="spellStart"/>
      <w:r w:rsidRPr="000C105B">
        <w:rPr>
          <w:rFonts w:ascii="Times New Roman" w:hAnsi="Times New Roman" w:cs="Times New Roman"/>
          <w:sz w:val="20"/>
          <w:szCs w:val="20"/>
          <w:lang w:eastAsia="ru-RU"/>
        </w:rPr>
        <w:t>АнтиквА</w:t>
      </w:r>
      <w:proofErr w:type="spellEnd"/>
      <w:r w:rsidRPr="000C105B">
        <w:rPr>
          <w:rFonts w:ascii="Times New Roman" w:hAnsi="Times New Roman" w:cs="Times New Roman"/>
          <w:sz w:val="20"/>
          <w:szCs w:val="20"/>
          <w:lang w:eastAsia="ru-RU"/>
        </w:rPr>
        <w:t>, 2007. — 188 с.</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Материалы Международных научно-практических конференций XII, XIII, XIV </w:t>
      </w:r>
      <w:proofErr w:type="spellStart"/>
      <w:r w:rsidRPr="000C105B">
        <w:rPr>
          <w:rFonts w:ascii="Times New Roman" w:hAnsi="Times New Roman" w:cs="Times New Roman"/>
          <w:sz w:val="20"/>
          <w:szCs w:val="20"/>
          <w:lang w:eastAsia="ru-RU"/>
        </w:rPr>
        <w:t>Волошинских</w:t>
      </w:r>
      <w:proofErr w:type="spellEnd"/>
      <w:r w:rsidRPr="000C105B">
        <w:rPr>
          <w:rFonts w:ascii="Times New Roman" w:hAnsi="Times New Roman" w:cs="Times New Roman"/>
          <w:sz w:val="20"/>
          <w:szCs w:val="20"/>
          <w:lang w:eastAsia="ru-RU"/>
        </w:rPr>
        <w:t xml:space="preserve"> Чтений. — Ч. II. XII, XIII </w:t>
      </w:r>
      <w:proofErr w:type="spellStart"/>
      <w:r w:rsidRPr="000C105B">
        <w:rPr>
          <w:rFonts w:ascii="Times New Roman" w:hAnsi="Times New Roman" w:cs="Times New Roman"/>
          <w:sz w:val="20"/>
          <w:szCs w:val="20"/>
          <w:lang w:eastAsia="ru-RU"/>
        </w:rPr>
        <w:t>Волошинские</w:t>
      </w:r>
      <w:proofErr w:type="spellEnd"/>
      <w:r w:rsidRPr="000C105B">
        <w:rPr>
          <w:rFonts w:ascii="Times New Roman" w:hAnsi="Times New Roman" w:cs="Times New Roman"/>
          <w:sz w:val="20"/>
          <w:szCs w:val="20"/>
          <w:lang w:eastAsia="ru-RU"/>
        </w:rPr>
        <w:t xml:space="preserve"> Чтения. // Сост. Е. В. Комарова, И. В. </w:t>
      </w:r>
      <w:proofErr w:type="spellStart"/>
      <w:r w:rsidRPr="000C105B">
        <w:rPr>
          <w:rFonts w:ascii="Times New Roman" w:hAnsi="Times New Roman" w:cs="Times New Roman"/>
          <w:sz w:val="20"/>
          <w:szCs w:val="20"/>
          <w:lang w:eastAsia="ru-RU"/>
        </w:rPr>
        <w:t>Левичев</w:t>
      </w:r>
      <w:proofErr w:type="spellEnd"/>
      <w:r w:rsidRPr="000C105B">
        <w:rPr>
          <w:rFonts w:ascii="Times New Roman" w:hAnsi="Times New Roman" w:cs="Times New Roman"/>
          <w:sz w:val="20"/>
          <w:szCs w:val="20"/>
          <w:lang w:eastAsia="ru-RU"/>
        </w:rPr>
        <w:t xml:space="preserve">, Н. М. Мирошниченко. — Феодосия: </w:t>
      </w:r>
      <w:proofErr w:type="gramStart"/>
      <w:r w:rsidRPr="000C105B">
        <w:rPr>
          <w:rFonts w:ascii="Times New Roman" w:hAnsi="Times New Roman" w:cs="Times New Roman"/>
          <w:sz w:val="20"/>
          <w:szCs w:val="20"/>
          <w:lang w:eastAsia="ru-RU"/>
        </w:rPr>
        <w:t>Арт</w:t>
      </w:r>
      <w:proofErr w:type="gramEnd"/>
      <w:r w:rsidRPr="000C105B">
        <w:rPr>
          <w:rFonts w:ascii="Times New Roman" w:hAnsi="Times New Roman" w:cs="Times New Roman"/>
          <w:sz w:val="20"/>
          <w:szCs w:val="20"/>
          <w:lang w:eastAsia="ru-RU"/>
        </w:rPr>
        <w:t xml:space="preserve"> </w:t>
      </w:r>
      <w:proofErr w:type="spellStart"/>
      <w:r w:rsidRPr="000C105B">
        <w:rPr>
          <w:rFonts w:ascii="Times New Roman" w:hAnsi="Times New Roman" w:cs="Times New Roman"/>
          <w:sz w:val="20"/>
          <w:szCs w:val="20"/>
          <w:lang w:eastAsia="ru-RU"/>
        </w:rPr>
        <w:t>Лайф</w:t>
      </w:r>
      <w:proofErr w:type="spellEnd"/>
      <w:r w:rsidRPr="000C105B">
        <w:rPr>
          <w:rFonts w:ascii="Times New Roman" w:hAnsi="Times New Roman" w:cs="Times New Roman"/>
          <w:sz w:val="20"/>
          <w:szCs w:val="20"/>
          <w:lang w:eastAsia="ru-RU"/>
        </w:rPr>
        <w:t>, 2009. — 382 с.</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lastRenderedPageBreak/>
        <w:t xml:space="preserve">Нина МАЛАХОВА. </w:t>
      </w:r>
      <w:proofErr w:type="gramStart"/>
      <w:r w:rsidRPr="000C105B">
        <w:rPr>
          <w:rFonts w:ascii="Times New Roman" w:hAnsi="Times New Roman" w:cs="Times New Roman"/>
          <w:sz w:val="20"/>
          <w:szCs w:val="20"/>
          <w:lang w:eastAsia="ru-RU"/>
        </w:rPr>
        <w:t>Прощенное</w:t>
      </w:r>
      <w:proofErr w:type="gramEnd"/>
      <w:r w:rsidRPr="000C105B">
        <w:rPr>
          <w:rFonts w:ascii="Times New Roman" w:hAnsi="Times New Roman" w:cs="Times New Roman"/>
          <w:sz w:val="20"/>
          <w:szCs w:val="20"/>
          <w:lang w:eastAsia="ru-RU"/>
        </w:rPr>
        <w:t xml:space="preserve"> воскресенье. Лирика 1997-1999 гг. – М.: Московский Парнас, 1999, 100 с.</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Пейзажи Максимилиана Волошина // Вступительное слово В. С. </w:t>
      </w:r>
      <w:proofErr w:type="spellStart"/>
      <w:r w:rsidRPr="000C105B">
        <w:rPr>
          <w:rFonts w:ascii="Times New Roman" w:hAnsi="Times New Roman" w:cs="Times New Roman"/>
          <w:sz w:val="20"/>
          <w:szCs w:val="20"/>
          <w:lang w:eastAsia="ru-RU"/>
        </w:rPr>
        <w:t>Кеменова</w:t>
      </w:r>
      <w:proofErr w:type="spellEnd"/>
      <w:r w:rsidRPr="000C105B">
        <w:rPr>
          <w:rFonts w:ascii="Times New Roman" w:hAnsi="Times New Roman" w:cs="Times New Roman"/>
          <w:sz w:val="20"/>
          <w:szCs w:val="20"/>
          <w:lang w:eastAsia="ru-RU"/>
        </w:rPr>
        <w:t xml:space="preserve">. – Ленинград: Прима, 1970. </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Панорама искусств 5 // М. З. </w:t>
      </w:r>
      <w:proofErr w:type="spellStart"/>
      <w:r w:rsidRPr="000C105B">
        <w:rPr>
          <w:rFonts w:ascii="Times New Roman" w:hAnsi="Times New Roman" w:cs="Times New Roman"/>
          <w:sz w:val="20"/>
          <w:szCs w:val="20"/>
          <w:lang w:eastAsia="ru-RU"/>
        </w:rPr>
        <w:t>Долинин</w:t>
      </w:r>
      <w:proofErr w:type="spellEnd"/>
      <w:r w:rsidRPr="000C105B">
        <w:rPr>
          <w:rFonts w:ascii="Times New Roman" w:hAnsi="Times New Roman" w:cs="Times New Roman"/>
          <w:sz w:val="20"/>
          <w:szCs w:val="20"/>
          <w:lang w:eastAsia="ru-RU"/>
        </w:rPr>
        <w:t xml:space="preserve">. – М.: Советский художник, 1982. </w:t>
      </w:r>
    </w:p>
    <w:p w:rsidR="00712F94" w:rsidRPr="000C105B" w:rsidRDefault="00712F94" w:rsidP="00804118">
      <w:pPr>
        <w:pStyle w:val="a4"/>
        <w:numPr>
          <w:ilvl w:val="0"/>
          <w:numId w:val="1"/>
        </w:numPr>
        <w:spacing w:line="240" w:lineRule="auto"/>
        <w:ind w:left="0"/>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Ранние акварели М. Волошина. Шевчук В.Г. // </w:t>
      </w:r>
      <w:hyperlink r:id="rId35" w:history="1">
        <w:r w:rsidRPr="000C105B">
          <w:rPr>
            <w:rStyle w:val="a3"/>
            <w:rFonts w:ascii="Times New Roman" w:hAnsi="Times New Roman" w:cs="Times New Roman"/>
            <w:color w:val="auto"/>
            <w:sz w:val="20"/>
            <w:szCs w:val="20"/>
            <w:u w:val="none"/>
            <w:lang w:eastAsia="ru-RU"/>
          </w:rPr>
          <w:t>http://bo0k.net/index</w:t>
        </w:r>
      </w:hyperlink>
      <w:r w:rsidRPr="000C105B">
        <w:rPr>
          <w:rFonts w:ascii="Times New Roman" w:hAnsi="Times New Roman" w:cs="Times New Roman"/>
          <w:sz w:val="20"/>
          <w:szCs w:val="20"/>
          <w:lang w:eastAsia="ru-RU"/>
        </w:rPr>
        <w:t>.</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r w:rsidRPr="000C105B">
        <w:rPr>
          <w:rFonts w:ascii="Times New Roman" w:hAnsi="Times New Roman" w:cs="Times New Roman"/>
          <w:sz w:val="20"/>
          <w:szCs w:val="20"/>
          <w:lang w:eastAsia="ru-RU"/>
        </w:rPr>
        <w:t xml:space="preserve">Русская пейзажная живопись 19 века // http://www.bibliotekar.ru/isk/23.htm. </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proofErr w:type="spellStart"/>
      <w:r w:rsidRPr="000C105B">
        <w:rPr>
          <w:rFonts w:ascii="Times New Roman" w:hAnsi="Times New Roman" w:cs="Times New Roman"/>
          <w:sz w:val="20"/>
          <w:szCs w:val="20"/>
          <w:lang w:eastAsia="ru-RU"/>
        </w:rPr>
        <w:t>Скарби</w:t>
      </w:r>
      <w:proofErr w:type="spellEnd"/>
      <w:r w:rsidRPr="000C105B">
        <w:rPr>
          <w:rFonts w:ascii="Times New Roman" w:hAnsi="Times New Roman" w:cs="Times New Roman"/>
          <w:sz w:val="20"/>
          <w:szCs w:val="20"/>
          <w:lang w:eastAsia="ru-RU"/>
        </w:rPr>
        <w:t xml:space="preserve"> дома Волошина. Альбом. – С</w:t>
      </w:r>
      <w:proofErr w:type="spellStart"/>
      <w:r w:rsidRPr="000C105B">
        <w:rPr>
          <w:rFonts w:ascii="Times New Roman" w:hAnsi="Times New Roman" w:cs="Times New Roman"/>
          <w:sz w:val="20"/>
          <w:szCs w:val="20"/>
          <w:lang w:val="uk-UA" w:eastAsia="ru-RU"/>
        </w:rPr>
        <w:t>імферополь</w:t>
      </w:r>
      <w:proofErr w:type="spellEnd"/>
      <w:r w:rsidRPr="000C105B">
        <w:rPr>
          <w:rFonts w:ascii="Times New Roman" w:hAnsi="Times New Roman" w:cs="Times New Roman"/>
          <w:sz w:val="20"/>
          <w:szCs w:val="20"/>
          <w:lang w:val="uk-UA" w:eastAsia="ru-RU"/>
        </w:rPr>
        <w:t>, «СОНАТ», 2004 – 400 с. з іл.</w:t>
      </w:r>
    </w:p>
    <w:p w:rsidR="00712F94" w:rsidRPr="000C105B" w:rsidRDefault="00712F94" w:rsidP="00804118">
      <w:pPr>
        <w:pStyle w:val="a4"/>
        <w:numPr>
          <w:ilvl w:val="0"/>
          <w:numId w:val="1"/>
        </w:numPr>
        <w:spacing w:line="240" w:lineRule="auto"/>
        <w:ind w:left="0"/>
        <w:jc w:val="both"/>
        <w:rPr>
          <w:rFonts w:ascii="Times New Roman" w:hAnsi="Times New Roman" w:cs="Times New Roman"/>
          <w:sz w:val="20"/>
          <w:szCs w:val="20"/>
          <w:lang w:eastAsia="ru-RU"/>
        </w:rPr>
      </w:pPr>
      <w:proofErr w:type="spellStart"/>
      <w:r w:rsidRPr="000C105B">
        <w:rPr>
          <w:rFonts w:ascii="Times New Roman" w:hAnsi="Times New Roman" w:cs="Times New Roman"/>
          <w:sz w:val="20"/>
          <w:szCs w:val="20"/>
          <w:lang w:eastAsia="ru-RU"/>
        </w:rPr>
        <w:t>Скоропанова</w:t>
      </w:r>
      <w:proofErr w:type="spellEnd"/>
      <w:r w:rsidRPr="000C105B">
        <w:rPr>
          <w:rFonts w:ascii="Times New Roman" w:hAnsi="Times New Roman" w:cs="Times New Roman"/>
          <w:sz w:val="20"/>
          <w:szCs w:val="20"/>
          <w:lang w:eastAsia="ru-RU"/>
        </w:rPr>
        <w:t xml:space="preserve"> И. С. Философский пейзаж в «киммерийских» циклах Максимилиана Волошина // http://elib.bsu.by/bitstream.</w:t>
      </w:r>
    </w:p>
    <w:p w:rsidR="00712F94" w:rsidRPr="000C105B" w:rsidRDefault="00712F94" w:rsidP="00804118">
      <w:pPr>
        <w:pStyle w:val="a4"/>
        <w:numPr>
          <w:ilvl w:val="0"/>
          <w:numId w:val="1"/>
        </w:numPr>
        <w:spacing w:line="240" w:lineRule="auto"/>
        <w:ind w:left="0"/>
        <w:jc w:val="both"/>
        <w:rPr>
          <w:rStyle w:val="a3"/>
          <w:rFonts w:ascii="Times New Roman" w:hAnsi="Times New Roman" w:cs="Times New Roman"/>
          <w:color w:val="auto"/>
          <w:sz w:val="20"/>
          <w:szCs w:val="20"/>
          <w:u w:val="none"/>
          <w:lang w:eastAsia="ru-RU"/>
        </w:rPr>
      </w:pPr>
      <w:r w:rsidRPr="000C105B">
        <w:rPr>
          <w:rFonts w:ascii="Times New Roman" w:hAnsi="Times New Roman" w:cs="Times New Roman"/>
          <w:sz w:val="20"/>
          <w:szCs w:val="20"/>
          <w:lang w:eastAsia="ru-RU"/>
        </w:rPr>
        <w:t xml:space="preserve">Шевчук Вероника. </w:t>
      </w:r>
      <w:proofErr w:type="spellStart"/>
      <w:r w:rsidRPr="000C105B">
        <w:rPr>
          <w:rFonts w:ascii="Times New Roman" w:hAnsi="Times New Roman" w:cs="Times New Roman"/>
          <w:sz w:val="20"/>
          <w:szCs w:val="20"/>
          <w:lang w:eastAsia="ru-RU"/>
        </w:rPr>
        <w:t>Японизм</w:t>
      </w:r>
      <w:proofErr w:type="spellEnd"/>
      <w:r w:rsidRPr="000C105B">
        <w:rPr>
          <w:rFonts w:ascii="Times New Roman" w:hAnsi="Times New Roman" w:cs="Times New Roman"/>
          <w:sz w:val="20"/>
          <w:szCs w:val="20"/>
          <w:lang w:eastAsia="ru-RU"/>
        </w:rPr>
        <w:t xml:space="preserve"> в русской культуре Серебряного века (конец Х1Х - начало ХХ в.) // </w:t>
      </w:r>
      <w:hyperlink r:id="rId36" w:history="1">
        <w:r w:rsidRPr="000C105B">
          <w:rPr>
            <w:rStyle w:val="a3"/>
            <w:rFonts w:ascii="Times New Roman" w:hAnsi="Times New Roman" w:cs="Times New Roman"/>
            <w:color w:val="auto"/>
            <w:sz w:val="20"/>
            <w:szCs w:val="20"/>
            <w:u w:val="none"/>
            <w:lang w:eastAsia="ru-RU"/>
          </w:rPr>
          <w:t>http://veronika.net.ua</w:t>
        </w:r>
      </w:hyperlink>
      <w:r w:rsidRPr="000C105B">
        <w:rPr>
          <w:rStyle w:val="a3"/>
          <w:rFonts w:ascii="Times New Roman" w:hAnsi="Times New Roman" w:cs="Times New Roman"/>
          <w:color w:val="auto"/>
          <w:sz w:val="20"/>
          <w:szCs w:val="20"/>
          <w:u w:val="none"/>
          <w:lang w:eastAsia="ru-RU"/>
        </w:rPr>
        <w:t>.</w:t>
      </w:r>
    </w:p>
    <w:p w:rsidR="00042D38" w:rsidRPr="000C105B" w:rsidRDefault="00042D38" w:rsidP="00804118">
      <w:pPr>
        <w:spacing w:line="240" w:lineRule="auto"/>
        <w:rPr>
          <w:sz w:val="20"/>
          <w:szCs w:val="20"/>
        </w:rPr>
      </w:pPr>
    </w:p>
    <w:sectPr w:rsidR="00042D38" w:rsidRPr="000C105B" w:rsidSect="000C105B">
      <w:pgSz w:w="11906" w:h="16838"/>
      <w:pgMar w:top="567" w:right="566"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579" w:rsidRDefault="00804118">
      <w:pPr>
        <w:spacing w:after="0" w:line="240" w:lineRule="auto"/>
      </w:pPr>
      <w:r>
        <w:separator/>
      </w:r>
    </w:p>
  </w:endnote>
  <w:endnote w:type="continuationSeparator" w:id="0">
    <w:p w:rsidR="00395579" w:rsidRDefault="0080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579" w:rsidRDefault="00804118">
      <w:pPr>
        <w:spacing w:after="0" w:line="240" w:lineRule="auto"/>
      </w:pPr>
      <w:r>
        <w:separator/>
      </w:r>
    </w:p>
  </w:footnote>
  <w:footnote w:type="continuationSeparator" w:id="0">
    <w:p w:rsidR="00395579" w:rsidRDefault="008041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404E"/>
    <w:multiLevelType w:val="hybridMultilevel"/>
    <w:tmpl w:val="5422F5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E42001"/>
    <w:multiLevelType w:val="multilevel"/>
    <w:tmpl w:val="EE18A8C8"/>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1A7E7848"/>
    <w:multiLevelType w:val="hybridMultilevel"/>
    <w:tmpl w:val="A09AB5B4"/>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0BC4C57"/>
    <w:multiLevelType w:val="hybridMultilevel"/>
    <w:tmpl w:val="73C84380"/>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3406D46"/>
    <w:multiLevelType w:val="multilevel"/>
    <w:tmpl w:val="B382FF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3877308"/>
    <w:multiLevelType w:val="hybridMultilevel"/>
    <w:tmpl w:val="42C62AC4"/>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53C0163"/>
    <w:multiLevelType w:val="hybridMultilevel"/>
    <w:tmpl w:val="AFBE7F8C"/>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D7C7122"/>
    <w:multiLevelType w:val="hybridMultilevel"/>
    <w:tmpl w:val="395CD568"/>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14E0136"/>
    <w:multiLevelType w:val="hybridMultilevel"/>
    <w:tmpl w:val="31783DBA"/>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3B819F4"/>
    <w:multiLevelType w:val="hybridMultilevel"/>
    <w:tmpl w:val="5DAC2CBA"/>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46A86385"/>
    <w:multiLevelType w:val="hybridMultilevel"/>
    <w:tmpl w:val="E31412EE"/>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F0D7913"/>
    <w:multiLevelType w:val="hybridMultilevel"/>
    <w:tmpl w:val="374CE654"/>
    <w:lvl w:ilvl="0" w:tplc="5128C594">
      <w:start w:val="7"/>
      <w:numFmt w:val="decimal"/>
      <w:lvlText w:val="%1."/>
      <w:lvlJc w:val="left"/>
      <w:pPr>
        <w:ind w:left="2989" w:hanging="360"/>
      </w:pPr>
      <w:rPr>
        <w:rFonts w:hint="default"/>
      </w:rPr>
    </w:lvl>
    <w:lvl w:ilvl="1" w:tplc="04190019" w:tentative="1">
      <w:start w:val="1"/>
      <w:numFmt w:val="lowerLetter"/>
      <w:lvlText w:val="%2."/>
      <w:lvlJc w:val="left"/>
      <w:pPr>
        <w:ind w:left="3709" w:hanging="360"/>
      </w:pPr>
    </w:lvl>
    <w:lvl w:ilvl="2" w:tplc="0419001B" w:tentative="1">
      <w:start w:val="1"/>
      <w:numFmt w:val="lowerRoman"/>
      <w:lvlText w:val="%3."/>
      <w:lvlJc w:val="right"/>
      <w:pPr>
        <w:ind w:left="4429" w:hanging="180"/>
      </w:pPr>
    </w:lvl>
    <w:lvl w:ilvl="3" w:tplc="0419000F" w:tentative="1">
      <w:start w:val="1"/>
      <w:numFmt w:val="decimal"/>
      <w:lvlText w:val="%4."/>
      <w:lvlJc w:val="left"/>
      <w:pPr>
        <w:ind w:left="5149" w:hanging="360"/>
      </w:pPr>
    </w:lvl>
    <w:lvl w:ilvl="4" w:tplc="04190019" w:tentative="1">
      <w:start w:val="1"/>
      <w:numFmt w:val="lowerLetter"/>
      <w:lvlText w:val="%5."/>
      <w:lvlJc w:val="left"/>
      <w:pPr>
        <w:ind w:left="5869" w:hanging="360"/>
      </w:pPr>
    </w:lvl>
    <w:lvl w:ilvl="5" w:tplc="0419001B" w:tentative="1">
      <w:start w:val="1"/>
      <w:numFmt w:val="lowerRoman"/>
      <w:lvlText w:val="%6."/>
      <w:lvlJc w:val="right"/>
      <w:pPr>
        <w:ind w:left="6589" w:hanging="180"/>
      </w:pPr>
    </w:lvl>
    <w:lvl w:ilvl="6" w:tplc="0419000F" w:tentative="1">
      <w:start w:val="1"/>
      <w:numFmt w:val="decimal"/>
      <w:lvlText w:val="%7."/>
      <w:lvlJc w:val="left"/>
      <w:pPr>
        <w:ind w:left="7309" w:hanging="360"/>
      </w:pPr>
    </w:lvl>
    <w:lvl w:ilvl="7" w:tplc="04190019" w:tentative="1">
      <w:start w:val="1"/>
      <w:numFmt w:val="lowerLetter"/>
      <w:lvlText w:val="%8."/>
      <w:lvlJc w:val="left"/>
      <w:pPr>
        <w:ind w:left="8029" w:hanging="360"/>
      </w:pPr>
    </w:lvl>
    <w:lvl w:ilvl="8" w:tplc="0419001B" w:tentative="1">
      <w:start w:val="1"/>
      <w:numFmt w:val="lowerRoman"/>
      <w:lvlText w:val="%9."/>
      <w:lvlJc w:val="right"/>
      <w:pPr>
        <w:ind w:left="8749" w:hanging="180"/>
      </w:pPr>
    </w:lvl>
  </w:abstractNum>
  <w:abstractNum w:abstractNumId="12">
    <w:nsid w:val="50D36F22"/>
    <w:multiLevelType w:val="hybridMultilevel"/>
    <w:tmpl w:val="54FE0336"/>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1A56064"/>
    <w:multiLevelType w:val="hybridMultilevel"/>
    <w:tmpl w:val="9B22FAEA"/>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F9B0A7D"/>
    <w:multiLevelType w:val="hybridMultilevel"/>
    <w:tmpl w:val="7ED63704"/>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4402693"/>
    <w:multiLevelType w:val="hybridMultilevel"/>
    <w:tmpl w:val="85E064B6"/>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66435DA4"/>
    <w:multiLevelType w:val="hybridMultilevel"/>
    <w:tmpl w:val="E70691B4"/>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79976FC2"/>
    <w:multiLevelType w:val="hybridMultilevel"/>
    <w:tmpl w:val="3CBA3AAC"/>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7B390812"/>
    <w:multiLevelType w:val="hybridMultilevel"/>
    <w:tmpl w:val="2ED05BDA"/>
    <w:lvl w:ilvl="0" w:tplc="FBA21B84">
      <w:start w:val="1"/>
      <w:numFmt w:val="decimal"/>
      <w:lvlText w:val="%1."/>
      <w:lvlJc w:val="left"/>
      <w:pPr>
        <w:ind w:left="2629"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7E9B659F"/>
    <w:multiLevelType w:val="hybridMultilevel"/>
    <w:tmpl w:val="FDB0D0E0"/>
    <w:lvl w:ilvl="0" w:tplc="FBA21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2"/>
  </w:num>
  <w:num w:numId="3">
    <w:abstractNumId w:val="1"/>
  </w:num>
  <w:num w:numId="4">
    <w:abstractNumId w:val="4"/>
  </w:num>
  <w:num w:numId="5">
    <w:abstractNumId w:val="17"/>
  </w:num>
  <w:num w:numId="6">
    <w:abstractNumId w:val="13"/>
  </w:num>
  <w:num w:numId="7">
    <w:abstractNumId w:val="19"/>
  </w:num>
  <w:num w:numId="8">
    <w:abstractNumId w:val="14"/>
  </w:num>
  <w:num w:numId="9">
    <w:abstractNumId w:val="10"/>
  </w:num>
  <w:num w:numId="10">
    <w:abstractNumId w:val="5"/>
  </w:num>
  <w:num w:numId="11">
    <w:abstractNumId w:val="9"/>
  </w:num>
  <w:num w:numId="12">
    <w:abstractNumId w:val="7"/>
  </w:num>
  <w:num w:numId="13">
    <w:abstractNumId w:val="15"/>
  </w:num>
  <w:num w:numId="14">
    <w:abstractNumId w:val="6"/>
  </w:num>
  <w:num w:numId="15">
    <w:abstractNumId w:val="3"/>
  </w:num>
  <w:num w:numId="16">
    <w:abstractNumId w:val="18"/>
  </w:num>
  <w:num w:numId="17">
    <w:abstractNumId w:val="2"/>
  </w:num>
  <w:num w:numId="18">
    <w:abstractNumId w:val="8"/>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F94"/>
    <w:rsid w:val="00042D38"/>
    <w:rsid w:val="000C105B"/>
    <w:rsid w:val="00395579"/>
    <w:rsid w:val="00571CF0"/>
    <w:rsid w:val="00712F94"/>
    <w:rsid w:val="00804118"/>
    <w:rsid w:val="00A20E06"/>
    <w:rsid w:val="00A23D5B"/>
    <w:rsid w:val="00AB1E12"/>
    <w:rsid w:val="00B158BE"/>
    <w:rsid w:val="00E04754"/>
    <w:rsid w:val="00EE67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F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2F94"/>
    <w:rPr>
      <w:color w:val="0000FF" w:themeColor="hyperlink"/>
      <w:u w:val="single"/>
    </w:rPr>
  </w:style>
  <w:style w:type="paragraph" w:styleId="a4">
    <w:name w:val="List Paragraph"/>
    <w:basedOn w:val="a"/>
    <w:uiPriority w:val="34"/>
    <w:qFormat/>
    <w:rsid w:val="00712F94"/>
    <w:pPr>
      <w:ind w:left="720"/>
      <w:contextualSpacing/>
    </w:pPr>
  </w:style>
  <w:style w:type="character" w:customStyle="1" w:styleId="apple-converted-space">
    <w:name w:val="apple-converted-space"/>
    <w:basedOn w:val="a0"/>
    <w:rsid w:val="00712F94"/>
  </w:style>
  <w:style w:type="paragraph" w:styleId="a5">
    <w:name w:val="footer"/>
    <w:basedOn w:val="a"/>
    <w:link w:val="a6"/>
    <w:uiPriority w:val="99"/>
    <w:unhideWhenUsed/>
    <w:rsid w:val="00712F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F94"/>
  </w:style>
  <w:style w:type="character" w:styleId="a7">
    <w:name w:val="Strong"/>
    <w:basedOn w:val="a0"/>
    <w:uiPriority w:val="22"/>
    <w:qFormat/>
    <w:rsid w:val="00712F94"/>
    <w:rPr>
      <w:b/>
      <w:bCs/>
    </w:rPr>
  </w:style>
  <w:style w:type="paragraph" w:styleId="a8">
    <w:name w:val="Balloon Text"/>
    <w:basedOn w:val="a"/>
    <w:link w:val="a9"/>
    <w:uiPriority w:val="99"/>
    <w:semiHidden/>
    <w:unhideWhenUsed/>
    <w:rsid w:val="008041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4118"/>
    <w:rPr>
      <w:rFonts w:ascii="Tahoma" w:hAnsi="Tahoma" w:cs="Tahoma"/>
      <w:sz w:val="16"/>
      <w:szCs w:val="16"/>
    </w:rPr>
  </w:style>
  <w:style w:type="table" w:styleId="aa">
    <w:name w:val="Table Grid"/>
    <w:basedOn w:val="a1"/>
    <w:uiPriority w:val="59"/>
    <w:rsid w:val="00EE6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C10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10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F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2F94"/>
    <w:rPr>
      <w:color w:val="0000FF" w:themeColor="hyperlink"/>
      <w:u w:val="single"/>
    </w:rPr>
  </w:style>
  <w:style w:type="paragraph" w:styleId="a4">
    <w:name w:val="List Paragraph"/>
    <w:basedOn w:val="a"/>
    <w:uiPriority w:val="34"/>
    <w:qFormat/>
    <w:rsid w:val="00712F94"/>
    <w:pPr>
      <w:ind w:left="720"/>
      <w:contextualSpacing/>
    </w:pPr>
  </w:style>
  <w:style w:type="character" w:customStyle="1" w:styleId="apple-converted-space">
    <w:name w:val="apple-converted-space"/>
    <w:basedOn w:val="a0"/>
    <w:rsid w:val="00712F94"/>
  </w:style>
  <w:style w:type="paragraph" w:styleId="a5">
    <w:name w:val="footer"/>
    <w:basedOn w:val="a"/>
    <w:link w:val="a6"/>
    <w:uiPriority w:val="99"/>
    <w:unhideWhenUsed/>
    <w:rsid w:val="00712F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F94"/>
  </w:style>
  <w:style w:type="character" w:styleId="a7">
    <w:name w:val="Strong"/>
    <w:basedOn w:val="a0"/>
    <w:uiPriority w:val="22"/>
    <w:qFormat/>
    <w:rsid w:val="00712F94"/>
    <w:rPr>
      <w:b/>
      <w:bCs/>
    </w:rPr>
  </w:style>
  <w:style w:type="paragraph" w:styleId="a8">
    <w:name w:val="Balloon Text"/>
    <w:basedOn w:val="a"/>
    <w:link w:val="a9"/>
    <w:uiPriority w:val="99"/>
    <w:semiHidden/>
    <w:unhideWhenUsed/>
    <w:rsid w:val="0080411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4118"/>
    <w:rPr>
      <w:rFonts w:ascii="Tahoma" w:hAnsi="Tahoma" w:cs="Tahoma"/>
      <w:sz w:val="16"/>
      <w:szCs w:val="16"/>
    </w:rPr>
  </w:style>
  <w:style w:type="table" w:styleId="aa">
    <w:name w:val="Table Grid"/>
    <w:basedOn w:val="a1"/>
    <w:uiPriority w:val="59"/>
    <w:rsid w:val="00EE6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C105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1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art.1september.ru/articles/2008/16/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krugosvet.ru/enc/kultura_i_obrazovani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veronika.net.ua/node/3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veronika.net.u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gallery.crimea.ua/ru/paint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bo0k.net/in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11068</Words>
  <Characters>63094</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7</cp:revision>
  <dcterms:created xsi:type="dcterms:W3CDTF">2016-01-09T16:01:00Z</dcterms:created>
  <dcterms:modified xsi:type="dcterms:W3CDTF">2016-01-09T16:58:00Z</dcterms:modified>
</cp:coreProperties>
</file>