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9" w:rsidRPr="005A4638" w:rsidRDefault="00A46F29" w:rsidP="005A4638">
      <w:pPr>
        <w:pStyle w:val="1"/>
        <w:spacing w:line="360" w:lineRule="auto"/>
        <w:jc w:val="center"/>
      </w:pPr>
      <w:r w:rsidRPr="005A4638">
        <w:t>Тест "Несуществующее животное"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Метод исследования личности с помощью проективного теста "Несуществующее животное"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 По И. М. Сеченову, всякое представление, возникающее в психике, любая тенденция, связанная с этим представлением, заканчивается движением (буквальн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“Всякая мысль заканчивается движением”).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Если реальное движение, интенция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- мысль).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например, образы и мысли-представления, вызывающие страх, стимулируют напряжение в группах ножной мускулатуры и в мышцах рук, что оказалось бы необходимым в случае ответа на страх бегством или защитой с помощью рук - ударить, заслониться. Тенденция движения имеет направление в пространстве: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- удаление,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- приближение,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- наклон,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- выпрямление,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- подъем,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- падение.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 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мыслью-представлением, планированием и его осуществлением). Правая сторона, пространство спереди и вверху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доминантной правой руке) – с положительно окрашенными эмоциями, энергией, активностью, конкретностью действия.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элементами и фигурами.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По своему характеру тест “Несуществующее животное” относится к числу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проективных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>. Для статистической проверки или стандартизации результат анализа может быть представлен в описательных формах. По составу данный тест –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Придумайте и нарисуйте НЕСУЩЕСТВУЮЩЕЕ животное и назовите его НЕСУЩЕСТВУЮЩИМ названием.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и интерпретация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рисунка на листе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   В норме рисунок расположен по средней линии вертикально поставленного листа. Лист бумаги лучше всего взять белый или слегка кремовый,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неглянцевый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. Пользоваться карандашом средней мягкости; ручкой и фломастером рисовать нельзя.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Расположение рисунка ближе к верхнему краю листа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Положение рисунка в нижней части –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смысловая часть фигуры (голова или замещающая ее деталь).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Голова повернута вправо – устойчивая тенденция к деятельности, действенности: почти все, что обдумывается, планируется – осуществляется или, по крайней мере, начинает осуществляться (если даже и не доводится до конца). Испытуемый активно переходит к реализации своих планов, наклонностей.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Голова повернута влево – тенденция к рефлексии, к размышлениям. Это не человек действия: лишь незначительная часть замыслов реализуется или хотя бы начинает реализоваться. Нередко также боязнь перед активным действием и нерешительность. (Вариант: отсутствие тенденции к действию или боязнь активности – следует решить дополнительно.)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Положение “анфас”, т.е. голова направлена на рисующего (на себя), трактуется как эгоцентризм.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</w:r>
      <w:r w:rsidRPr="005A4638">
        <w:rPr>
          <w:rFonts w:ascii="Times New Roman" w:eastAsia="Times New Roman" w:hAnsi="Times New Roman" w:cs="Times New Roman"/>
          <w:sz w:val="28"/>
          <w:szCs w:val="28"/>
        </w:rPr>
        <w:lastRenderedPageBreak/>
        <w:t>   На голове расположены детали, соответствующие органам чувств – уши, рот, глаза. Значение детали “уши” – прямое: заинтересованность в информации, значимость мнения окружающих о себе. Дополнительно по другим показателям и их сочетанию определяется, предпринимает ли испытуемый что-либо для завоевания положительной оценки или только продуцирует на оценки окружающих соответствующие эмоциональные реакции (радость, гордость, обида, огорчение), не изменяя своего поведения. Приоткрытый рот в сочетании с языком при отсутствии прорисовки губ трактуется как большая речевая активность (болтливость), в сочетании с прорисовкой губ – как чувственность; иногда и то и другое вместе. Открытый рот без прорисовки языка и губ, особенно – зачерченный, трактуется как легкость возникновения опасений и страхов, недоверия.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Рот с зубами – вербальная агрессия, в большинстве случаев – защитная (огрызается, задирается, грубит в ответ на обращение к нему отрицательного свойства, осуждение, порицание). Для детей и подростков характерен рисунок зачерченного рта округлой формы (боязливость, тревожность).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Особое значение придают глазам. Это символ присущего человеку переживания страха: подчеркивается резкой прорисовкой радужки. Обратить внимание на наличие или отсутствие ресниц. Ресницы –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истероидно-демонстративные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манеры поведения; для мужчин: женственные черты характера с прорисовкой зрачка и радужки совпадают редко. Ресницы – также заинтересованность в восхищении окружающих внешней красотой и манерой одеваться, придание этому большого значения.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Увеличенный (в соответствии с фигурой в целом) размер головы говорит о том, что испытуемой ценит рациональное начало (возможно, и эрудицию) в себе и окружающих.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На голове также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бывают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дополнительные детали: например, рога – защита, агрессия. Определить по сочетанию с другими признаками – когтями, щетиной, иглами – характер этой агрессии: спонтанная или защитно-ответная. Перья – тенденция к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самоукрашению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и самооправданию, к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демонстративности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. Грива, шерсть, подобие прически – чувственность, подчеркивание своего пола и, иногда, ориентировка на свою сексуальную роль.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Несущая, опорная часть фигуры (ноги, лапы, иногда – постамент)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Рассматривается основательность этой части по отношению к размерам всей фигуры и по форме: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а) основательность, обдуманность, рациональность принятия решения, пути к выводам,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формированияе-суждения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, опора на существенные положения и значимую информацию;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б) поверхностность суждений, легкомыслие в выводах и неосновательность суждений, иногда импульсивность принятия решения (особенно при отсутствии или почти отсутствии ног).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Обратить внимание на характер соединения ног с корпусом: соединение 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точно, тщательно или небрежно, слабо соединены или не соединены вовсе – это характер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своими рассуждениями, выводами, решениями. Однотипность и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однонаправленность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формы ног, лап, любых элементов опорной части –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конформность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суждений и установок в принятии решений, их стандартность, банальность. Разнообразие в форме и положении этих деталей – своеобразие установок и суждений, самостоятельность и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небаналыюсть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; иногда даже творческое начало (соответственно необычности формы) или инакомыслие (ближе к патологии).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Части, поднимающиеся над уровнем фигуры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Могут быть функциональными или украшающими: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- крылья, дополнительные ноги, щупальца, детали панциря, перья, бантики вроде завитушек-кудрей,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цветково-функциональные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детали – энергия охвата разных областей человеческой деятельности, уверенность в себе, “самораспространение” с неделикатным и неразборчивым притеснением окружающих, либо любознательность, желание соучаствовать как можно в большем числе дел окружающих, завоевание себе места под солнцем, увлеченность своей деятельностью, смелость предприятий (соответственно значению детали-символа – крылья или щупальца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и т.д.). Украшающие детали –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демонстративность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Хвосты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Выражают отношение к собственным действиям, решениям, выводам, к своей вербальной продукции – судя по тому, повернуты ли эти хвосты вправо (на листе) или влево. Хвосты повернуты вправо – отношение к своим действиям и поведению. Влево – отношение к своим мыслям, решениям; к упущенным возможностям, к собственной нерешительности. Положительная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состоящие из нескольких, иногда повторяющихся, звеньев, на особенно пышные хвосты, особенно длинные и иногда разветвленные.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Контуры фигуры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Анализируются по наличию или отсутствию выступов (типа щитов, панцирей, игл), прорисовки и затемнения линии контура. Это защита от окружающих, агрессивная – если она выполнена в острых углах; со страхом и тревогой – если имеет место затемнение,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запачкивание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” контурной линии; с опасением, подозрительностью – если поставлены щиты, “заслоны”, линия удвоена.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такой защиты – соответственно пространственному 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расположению: верхний контур фигуры – против вышестоящих, против лиц, имеющих возможность наложить запрет, ограничение, осуществить принуждение, т.е. против старших по возрасту, родителей, учителей, начальников, руководителей; нижний контур – защита против насмешек, непризнания, отсутствия авторитета у нижестоящих подчиненных, младших, боязнь осуждения; боковые контуры – недифференцированная опасливость и готовность к самозащите любого порядка и в разных ситуациях;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то же самое – элементы “защиты”, расположенные не по контуру, а внутри контура, на самом корпусе животного. Справа – больше в процессе деятельности (реальной), слева – больше защита своих мнений, убеждений, вкусов.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энергия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Оценивается количество изображенных деталей – 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т.п.): с заполненным контуром, без штриховки и дополнительных линий и частей, просто примитивный контур, – или имеет место щедрое изображение не только необходимых, но “ усложняющих конструкцию дополнительных деталей.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 чем больше составных частей и элементов (помимо самых необходимых), тем выше энергия. В обратном случае – экономия энергии,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астеничность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организма, хроническое соматическое заболевание. (То же самое подтверждается характером линии – слабая паутинообразная линия, “возит карандашом по бумаге”, не нажимая на него.) Обратный же характер линий – жирная с нажимом – не является полярным: это не энергия, а тревожность. Следует обратить внимание на резко продавленные линии, видимые даже на обратной стороне листа (судорожный, высокий тонус мышц рисующей руки) – резкая тревожность. Обратить внимание также на то, какая деталь, какой символ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выполнен таким образом (т.е. к чему привязана тревога).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характера линии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Здесь следует обратить внимание на дубляж линии, небрежность, неаккуратность соединений, “островки” из находящих друг на друга линий,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зачернение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частей рисунка,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запачкивание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отклонение от вертикальной оси, стереотипности линий и т.д.).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Оценка осуществляется так же, как и при анализе пиктограммы. То же – фрагментарность линий и форм, незаконченность, оборванность рисунка.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животного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Тематически животные делятся на угрожаемых, угрожающих, нейтральных (подобия льва, бегемота, волка или птицы, улитки, муравья, либо белки, собаки, кошки).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Это отношение к собственной персоне и к своему “Я”, представление о своем положении в мире, как бы идентификация себя по 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значимости (с зайцем, букашкой, слоном, собакой и т.д.). В данном случае рисуемое животное – представитель самого рисующего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подобление рисуемого животного человеку, начиная с постановки животного в положение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прямохож-дения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на две лапы, вместо четырех или более, и заканчивая одеванием животного в человеческую одежду (штаны, юбки, банты, пояса, платье), включая похожесть морды на лицо, ног и лап на руки, – свидетельствует об инфантильности, эмоциональной незрелости, соответственно степени выраженности “очеловечивания” животного. Механизм сходен (и параллелен) аллегорическому значению животных и их характеров в сказках, притчах и т.п.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Разное</w:t>
      </w:r>
    </w:p>
    <w:p w:rsidR="00A46F29" w:rsidRPr="005A4638" w:rsidRDefault="00A46F29" w:rsidP="00A4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– когти, зубы, клювы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>Следует обратить внимание также на акцентировку сексуальных признаков – вымени, сосков, груди при человекоподобной фигуре и др. Это отношение к полу, вплоть до фиксации на проблеме секса.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Фигура круга (особенно –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Обратить внимание на случаи вмонтирования механических частей в тело “животного” –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– рукояток, клавиш и антенн. Это наблюдается чаще у больных шизофренией и глубоких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шизоидов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Творческие возможности выражены обычно количеством сочетающихся в фигуре элементов: банальность, отсутствие творческого начала принимают форму “готового”, существующего животного (люди, лошади, собаки, свиньи, рыбы), к которому лишь приделывается “готовая” существующая деталь, чтобы нарисованное животное стало несуществующим – кошка с крыльями, рыба с перьями, собака с ластами и т.п.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 Оригинальность выражается в форме построения фигуры из элементов, а не целых заготовок.</w:t>
      </w:r>
    </w:p>
    <w:p w:rsidR="00A46F29" w:rsidRPr="005A4638" w:rsidRDefault="00A46F29" w:rsidP="00A46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</w:t>
      </w:r>
    </w:p>
    <w:p w:rsidR="00A942C9" w:rsidRPr="005A4638" w:rsidRDefault="00A46F29" w:rsidP="00A46F29">
      <w:pPr>
        <w:rPr>
          <w:rFonts w:ascii="Times New Roman" w:hAnsi="Times New Roman" w:cs="Times New Roman"/>
          <w:sz w:val="28"/>
          <w:szCs w:val="28"/>
        </w:rPr>
      </w:pPr>
      <w:r w:rsidRPr="005A4638">
        <w:rPr>
          <w:rFonts w:ascii="Times New Roman" w:eastAsia="Times New Roman" w:hAnsi="Times New Roman" w:cs="Times New Roman"/>
          <w:sz w:val="28"/>
          <w:szCs w:val="28"/>
        </w:rPr>
        <w:t>   Название может выражать рациональное соединение смысловых частей (летающий заяц,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бегекот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мухожер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 и т.п.). Другой вариант – словообразование с книжно-научным, иногда латинским суффиксом или окончанием (“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ратолетиус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” и т.п.). Первое – рациональность, конкретная установка при ориентировке и адаптации; второе –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демонстративность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направленная главным образом на демонстрацию собственного разума, эрудиции, знаний. Встречаются названия поверхностно-звуковые без всякого осмысления (“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лялие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лиошана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гратекер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”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5A4638">
        <w:rPr>
          <w:rFonts w:ascii="Times New Roman" w:eastAsia="Times New Roman" w:hAnsi="Times New Roman" w:cs="Times New Roman"/>
          <w:sz w:val="28"/>
          <w:szCs w:val="28"/>
        </w:rPr>
        <w:t>рациональными</w:t>
      </w:r>
      <w:proofErr w:type="gramEnd"/>
      <w:r w:rsidRPr="005A463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A4638">
        <w:rPr>
          <w:rFonts w:ascii="Times New Roman" w:eastAsia="Times New Roman" w:hAnsi="Times New Roman" w:cs="Times New Roman"/>
          <w:sz w:val="28"/>
          <w:szCs w:val="28"/>
        </w:rPr>
        <w:br/>
        <w:t>   Наблюдаются иронически-юмористические названия (“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риночурка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пузыренд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 xml:space="preserve">” и т.п.) – при соответственно иронически-снисходительном отношении к окружающим. Инфантильные названия имеют обычно повторяющиеся элементы (“тру-тру”, 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лю-лю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кускус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 и т.п.). Склонность к фантазированию (чаще защитного порядка) выражена обычно удлиненными названиями (“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аберосинотиклирон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A4638">
        <w:rPr>
          <w:rFonts w:ascii="Times New Roman" w:eastAsia="Times New Roman" w:hAnsi="Times New Roman" w:cs="Times New Roman"/>
          <w:sz w:val="28"/>
          <w:szCs w:val="28"/>
        </w:rPr>
        <w:t>гулобарниклета-миешиния</w:t>
      </w:r>
      <w:proofErr w:type="spellEnd"/>
      <w:r w:rsidRPr="005A4638">
        <w:rPr>
          <w:rFonts w:ascii="Times New Roman" w:eastAsia="Times New Roman" w:hAnsi="Times New Roman" w:cs="Times New Roman"/>
          <w:sz w:val="28"/>
          <w:szCs w:val="28"/>
        </w:rPr>
        <w:t>” и т.п.).</w:t>
      </w:r>
    </w:p>
    <w:sectPr w:rsidR="00A942C9" w:rsidRPr="005A4638" w:rsidSect="00A9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6F29"/>
    <w:rsid w:val="005A4638"/>
    <w:rsid w:val="00A46F29"/>
    <w:rsid w:val="00A9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C9"/>
  </w:style>
  <w:style w:type="paragraph" w:styleId="1">
    <w:name w:val="heading 1"/>
    <w:basedOn w:val="a"/>
    <w:link w:val="10"/>
    <w:uiPriority w:val="9"/>
    <w:qFormat/>
    <w:rsid w:val="00A4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6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6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6F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46F2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F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F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F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6F29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A4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F29"/>
  </w:style>
  <w:style w:type="paragraph" w:styleId="a5">
    <w:name w:val="Balloon Text"/>
    <w:basedOn w:val="a"/>
    <w:link w:val="a6"/>
    <w:uiPriority w:val="99"/>
    <w:semiHidden/>
    <w:unhideWhenUsed/>
    <w:rsid w:val="00A4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2324</Words>
  <Characters>13247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171</cp:lastModifiedBy>
  <cp:revision>3</cp:revision>
  <dcterms:created xsi:type="dcterms:W3CDTF">2016-01-13T08:52:00Z</dcterms:created>
  <dcterms:modified xsi:type="dcterms:W3CDTF">2016-01-14T20:20:00Z</dcterms:modified>
</cp:coreProperties>
</file>