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95E" w:rsidRPr="0095695E" w:rsidRDefault="0095695E" w:rsidP="0095695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«Изготовление кармана-</w:t>
      </w:r>
      <w:proofErr w:type="spellStart"/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лакомника</w:t>
      </w:r>
      <w:proofErr w:type="spellEnd"/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декорированного вышивкой»</w:t>
      </w:r>
    </w:p>
    <w:p w:rsidR="0095695E" w:rsidRPr="0095695E" w:rsidRDefault="0095695E" w:rsidP="009569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Материалы: </w:t>
      </w:r>
      <w:r w:rsidRPr="009569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канва «Аида» № 14 20х20 см; нитки «Мулине» красного и желтого цветов по 1 мотку, ткань бязь красного цвета 30х60 см, красные нитки для швейной машины.</w:t>
      </w:r>
    </w:p>
    <w:p w:rsidR="0095695E" w:rsidRPr="0095695E" w:rsidRDefault="0095695E" w:rsidP="0095695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Инструменты: </w:t>
      </w:r>
      <w:r w:rsidRPr="0095695E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игла, ножницы, пяльцы диаметром 16 см, швейная машина.</w:t>
      </w:r>
    </w:p>
    <w:p w:rsidR="0095695E" w:rsidRPr="0095695E" w:rsidRDefault="0095695E" w:rsidP="0095695E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изготовления:</w:t>
      </w:r>
    </w:p>
    <w:p w:rsidR="0095695E" w:rsidRPr="0095695E" w:rsidRDefault="0095695E" w:rsidP="0095695E">
      <w:pPr>
        <w:numPr>
          <w:ilvl w:val="0"/>
          <w:numId w:val="1"/>
        </w:numPr>
        <w:spacing w:after="12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Разработать </w:t>
      </w:r>
      <w:r w:rsidRPr="0095695E">
        <w:rPr>
          <w:rFonts w:ascii="Times New Roman" w:eastAsia="Times New Roman" w:hAnsi="Times New Roman" w:cs="Times New Roman"/>
          <w:sz w:val="28"/>
          <w:szCs w:val="28"/>
          <w:lang w:eastAsia="ar-SA"/>
        </w:rPr>
        <w:t>эскиз узора кармана-</w:t>
      </w:r>
      <w:proofErr w:type="spellStart"/>
      <w:r w:rsidRPr="0095695E">
        <w:rPr>
          <w:rFonts w:ascii="Times New Roman" w:eastAsia="Times New Roman" w:hAnsi="Times New Roman" w:cs="Times New Roman"/>
          <w:sz w:val="28"/>
          <w:szCs w:val="28"/>
          <w:lang w:eastAsia="ar-SA"/>
        </w:rPr>
        <w:t>лакомника</w:t>
      </w:r>
      <w:proofErr w:type="spellEnd"/>
      <w:r w:rsidRPr="009569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основе изученных традиционных видов вышивки («роспись», «набор»).</w:t>
      </w:r>
    </w:p>
    <w:p w:rsidR="0095695E" w:rsidRPr="0095695E" w:rsidRDefault="0095695E" w:rsidP="0095695E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609725"/>
            <wp:effectExtent l="0" t="0" r="0" b="9525"/>
            <wp:docPr id="13" name="Рисунок 13" descr="C:\Users\сергей\AppData\Local\Microsoft\Windows\Temporary Internet Files\Content.Word\роспис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гей\AppData\Local\Microsoft\Windows\Temporary Internet Files\Content.Word\роспись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190625"/>
            <wp:effectExtent l="0" t="0" r="0" b="9525"/>
            <wp:docPr id="12" name="Рисунок 12" descr="C:\Users\сергей\Pictures\2013-09-14 набор\наб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гей\Pictures\2013-09-14 набор\набор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95695E" w:rsidRPr="0095695E" w:rsidRDefault="0095695E" w:rsidP="0095695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Схема № 1                                                            Схема № 2</w:t>
      </w:r>
    </w:p>
    <w:p w:rsidR="0095695E" w:rsidRPr="0095695E" w:rsidRDefault="0095695E" w:rsidP="009569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Разработать </w:t>
      </w:r>
      <w:r w:rsidRPr="0095695E">
        <w:rPr>
          <w:rFonts w:ascii="Times New Roman" w:eastAsia="Times New Roman" w:hAnsi="Times New Roman" w:cs="Times New Roman"/>
          <w:sz w:val="28"/>
          <w:szCs w:val="28"/>
          <w:lang w:eastAsia="ar-SA"/>
        </w:rPr>
        <w:t>эскиз кармана-</w:t>
      </w:r>
      <w:proofErr w:type="spellStart"/>
      <w:r w:rsidRPr="0095695E">
        <w:rPr>
          <w:rFonts w:ascii="Times New Roman" w:eastAsia="Times New Roman" w:hAnsi="Times New Roman" w:cs="Times New Roman"/>
          <w:sz w:val="28"/>
          <w:szCs w:val="28"/>
          <w:lang w:eastAsia="ar-SA"/>
        </w:rPr>
        <w:t>лакомника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709"/>
        <w:gridCol w:w="2939"/>
        <w:gridCol w:w="605"/>
        <w:gridCol w:w="517"/>
        <w:gridCol w:w="617"/>
      </w:tblGrid>
      <w:tr w:rsidR="0095695E" w:rsidRPr="0095695E" w:rsidTr="0034338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Деталь № 6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auto"/>
            <w:textDirection w:val="btLr"/>
          </w:tcPr>
          <w:p w:rsidR="0095695E" w:rsidRPr="0095695E" w:rsidRDefault="0095695E" w:rsidP="0095695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Деталь № 7</w:t>
            </w:r>
          </w:p>
        </w:tc>
        <w:tc>
          <w:tcPr>
            <w:tcW w:w="425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5695E" w:rsidRPr="0095695E" w:rsidRDefault="0095695E" w:rsidP="0095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517" w:type="dxa"/>
            <w:tcBorders>
              <w:top w:val="single" w:sz="4" w:space="0" w:color="auto"/>
              <w:bottom w:val="nil"/>
            </w:tcBorders>
            <w:shd w:val="clear" w:color="auto" w:fill="auto"/>
            <w:textDirection w:val="btLr"/>
          </w:tcPr>
          <w:p w:rsidR="0095695E" w:rsidRPr="0095695E" w:rsidRDefault="0095695E" w:rsidP="0095695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Деталь № 9</w:t>
            </w:r>
          </w:p>
        </w:tc>
        <w:tc>
          <w:tcPr>
            <w:tcW w:w="617" w:type="dxa"/>
            <w:vMerge w:val="restart"/>
            <w:shd w:val="clear" w:color="auto" w:fill="auto"/>
            <w:textDirection w:val="btLr"/>
          </w:tcPr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Деталь № 8</w:t>
            </w:r>
          </w:p>
        </w:tc>
      </w:tr>
      <w:tr w:rsidR="0095695E" w:rsidRPr="0095695E" w:rsidTr="0034338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09" w:type="dxa"/>
            <w:vMerge/>
          </w:tcPr>
          <w:p w:rsidR="0095695E" w:rsidRPr="0095695E" w:rsidRDefault="0095695E" w:rsidP="0095695E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337" w:type="dxa"/>
            <w:gridSpan w:val="5"/>
          </w:tcPr>
          <w:p w:rsidR="0095695E" w:rsidRPr="0095695E" w:rsidRDefault="0095695E" w:rsidP="0095695E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lang w:eastAsia="ru-RU"/>
              </w:rPr>
              <w:t>Деталь № 4</w:t>
            </w:r>
          </w:p>
        </w:tc>
        <w:tc>
          <w:tcPr>
            <w:tcW w:w="617" w:type="dxa"/>
            <w:vMerge/>
          </w:tcPr>
          <w:p w:rsidR="0095695E" w:rsidRPr="0095695E" w:rsidRDefault="0095695E" w:rsidP="0095695E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95695E" w:rsidRPr="0095695E" w:rsidTr="0034338E">
        <w:tblPrEx>
          <w:tblCellMar>
            <w:top w:w="0" w:type="dxa"/>
            <w:bottom w:w="0" w:type="dxa"/>
          </w:tblCellMar>
        </w:tblPrEx>
        <w:trPr>
          <w:cantSplit/>
          <w:trHeight w:val="4153"/>
        </w:trPr>
        <w:tc>
          <w:tcPr>
            <w:tcW w:w="709" w:type="dxa"/>
            <w:vMerge/>
          </w:tcPr>
          <w:p w:rsidR="0095695E" w:rsidRPr="0095695E" w:rsidRDefault="0095695E" w:rsidP="0095695E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276" w:type="dxa"/>
            <w:gridSpan w:val="2"/>
            <w:textDirection w:val="btLr"/>
          </w:tcPr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lang w:eastAsia="ru-RU"/>
              </w:rPr>
              <w:t>Деталь № 1</w:t>
            </w:r>
          </w:p>
        </w:tc>
        <w:tc>
          <w:tcPr>
            <w:tcW w:w="2939" w:type="dxa"/>
            <w:textDirection w:val="btLr"/>
          </w:tcPr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lang w:eastAsia="ru-RU"/>
              </w:rPr>
              <w:t>Деталь № 2</w:t>
            </w:r>
          </w:p>
        </w:tc>
        <w:tc>
          <w:tcPr>
            <w:tcW w:w="1122" w:type="dxa"/>
            <w:gridSpan w:val="2"/>
            <w:textDirection w:val="btLr"/>
          </w:tcPr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95695E" w:rsidRPr="0095695E" w:rsidRDefault="0095695E" w:rsidP="009569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lang w:eastAsia="ru-RU"/>
              </w:rPr>
              <w:t>Деталь № 3</w:t>
            </w:r>
          </w:p>
        </w:tc>
        <w:tc>
          <w:tcPr>
            <w:tcW w:w="617" w:type="dxa"/>
            <w:vMerge/>
          </w:tcPr>
          <w:p w:rsidR="0095695E" w:rsidRPr="0095695E" w:rsidRDefault="0095695E" w:rsidP="0095695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95695E" w:rsidRPr="0095695E" w:rsidTr="0034338E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709" w:type="dxa"/>
            <w:vMerge/>
          </w:tcPr>
          <w:p w:rsidR="0095695E" w:rsidRPr="0095695E" w:rsidRDefault="0095695E" w:rsidP="0095695E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337" w:type="dxa"/>
            <w:gridSpan w:val="5"/>
          </w:tcPr>
          <w:p w:rsidR="0095695E" w:rsidRPr="0095695E" w:rsidRDefault="0095695E" w:rsidP="0095695E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695E">
              <w:rPr>
                <w:rFonts w:ascii="Times New Roman" w:eastAsia="Times New Roman" w:hAnsi="Times New Roman" w:cs="Times New Roman"/>
                <w:noProof/>
                <w:lang w:eastAsia="ru-RU"/>
              </w:rPr>
              <w:t>Деталь № 5</w:t>
            </w:r>
          </w:p>
        </w:tc>
        <w:tc>
          <w:tcPr>
            <w:tcW w:w="617" w:type="dxa"/>
            <w:vMerge/>
          </w:tcPr>
          <w:p w:rsidR="0095695E" w:rsidRPr="0095695E" w:rsidRDefault="0095695E" w:rsidP="0095695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</w:tbl>
    <w:p w:rsidR="0095695E" w:rsidRPr="0095695E" w:rsidRDefault="0095695E" w:rsidP="0095695E">
      <w:pPr>
        <w:rPr>
          <w:rFonts w:ascii="Times New Roman" w:eastAsia="Calibri" w:hAnsi="Times New Roman" w:cs="Times New Roman"/>
        </w:rPr>
      </w:pPr>
      <w:r w:rsidRPr="0095695E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</w:t>
      </w:r>
    </w:p>
    <w:p w:rsidR="0095695E" w:rsidRPr="0095695E" w:rsidRDefault="0095695E" w:rsidP="0095695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Деталь № 2 – на канве</w:t>
      </w: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вышить узор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швами </w:t>
      </w:r>
      <w:r w:rsidRPr="009569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«роспись», «набор» по </w:t>
      </w: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схеме № 1  и схеме № 2 нитками «Мулине» красного цвета; заполнить желтыми нитками «зиг-заг» в узоре.</w:t>
      </w:r>
    </w:p>
    <w:p w:rsidR="0095695E" w:rsidRPr="0095695E" w:rsidRDefault="0095695E" w:rsidP="0095695E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Выкроить 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детали.</w:t>
      </w:r>
    </w:p>
    <w:p w:rsidR="0095695E" w:rsidRPr="0095695E" w:rsidRDefault="0095695E" w:rsidP="0095695E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Выкроить 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деталь № 2  8см х11см (учитывая прибавки на швы по 0,5см)</w:t>
      </w:r>
    </w:p>
    <w:p w:rsidR="0095695E" w:rsidRPr="0095695E" w:rsidRDefault="0095695E" w:rsidP="0095695E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752725"/>
            <wp:effectExtent l="0" t="0" r="0" b="9525"/>
            <wp:docPr id="11" name="Рисунок 11" descr="DSC045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521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752725"/>
            <wp:effectExtent l="0" t="0" r="0" b="9525"/>
            <wp:docPr id="10" name="Рисунок 10" descr="DSC0452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525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детали № 1, № 3 –из красной бязи 4см х11см (учитывая прибавки на швы по 0,5см)</w:t>
      </w:r>
    </w:p>
    <w:p w:rsidR="0095695E" w:rsidRPr="0095695E" w:rsidRDefault="0095695E" w:rsidP="0095695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695450"/>
            <wp:effectExtent l="0" t="0" r="9525" b="0"/>
            <wp:docPr id="9" name="Рисунок 9" descr="DSC04527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527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деталь № 4 – обтачка для обработки верхнего среза передней и задней части кармана –лакомника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333500"/>
            <wp:effectExtent l="0" t="0" r="9525" b="0"/>
            <wp:docPr id="8" name="Рисунок 8" descr="DSC0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5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2 шт. 15см х3 см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Выкроить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деталь № 5 - обтачка для обработки нижнего среза передней и задней части кармана –лакомника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 шт. 15см х3 см.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детали № 6 (№8) –обтачка боковой части кармана-лакомника, переходящая в шлёвку для пояся (деталь № 7, № 9).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81200"/>
            <wp:effectExtent l="0" t="0" r="0" b="0"/>
            <wp:docPr id="7" name="Рисунок 7" descr="DSC0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45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 шт. 20 см х3 см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 детали № 10, № 11 –изнаночная сторона передней и задней 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 кармана –лакомника из красной бязи. 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Pr="0095695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" cy="819150"/>
            <wp:effectExtent l="0" t="0" r="9525" b="0"/>
            <wp:docPr id="6" name="Рисунок 6" descr="DSC0453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4531-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2 шт. 13 см х11 см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 деталь № 12 - задняя </w:t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часть кармана –лакомника из красной бязи. 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" cy="819150"/>
            <wp:effectExtent l="0" t="0" r="9525" b="0"/>
            <wp:docPr id="5" name="Рисунок 5" descr="DSC0453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4531-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1 шт. 13 см х11 см.</w:t>
      </w:r>
    </w:p>
    <w:p w:rsidR="0095695E" w:rsidRPr="0095695E" w:rsidRDefault="0095695E" w:rsidP="009569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5695E" w:rsidRPr="0095695E" w:rsidRDefault="0095695E" w:rsidP="0095695E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>Сборка кармана-</w:t>
      </w:r>
      <w:proofErr w:type="spellStart"/>
      <w:r w:rsidRPr="0095695E">
        <w:rPr>
          <w:rFonts w:ascii="Times New Roman" w:eastAsia="Calibri" w:hAnsi="Times New Roman" w:cs="Times New Roman"/>
          <w:sz w:val="28"/>
          <w:szCs w:val="28"/>
        </w:rPr>
        <w:t>лакомника</w:t>
      </w:r>
      <w:proofErr w:type="spellEnd"/>
      <w:r w:rsidRPr="009569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695E" w:rsidRPr="0095695E" w:rsidRDefault="0095695E" w:rsidP="0095695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Пришить детали № 1, № 3 к </w:t>
      </w:r>
      <w:proofErr w:type="spellStart"/>
      <w:r w:rsidRPr="0095695E">
        <w:rPr>
          <w:rFonts w:ascii="Times New Roman" w:eastAsia="Calibri" w:hAnsi="Times New Roman" w:cs="Times New Roman"/>
          <w:sz w:val="28"/>
          <w:szCs w:val="28"/>
        </w:rPr>
        <w:t>детале</w:t>
      </w:r>
      <w:proofErr w:type="spellEnd"/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 № 2, приложив лицевыми сторонами к вышитому узору; отвернуть в стороны пришитые детали и отгладить швы.</w:t>
      </w:r>
    </w:p>
    <w:p w:rsidR="0095695E" w:rsidRPr="0095695E" w:rsidRDefault="0095695E" w:rsidP="0095695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628775"/>
            <wp:effectExtent l="0" t="0" r="0" b="9525"/>
            <wp:docPr id="4" name="Рисунок 4" descr="DSC0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5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5E" w:rsidRPr="0095695E" w:rsidRDefault="0095695E" w:rsidP="0095695E">
      <w:pPr>
        <w:ind w:left="643"/>
        <w:rPr>
          <w:rFonts w:ascii="Times New Roman" w:eastAsia="Calibri" w:hAnsi="Times New Roman" w:cs="Times New Roman"/>
          <w:sz w:val="28"/>
          <w:szCs w:val="28"/>
        </w:rPr>
      </w:pPr>
    </w:p>
    <w:p w:rsidR="0095695E" w:rsidRPr="0095695E" w:rsidRDefault="0095695E" w:rsidP="0095695E">
      <w:pPr>
        <w:ind w:left="643"/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>Сложить изнаночными сторонами переднюю часть кармана с узором и деталь № 10, обработать обтачкой (деталь № 4) верхний срез.</w:t>
      </w:r>
    </w:p>
    <w:p w:rsidR="0095695E" w:rsidRPr="0095695E" w:rsidRDefault="0095695E" w:rsidP="0095695E">
      <w:pPr>
        <w:ind w:left="643"/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>Сложить изнаночными сторонами заднюю часть кармана и деталь № 11, обработать обтачкой (деталь № 4) верхний срез.</w:t>
      </w:r>
    </w:p>
    <w:p w:rsidR="0095695E" w:rsidRPr="0095695E" w:rsidRDefault="0095695E" w:rsidP="0095695E">
      <w:pPr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2867025"/>
            <wp:effectExtent l="0" t="0" r="9525" b="9525"/>
            <wp:docPr id="3" name="Рисунок 3" descr="DSC0453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4535-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5E" w:rsidRPr="0095695E" w:rsidRDefault="0095695E" w:rsidP="0095695E">
      <w:pPr>
        <w:rPr>
          <w:rFonts w:ascii="Times New Roman" w:eastAsia="Calibri" w:hAnsi="Times New Roman" w:cs="Times New Roman"/>
          <w:sz w:val="28"/>
          <w:szCs w:val="28"/>
        </w:rPr>
      </w:pPr>
    </w:p>
    <w:p w:rsidR="0095695E" w:rsidRPr="0095695E" w:rsidRDefault="0095695E" w:rsidP="0095695E">
      <w:pPr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>Сложить изнаночными сторонами переднюю и заднюю части кармана и обработать обтачкой (деталь № 5) нижний срез.</w:t>
      </w:r>
    </w:p>
    <w:p w:rsidR="0095695E" w:rsidRPr="0095695E" w:rsidRDefault="0095695E" w:rsidP="0095695E">
      <w:pPr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>Обработать обтачками (детали № 6, № 8) боковые срезы кармана.</w:t>
      </w:r>
    </w:p>
    <w:p w:rsidR="0095695E" w:rsidRPr="0095695E" w:rsidRDefault="0095695E" w:rsidP="0095695E">
      <w:pPr>
        <w:rPr>
          <w:rFonts w:ascii="Times New Roman" w:eastAsia="Calibri" w:hAnsi="Times New Roman" w:cs="Times New Roman"/>
          <w:sz w:val="28"/>
          <w:szCs w:val="28"/>
        </w:rPr>
      </w:pPr>
    </w:p>
    <w:p w:rsidR="0095695E" w:rsidRPr="0095695E" w:rsidRDefault="0095695E" w:rsidP="0095695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905125"/>
            <wp:effectExtent l="0" t="0" r="0" b="9525"/>
            <wp:docPr id="2" name="Рисунок 2" descr="DSC0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45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5E" w:rsidRPr="0095695E" w:rsidRDefault="0095695E" w:rsidP="0095695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5695E" w:rsidRPr="0095695E" w:rsidRDefault="0095695E" w:rsidP="0095695E">
      <w:pPr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 xml:space="preserve">Сложить верхние части обтачек и вложить их в карман, образуя шлёвки для пояса. </w:t>
      </w:r>
    </w:p>
    <w:p w:rsidR="0095695E" w:rsidRPr="0095695E" w:rsidRDefault="0095695E" w:rsidP="0095695E">
      <w:pPr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sz w:val="28"/>
          <w:szCs w:val="28"/>
        </w:rPr>
        <w:t>Шлёвки закрепить строчкой на обтачке верхнего среза кармана-</w:t>
      </w:r>
      <w:proofErr w:type="spellStart"/>
      <w:r w:rsidRPr="0095695E">
        <w:rPr>
          <w:rFonts w:ascii="Times New Roman" w:eastAsia="Calibri" w:hAnsi="Times New Roman" w:cs="Times New Roman"/>
          <w:sz w:val="28"/>
          <w:szCs w:val="28"/>
        </w:rPr>
        <w:t>лакомника</w:t>
      </w:r>
      <w:proofErr w:type="spellEnd"/>
      <w:r w:rsidRPr="009569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695E" w:rsidRPr="0095695E" w:rsidRDefault="0095695E" w:rsidP="0095695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95E" w:rsidRPr="0095695E" w:rsidRDefault="0095695E" w:rsidP="0095695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Карман-</w:t>
      </w:r>
      <w:proofErr w:type="spellStart"/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лакомник</w:t>
      </w:r>
      <w:proofErr w:type="spellEnd"/>
      <w:r w:rsidRPr="00956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декорированный вышивкой.</w:t>
      </w:r>
    </w:p>
    <w:p w:rsidR="0095695E" w:rsidRPr="0095695E" w:rsidRDefault="0095695E" w:rsidP="0095695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5695E" w:rsidRPr="0095695E" w:rsidRDefault="0095695E" w:rsidP="0095695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5695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4686300"/>
            <wp:effectExtent l="0" t="0" r="0" b="0"/>
            <wp:docPr id="1" name="Рисунок 1" descr="DSC04539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4539-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34" w:rsidRDefault="00635C34"/>
    <w:sectPr w:rsidR="00635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81E"/>
    <w:multiLevelType w:val="hybridMultilevel"/>
    <w:tmpl w:val="3E6C208A"/>
    <w:lvl w:ilvl="0" w:tplc="B776A736">
      <w:start w:val="1"/>
      <w:numFmt w:val="decimal"/>
      <w:lvlText w:val="%1."/>
      <w:lvlJc w:val="left"/>
      <w:pPr>
        <w:ind w:left="643" w:hanging="360"/>
      </w:pPr>
      <w:rPr>
        <w:rFonts w:ascii="Calibri" w:eastAsia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9B1"/>
    <w:rsid w:val="00635C34"/>
    <w:rsid w:val="0095695E"/>
    <w:rsid w:val="00E7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6778B-835D-4904-B564-FD395CD5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Папа</cp:lastModifiedBy>
  <cp:revision>2</cp:revision>
  <dcterms:created xsi:type="dcterms:W3CDTF">2016-01-14T18:42:00Z</dcterms:created>
  <dcterms:modified xsi:type="dcterms:W3CDTF">2016-01-14T18:42:00Z</dcterms:modified>
</cp:coreProperties>
</file>