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1DF" w:rsidRPr="006F11DF" w:rsidRDefault="006F11DF" w:rsidP="006F11D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«Изготовление кармана-</w:t>
      </w:r>
      <w:proofErr w:type="spellStart"/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лакомника</w:t>
      </w:r>
      <w:proofErr w:type="spellEnd"/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технике лоскутного шитья»</w:t>
      </w:r>
    </w:p>
    <w:p w:rsidR="006F11DF" w:rsidRPr="006F11DF" w:rsidRDefault="006F11DF" w:rsidP="006F11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Материалы: </w:t>
      </w:r>
    </w:p>
    <w:p w:rsidR="006F11DF" w:rsidRPr="006F11DF" w:rsidRDefault="006F11DF" w:rsidP="006F11D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 № 1(Х/Б) -20 х 40 см; ткань № 2(Х/Б) -35 х 50 см, </w:t>
      </w:r>
    </w:p>
    <w:p w:rsidR="006F11DF" w:rsidRPr="006F11DF" w:rsidRDefault="006F11DF" w:rsidP="006F11D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 № 3(Х/Б) -20 х 40 см, красные нитки для швейной машины.</w:t>
      </w:r>
    </w:p>
    <w:p w:rsidR="006F11DF" w:rsidRPr="006F11DF" w:rsidRDefault="006F11DF" w:rsidP="006F11D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33475"/>
            <wp:effectExtent l="0" t="0" r="0" b="9525"/>
            <wp:docPr id="16" name="Рисунок 16" descr="DSC047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738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43000"/>
            <wp:effectExtent l="0" t="0" r="0" b="0"/>
            <wp:docPr id="15" name="Рисунок 15" descr="DSC047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737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52525"/>
            <wp:effectExtent l="0" t="0" r="0" b="9525"/>
            <wp:docPr id="14" name="Рисунок 14" descr="DSC0453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531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1                    № 2                     № 3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Инструменты: </w:t>
      </w:r>
      <w:r w:rsidRPr="006F1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карандаш, линейка, бумага для эскиза, мел, игла, ножницы, швейная машина, УТЮГ.</w:t>
      </w:r>
    </w:p>
    <w:p w:rsidR="006F11DF" w:rsidRPr="006F11DF" w:rsidRDefault="006F11DF" w:rsidP="006F11D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изготовления:</w:t>
      </w:r>
    </w:p>
    <w:p w:rsidR="006F11DF" w:rsidRPr="006F11DF" w:rsidRDefault="006F11DF" w:rsidP="006F11DF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Разработать </w:t>
      </w:r>
      <w:r w:rsidRPr="006F11DF">
        <w:rPr>
          <w:rFonts w:ascii="Times New Roman" w:eastAsia="Times New Roman" w:hAnsi="Times New Roman" w:cs="Times New Roman"/>
          <w:sz w:val="28"/>
          <w:szCs w:val="28"/>
          <w:lang w:eastAsia="ar-SA"/>
        </w:rPr>
        <w:t>эскиз кармана-</w:t>
      </w:r>
      <w:proofErr w:type="spellStart"/>
      <w:r w:rsidRPr="006F11DF">
        <w:rPr>
          <w:rFonts w:ascii="Times New Roman" w:eastAsia="Times New Roman" w:hAnsi="Times New Roman" w:cs="Times New Roman"/>
          <w:sz w:val="28"/>
          <w:szCs w:val="28"/>
          <w:lang w:eastAsia="ar-SA"/>
        </w:rPr>
        <w:t>лакомника</w:t>
      </w:r>
      <w:proofErr w:type="spellEnd"/>
      <w:r w:rsidRPr="006F11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используя технику лоскутного шитья «треугольники». </w:t>
      </w:r>
    </w:p>
    <w:p w:rsidR="006F11DF" w:rsidRPr="006F11DF" w:rsidRDefault="006F11DF" w:rsidP="006F11DF">
      <w:pPr>
        <w:jc w:val="center"/>
        <w:rPr>
          <w:rFonts w:ascii="Times New Roman" w:eastAsia="Calibri" w:hAnsi="Times New Roman" w:cs="Times New Roman"/>
        </w:rPr>
      </w:pPr>
      <w:r w:rsidRPr="006F11D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3571875" cy="4457700"/>
            <wp:effectExtent l="0" t="0" r="9525" b="0"/>
            <wp:docPr id="13" name="Рисунок 13" descr="эскиз кармана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скиз кармана 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Выкроить детали.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lastRenderedPageBreak/>
        <w:t>Деталь №2 состоит из 3 блоков, каждый из которых собран из двух деталей 2б и одной детали 2а.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Из ткани №2 выкраиваем 6 квадратов со стороной А=6см;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Из ткани №1 выкраиваем 3 прямоугольника со сторонами А=6см и В=10,5см (В=2А-2С, где С=1,5см - ширина лапки швейной машины).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2550"/>
            <wp:effectExtent l="0" t="0" r="0" b="0"/>
            <wp:docPr id="12" name="Рисунок 12" descr="DSC0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7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1, № 3 из ткани №1 -  4,5 см х 14 см (учитывая прибавки на швы по 0,7 см ).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4 (2 шт.) -  из ткани №3 -  4,5 см х 18 см (учитывая прибавки на швы по 0,7 см ).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5 (3 шт.) -  из ткани №1 -  3 см х 18 см (учитывая прибавки на швы по 0,7 см ). Деталь №5 - обтачка для обработки верхнего среза передней и задней части кармана –лакомника и обтачка для обработки нижнего среза кармана.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детали № 6 (№8) –обтачка боковой части кармана-лакомника, переходящая в шлёвку для пояса (деталь № 7, № 9) – из ткани №3                  (2 шт. 3см. х 27 см).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Выкроить</w:t>
      </w: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детали № 10, № 11 –изнаночная и лицевая стороны задней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части кармана-лакомника из красной бязи - 2 шт;</w:t>
      </w: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деталь № 12 – изнаночная сторона передней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части кармана – 1 шт (21см х18 см) из ткани №2.</w:t>
      </w:r>
    </w:p>
    <w:p w:rsidR="006F11DF" w:rsidRPr="006F11DF" w:rsidRDefault="006F11DF" w:rsidP="006F11DF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Сборка кармана-</w:t>
      </w:r>
      <w:proofErr w:type="spellStart"/>
      <w:r w:rsidRPr="006F11DF">
        <w:rPr>
          <w:rFonts w:ascii="Times New Roman" w:eastAsia="Calibri" w:hAnsi="Times New Roman" w:cs="Times New Roman"/>
          <w:sz w:val="28"/>
          <w:szCs w:val="28"/>
        </w:rPr>
        <w:t>лакомника</w:t>
      </w:r>
      <w:proofErr w:type="spellEnd"/>
      <w:r w:rsidRPr="006F11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Сборку кармана –</w:t>
      </w:r>
      <w:proofErr w:type="spellStart"/>
      <w:r w:rsidRPr="006F11DF">
        <w:rPr>
          <w:rFonts w:ascii="Times New Roman" w:eastAsia="Calibri" w:hAnsi="Times New Roman" w:cs="Times New Roman"/>
          <w:sz w:val="28"/>
          <w:szCs w:val="28"/>
        </w:rPr>
        <w:t>лакомника</w:t>
      </w:r>
      <w:proofErr w:type="spellEnd"/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начинаем с детали №2, состоящей из 3 блоков, каждый из которых собран из двух деталей 2б и одной детали 2а. Для этого деталь 2а складываем пополам и вкладываем между двумя деталями 2б, так, чтобы слева совпадали 4 среза, а сгиб детали 2а находился справа. Делаем строчку вдоль левого среза на ширину лапки швейной машины. Разворачиваем квадраты и раскрываем деталь 2а так, чтобы из неё получился треугольник.</w:t>
      </w:r>
    </w:p>
    <w:p w:rsidR="006F11DF" w:rsidRPr="006F11DF" w:rsidRDefault="006F11DF" w:rsidP="006F11DF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95450" cy="1724025"/>
            <wp:effectExtent l="0" t="0" r="0" b="9525"/>
            <wp:docPr id="11" name="Рисунок 11" descr="DSC047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740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F11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1743075"/>
            <wp:effectExtent l="0" t="0" r="0" b="9525"/>
            <wp:docPr id="10" name="Рисунок 10" descr="DSC0474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4743-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Собираем деталь №2 из 3 блоков. Отгладить швы.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Пришить детали № 1, № 3 к </w:t>
      </w:r>
      <w:proofErr w:type="spellStart"/>
      <w:r w:rsidRPr="006F11DF">
        <w:rPr>
          <w:rFonts w:ascii="Times New Roman" w:eastAsia="Calibri" w:hAnsi="Times New Roman" w:cs="Times New Roman"/>
          <w:sz w:val="28"/>
          <w:szCs w:val="28"/>
        </w:rPr>
        <w:t>детале</w:t>
      </w:r>
      <w:proofErr w:type="spellEnd"/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 № 2, приложив лицевыми сторонами к вышитому узору; отвернуть в стороны пришитые детали и отгладить швы.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438400"/>
            <wp:effectExtent l="0" t="0" r="9525" b="0"/>
            <wp:docPr id="9" name="Рисунок 9" descr="DSC047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745-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447925"/>
            <wp:effectExtent l="0" t="0" r="9525" b="9525"/>
            <wp:docPr id="8" name="Рисунок 8" descr="DSC0474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4744-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Пришить детали №4.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781300"/>
            <wp:effectExtent l="0" t="0" r="0" b="0"/>
            <wp:docPr id="7" name="Рисунок 7" descr="DSC0474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744-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ind w:left="643"/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Сложить изнаночными сторонами переднюю часть кармана с узором и деталь № 12, обработать обтачкой (деталь № 5) верхний срез.</w:t>
      </w:r>
    </w:p>
    <w:p w:rsidR="006F11DF" w:rsidRPr="006F11DF" w:rsidRDefault="006F11DF" w:rsidP="006F11DF">
      <w:pPr>
        <w:ind w:left="643"/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lastRenderedPageBreak/>
        <w:t>Сложить изнаночными сторонами заднюю часть кармана и деталь № 11, обработать обтачкой (деталь № 5) верхний срез.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485900"/>
            <wp:effectExtent l="0" t="0" r="0" b="0"/>
            <wp:docPr id="6" name="Рисунок 6" descr="DSC0474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746-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514475"/>
            <wp:effectExtent l="0" t="0" r="9525" b="9525"/>
            <wp:docPr id="5" name="Рисунок 5" descr="DSC0474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4748-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95625"/>
            <wp:effectExtent l="0" t="0" r="0" b="9525"/>
            <wp:docPr id="4" name="Рисунок 4" descr="DSC0475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4753-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124200"/>
            <wp:effectExtent l="0" t="0" r="9525" b="0"/>
            <wp:docPr id="3" name="Рисунок 3" descr="DSC0475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4754-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Сложить изнаночными сторонами переднюю и заднюю части кармана и обработать обтачкой (деталь № 5) нижний срез.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>Обработать обтачками (детали № 6, № 8) боковые срезы кармана.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43150"/>
            <wp:effectExtent l="0" t="0" r="0" b="0"/>
            <wp:docPr id="2" name="Рисунок 2" descr="DSC0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47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t xml:space="preserve">Сложить верхние части обтачек и вложить их в карман, образуя шлёвки для пояса. 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  <w:r w:rsidRPr="006F11DF">
        <w:rPr>
          <w:rFonts w:ascii="Times New Roman" w:eastAsia="Calibri" w:hAnsi="Times New Roman" w:cs="Times New Roman"/>
          <w:sz w:val="28"/>
          <w:szCs w:val="28"/>
        </w:rPr>
        <w:lastRenderedPageBreak/>
        <w:t>Шлёвки закрепить строчкой на обтачке верхнего среза кармана-</w:t>
      </w:r>
      <w:proofErr w:type="spellStart"/>
      <w:r w:rsidRPr="006F11DF">
        <w:rPr>
          <w:rFonts w:ascii="Times New Roman" w:eastAsia="Calibri" w:hAnsi="Times New Roman" w:cs="Times New Roman"/>
          <w:sz w:val="28"/>
          <w:szCs w:val="28"/>
        </w:rPr>
        <w:t>лакомника</w:t>
      </w:r>
      <w:proofErr w:type="spellEnd"/>
      <w:r w:rsidRPr="006F11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11DF" w:rsidRPr="006F11DF" w:rsidRDefault="006F11DF" w:rsidP="006F11DF">
      <w:pPr>
        <w:rPr>
          <w:rFonts w:ascii="Times New Roman" w:eastAsia="Calibri" w:hAnsi="Times New Roman" w:cs="Times New Roman"/>
          <w:sz w:val="28"/>
          <w:szCs w:val="28"/>
        </w:rPr>
      </w:pPr>
    </w:p>
    <w:p w:rsidR="006F11DF" w:rsidRPr="006F11DF" w:rsidRDefault="006F11DF" w:rsidP="006F11DF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F11D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Карман-</w:t>
      </w:r>
      <w:proofErr w:type="spellStart"/>
      <w:r w:rsidRPr="006F11D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лакомник</w:t>
      </w:r>
      <w:proofErr w:type="spellEnd"/>
      <w:r w:rsidRPr="006F11D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в технике лоскутного шитья.</w:t>
      </w:r>
    </w:p>
    <w:p w:rsidR="006F11DF" w:rsidRPr="006F11DF" w:rsidRDefault="006F11DF" w:rsidP="006F11DF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F11DF" w:rsidRPr="006F11DF" w:rsidRDefault="006F11DF" w:rsidP="006F11D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6F11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448425"/>
            <wp:effectExtent l="0" t="0" r="0" b="9525"/>
            <wp:docPr id="1" name="Рисунок 1" descr="DSC0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47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4F" w:rsidRDefault="002D324F"/>
    <w:sectPr w:rsidR="002D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3557C"/>
    <w:multiLevelType w:val="hybridMultilevel"/>
    <w:tmpl w:val="B2F28B86"/>
    <w:lvl w:ilvl="0" w:tplc="168674E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E9"/>
    <w:rsid w:val="002D324F"/>
    <w:rsid w:val="003E20E9"/>
    <w:rsid w:val="006F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3F7B0-A862-4673-98E1-E67A1B150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Папа</cp:lastModifiedBy>
  <cp:revision>2</cp:revision>
  <dcterms:created xsi:type="dcterms:W3CDTF">2016-01-14T18:47:00Z</dcterms:created>
  <dcterms:modified xsi:type="dcterms:W3CDTF">2016-01-14T18:47:00Z</dcterms:modified>
</cp:coreProperties>
</file>