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FF77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Тренинговое</w:t>
      </w:r>
      <w:proofErr w:type="spellEnd"/>
      <w:r w:rsidRPr="00FF77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занят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ие «Человек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начинаетсяс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добра»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Цель: дать детям представление о душевной красоте и душевном здоровье человека, о значении добра для гармонии и счастья, активизировать их личную деятельность и развить способность помогать и сочувствовать людям, способствовать развитию творческой активности у учащихся.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Ключевой вопрос: «Зачем людям доброта?"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Конечный результат: вызвать у детей желание действовать по принципу морали «твори добро, красоту и радость».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Оборудование: сердца (каждому), 4 цветка, лист бумаги, карандаши.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Ход занятия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1. Введение (Приветствие в кругу: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пошлем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друг другу добрые мысли и добрые чувства, улыбнитесь друг другу. Упражнение.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Подари улыбку другу, создай настроение).</w:t>
      </w:r>
      <w:proofErr w:type="gramEnd"/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2. Мотивация учебной деятельности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Учитель: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А я дарю вам маленькие сердца с пожеланиями (дети выбирают разные цветные (4 цвета) сердца и зачитывают пожелания (Приятно тебя видеть, у тебя красивая улыбка, добрый день, приветствую, сегодня у тебя все получится ...)</w:t>
      </w:r>
      <w:proofErr w:type="gramEnd"/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(Создание хорошего настроения, образование 4 групп по цвету сердец) Дети пишут свои имена.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3. Практическая часть: работа в группах.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а) Правила группы (взаимопомощь и т.д.)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б) каждая группа получает задание, время на подготовку.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1 группа: проводит упражнение микрофон (нужно завершить мнение)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Добро - это ... (способность поступаться собственными интересами ради блага других ...)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Добро ассоциируется с ... (жизнью, доброжелательностью, состраданием и заботливостью к слабым, больным)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- Добрый человек похож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на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... (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на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ясное солнышко, мамочку, весенний цветок ...)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Добро творится без ... (расчета, и т.д...)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2 группа: Составление ассоциативного ряда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любовь уважение радость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Добро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милосердие помощь забота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Определяют «помощников» и «врагов» человеческой черты «доброта»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«Помощники» - щедрость, помощь, благодарность, понимание ...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«Враги» - жадность, зависть, злость, безразличие ...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3 группа: Предлагает создать правила к книге  «Добрые советы».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Вести себя так, чтобы другим было приятно с вами.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Помогать слабым, больным, старым, а также тем, кто попал в беду.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Не завидовать, и т.д.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 группа: «Клумба доброты» - составлена </w:t>
      </w:r>
      <w:r w:rsidRPr="00FF77EA">
        <w:rPr>
          <w:rFonts w:ascii="Arial" w:eastAsia="Times New Roman" w:hAnsi="Arial" w:cs="Arial"/>
          <w:sz w:val="24"/>
          <w:szCs w:val="24"/>
          <w:lang w:eastAsia="ru-RU"/>
        </w:rPr>
        <w:t>​​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по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рисункам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детей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Тема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«Добро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как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я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его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представляю»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. (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Нарисовать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доброту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радость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приятное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самоощущение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r w:rsidRPr="00FF77EA">
        <w:rPr>
          <w:rFonts w:ascii="Verdana" w:eastAsia="Times New Roman" w:hAnsi="Verdana" w:cs="Verdana"/>
          <w:sz w:val="24"/>
          <w:szCs w:val="24"/>
          <w:lang w:eastAsia="ru-RU"/>
        </w:rPr>
        <w:t>удовольствие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...)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(Выступление и защита своих задач по группам)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4. Результат, рефлексия.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Представьте, что в ваших руках - волшебный цветок добра. (Звучит тихая, спокойная музыка). Мысленно поместите все добро из этого цветка в свое сердце. Почувствуйте, как добро входит в вас, как оно согревает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ваш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душу, несет радость. У вас появляются новые силы, здоровье, счастье. Я хочу, чтобы с такими искренними сердцами вы шли по жизни.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Напишите свои пожелания на лепестках этого цветка и заверните каждый лепесток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Упражнение «Пожелания»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(Каждая группа получает цветок с 8 лепестками, пишет пожелания). Учитель кладет эти цветы в тарелку с водой и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.... 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через несколько секунд они раскрываются!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Вывод: Пусть всегда и ваши сердца и души будут открыты для добрых дел.</w:t>
      </w: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FF77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Тренинговое</w:t>
      </w:r>
      <w:proofErr w:type="spellEnd"/>
      <w:r w:rsidRPr="00FF77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занятие для начальной школы: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«Психическое здоровье человека»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дать детям представление о душевном здоровье человека;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учить мыслить позитивно;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развить желание укреплять свое здоровье;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положительно настраиваться.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Ключевой вопрос: </w:t>
      </w:r>
      <w:r w:rsidRPr="00FF77E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Как сохранить психическое здоровье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? Конечный результат: научить детей мыслить позитивно.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Оборудование: карточки-кирпичики, цветок с лепестками, карточки-молнии.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7"/>
          <w:szCs w:val="27"/>
          <w:lang w:eastAsia="ru-RU"/>
        </w:rPr>
        <w:t>1. Упражнение «Приветствие»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Здравствуйте! Наше занятие мы начнем с народной мудрости: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«Улыбка - это поцелуй души»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Сейчас я улыбнусь, а вы поймайте мою улыбку и украсьте ею свое лицо. Запомните себя таким. А теперь подарите улыбку своему соседу.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«Подарок»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Я приготовила вам листочки с пожеланиями. На другой стороне - от меня поздравления. (Какой ты хороший; У тебя замечательная улыбка; Сегодня у тебя все получается; Поздравляю). Дети зачитывают пожелания.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Объявление темы занятия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Тема сегодняшнего тренинга: Человек начинается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с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здоровья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Ожидаемые результаты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Чего вы ждете от нашего занятия?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Объявления задач занятия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О физическом здоровье мы уже говорили на уроке «Основы здоровья». Как не заболеть гриппом, что такое инфекция, какие витамины нужно употреблять т.п. Сегодня мы поговорим </w:t>
      </w:r>
      <w:r w:rsidRPr="00FF77E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душевном или психическом здоровье человека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. На нашем занятии мы научимся любую неприятную ситуацию воспринимать по-другому. Не нервничать, не расстраиваться, а чувствовать себя всегда уверенным, положительным, а значит, психически здоровым человеком.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начале занятия каждый от меня получил карточку с пожеланием. На обратной стороне карточки нарисован кирпичик. Объедините по цвету кирпичики в группы и постройте с помощью своих кирпичиков «Дом здоровья». Для этого на своих кирпичикам надо написать из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чего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вашему мнению состоит душевное здоровье каждого человека (от чего человеку становится хорошо на душе). С помощью двустороннего скотча и ватмана дети выкладывают из кирпичиков домик.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Презентация своей работы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 группе выбирается «спикер», который перед классом представляет результаты работы группы.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Игра «Проверь»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Давайте проверим, правильно ли вы построили свои домики?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Учитель на карточках-молниях показывает слова, которые являются составными психического здоровья: улыбка, успех, счастье, позитив, доброта, любовь, дружба.</w:t>
      </w:r>
      <w:proofErr w:type="gramEnd"/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7"/>
          <w:szCs w:val="27"/>
          <w:lang w:eastAsia="ru-RU"/>
        </w:rPr>
        <w:t>5. Упражнение «Радость»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начале занятия мы говорили о позитиве. И вспомним, что в переводе это слово означает «то, что наполнено радостью». Сегодня мы с вами поиграем в игру, которую придумала ваша ровесница из рассказа </w:t>
      </w:r>
      <w:proofErr w:type="spell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Е.Портер</w:t>
      </w:r>
      <w:proofErr w:type="spell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</w:t>
      </w:r>
      <w:proofErr w:type="spell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Полианна</w:t>
      </w:r>
      <w:proofErr w:type="spell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». Все неприятности, которые встречались девочке на жизненном пути, она превращала в радость: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Пошел дождь. - О! Есть возможность надеть новые резиновые сапожки. - Болезнь - прекрасно, меня будут угощать вкусными лакомствами и т. д.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Итак, 1 участник от команды вытягивает карточку с «неприятной» ситуацией.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Задача группы - превратить неприятность в позитив. 1 команда – «получил плохую оценку» 2 команда – «поссорился с другом» 3 команда – «сломался компьютер» 4 команда – «пожурили родители» После 5 мин. обсуждения, спикеры групп презентуют ответы.</w:t>
      </w:r>
      <w:proofErr w:type="gramEnd"/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Рефлексия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У учителя в руках «Цветок здоровья». Дети передают его друг другу и по одному лепестку оставляют себе.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- Напишите на этих лепестках теплые слова, пожелания всем присутствующим и поочередно называя их, верните лепестки на цветок. - Пусть эти пожелания наполнят ваши души - радостью, сердца - добротой, и в целом - здоровьем!</w:t>
      </w: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7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Психологический тренинг для учеников 4-5 клас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 «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Мы-дети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 планеты Здоровья»</w:t>
      </w:r>
    </w:p>
    <w:p w:rsid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F77EA" w:rsidRPr="00FF77EA" w:rsidRDefault="00FF77EA" w:rsidP="00FF77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Цель: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Предоставить учащимся информацию о здоровье, здоровом образе жизни и факторах, влияющих на формирование здоровья;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Способствовать формированию у детей сознательного и ответственного отношения к собственному здоровью как одной из важнейших жизненных ценностей;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Формировать навыки здорового образа жизни.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Участники: ученики 4-5 классы.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Продолжительность: 90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Основные задачи: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Осознать актуальность проблемы здоровья;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Узнать о факторах, влияющих на здоровье человека;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Понять взаимовлияние между этими факторами, поведением учащихся и их здоровьем;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Уяснить место здоровья среди ценностных приоритетов личности;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Получить необходимую мотивацию к сохранению здоровья как необходимой составляющей жизнедеятельности человека.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Оборудование и материалы: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Листы бумаги формата А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2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А3;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Цветные </w:t>
      </w:r>
      <w:proofErr w:type="spell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стикеры</w:t>
      </w:r>
      <w:proofErr w:type="spell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, цветные лодочки и кружочки из бумаги (по 10 штук);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Плакат «Планета здоровья»;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- Фломастеры, маркеры;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Дидактические карточки;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Вырезанные из цветной бумаги цветы, листочки, ладони детей;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Обруч с желтыми лентами-лучами;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Ход мероприятия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1. Знакомство.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7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Упражнение «Комплименты»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Дети становятся в круг и, обращаясь к тому, кто стоит рядом, говорят слова - комплименты.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2. Разработка правил поведения на тренинге.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5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Правила работы: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ценить время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быть доброжелательным и вежливым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быть активным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говорить по одному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работать тихо, быстро, организованно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Распределение поручений в группе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 каждой команде избираются: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«Хронометрист» (учитель) - тот, кто будет следить за временем,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«Секретарь» - тот, кто будет фиксировать все идеи,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«Спикер» - тот, кто будет озвучивать идеи.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3. Сообщения темы тренинга.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3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Цель. Сообщить тему и основные задачи тренинга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Задачи тренинга: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Ознакомиться со здоровым образом жизни;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Определить составляющие здоровья;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Учиться беречь свое здоровье.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Психолог. Сегодня нам необходимо поговорить о здоровом образе жизни, из каких факторов состоит здоровье, и как его сохранить.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4. Упражнение - ожидание.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5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«Берег надежды - Берег реализованных надежд».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Цель. Определить ожидания и ожидания от тренинга.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На листе </w:t>
      </w: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изображены</w:t>
      </w:r>
      <w:proofErr w:type="gram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море. Ожидания записываются на </w:t>
      </w:r>
      <w:proofErr w:type="spell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стикерах</w:t>
      </w:r>
      <w:proofErr w:type="spell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 изображением челноков. Затем, записав их, приклеивают на «Береге надежды».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5. Мозговой штурм.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15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Цель. Ввести участников тренинга в тему; актуализировать их личное понимание того, что такое здоровье, дать определение «здоровье».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Психолог. Когда мы здороваемся друг с другом, мы говорим «Здравствуй!». Тем самым желаем здоровья, т.е. чего-то важного в нашей жизни.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Что же такое здоровье?</w:t>
      </w:r>
    </w:p>
    <w:p w:rsidR="00FF77EA" w:rsidRPr="00FF77EA" w:rsidRDefault="00FF77EA" w:rsidP="00FF7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предлагаются дидактические карточки с изображением различных предметов или действий людей. Надо выбрать только те рисунки, которые символизируют здоровье или связанные с ним.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Работа в двух группах. Обсуждение результатов.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Введение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Обратная связь.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Каждый знает, что наше здоровье зависит от многих факторов, в том числе от образа жизни. Тот, кто ведет здоровый образ жизни, обычно спокойный и более уравновешенный. А кто невнимателен к своему здоровью, то часто нервничает, конфликтует, болеет, не верит в себя. А 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когда человек теряет веру в собственные силы, то перестает ценить сам себя и даже может причинить себе вред, например, начать курить или употреблять алкоголь. Мол, вот я, «крутой»! Именно поэтому лучшей профилактикой стрессов, конфликтов и вредных привычек в вашем возрасте является умение научиться ценить и беречь свое здоровье, внимательно прислушиваться к советам взрослых.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6. Игра «Корабли и скалы»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5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Цель. Помочь научиться чувствовать настроение других, способствовать развитию внимания.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Объединяемся в две группы. Половина - «корабли», другая половина - «скалы». «Скалы» садятся на пол, «корабли» закрывают глаза и передвигаются по комнате. При приближении «корабля», «скалы» выпускают шипящий звук, с которым волны набегают на скалы. Цель «скал» - не допустить аварии «корабля». Затем игроки меняются ролями.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Что вы чувствовали в ходе выполнения этого упражнения?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фитобара</w:t>
      </w:r>
      <w:proofErr w:type="spell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«Зеленая аптека». Время выполнения 10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7. Информационное сообщение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- игра «Слагаемые з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доровья». Время выполнения 5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Выбрать правильное утверждение, хлопая один раз в ладоши: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здоровое питание, режим дня, употребление алкоголя, употребление наркотиков, личная гигиена, спорт, несоблюдение режима дня, нерациональное питание, употребление немытых овощей и фруктов, утренняя зарядка, курение, подвижные игры.</w:t>
      </w:r>
      <w:proofErr w:type="gramEnd"/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Психолог: Из всех названных составляющих здоровья мы должны щедро черпать положительные эмоции, вдохновение, желание быть здоровыми, а значит красивыми, счастливыми и уверенными в себе.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8. Упражнение «Мое здоровье»</w:t>
      </w:r>
      <w:r w:rsidRPr="00FF7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(разрыв цветных кружочков).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3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Психолог. Разрушить значительно легче, чем создать. Очень важно сохранить то, что имеем. От нас самих зависит, что мы выберем: путь к здоровью или от него. Поведение человека, его образ жизни очень важны в сохранении здоровья.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9. Работа в группах.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Время выполнения 10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Цель. Активное обсуждение участниками того, что является здоровым образом жизни.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Объединяем учеников в две группы. Задача каждой группы: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1 группа - обсудить, что нам нужно для соблюдения личной гигиены;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2 группа - обсудить, из чего состоит здоровое питание.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Демонстрация проектов, обсуждение.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10. Игра «Собери «Планету здоровья».</w:t>
      </w: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10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Цель. Активизировать участие детей в работе над плакатом «Планета здоровья»; осознать участникам, в каких их действиях и поведении проявляется здоровый образ жизни.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(Дети кладут к волшебному плакату свое «разорванное» здоровье, перемешивают, закрывают глаза и говорят волшебные слова).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Психолог в это время прикрепляет плакат «Планета здоровья».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Из каких составляющих образовалась «Планета здоровья»?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Повторение составляющих здоровья: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Зарядка, спорт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Режим дня;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Личная гигиена;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Здоровое и рациональное питание;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Отсутствие вредных привычек.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Дети украшают «Планету здоровья» цветами, листьями, своими ладонями, вырезанными из цветной бумаги.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11. Игра-разминка «Солнышко желаний». 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Время выполнения 5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Цель. Создать хорошее настроение, снять усталость.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Дети берут обруч, к которому привязаны желтые ленты-лучи, образующие «солнышко», по очереди говорят пожелание: «Я хочу, чтобы все были веселы, здоровы ...»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12. Подведение итогов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Берег реализованных надежд. Время выполнения 7 мин.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(Дети записывают: понравилось им на тренинге или рисуют свое настроение на </w:t>
      </w:r>
      <w:proofErr w:type="spellStart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стикерах</w:t>
      </w:r>
      <w:proofErr w:type="spellEnd"/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приклеивают на плакате «Берег реализованных надежд»).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Какие знания вы получили?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Как эти знания вы используете в личной жизни?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- Какие советы дадите взрослым для сохранения или укрепления здоровья?</w:t>
      </w:r>
    </w:p>
    <w:p w:rsidR="00FF77EA" w:rsidRPr="00FF77EA" w:rsidRDefault="00FF77EA" w:rsidP="00FF7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EA">
        <w:rPr>
          <w:rFonts w:ascii="Verdana" w:eastAsia="Times New Roman" w:hAnsi="Verdana" w:cs="Times New Roman"/>
          <w:sz w:val="24"/>
          <w:szCs w:val="24"/>
          <w:lang w:eastAsia="ru-RU"/>
        </w:rPr>
        <w:t>Все вместе: Будьте здоровы!</w:t>
      </w:r>
      <w:bookmarkStart w:id="0" w:name="_GoBack"/>
      <w:bookmarkEnd w:id="0"/>
    </w:p>
    <w:sectPr w:rsidR="00FF77EA" w:rsidRPr="00FF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B1A"/>
    <w:multiLevelType w:val="multilevel"/>
    <w:tmpl w:val="C0A2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C1D1A"/>
    <w:multiLevelType w:val="multilevel"/>
    <w:tmpl w:val="6B78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129EB"/>
    <w:multiLevelType w:val="multilevel"/>
    <w:tmpl w:val="AA68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EA"/>
    <w:rsid w:val="007277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904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2</cp:revision>
  <dcterms:created xsi:type="dcterms:W3CDTF">2016-01-14T07:59:00Z</dcterms:created>
  <dcterms:modified xsi:type="dcterms:W3CDTF">2016-01-14T08:08:00Z</dcterms:modified>
</cp:coreProperties>
</file>