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A" w:rsidRPr="004A0F0A" w:rsidRDefault="004A0F0A" w:rsidP="004A0F0A">
      <w:pPr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  <w:b/>
          <w:bCs/>
        </w:rPr>
        <w:t>Памятка по профилактике гриппа и других респираторных заболеваний</w:t>
      </w:r>
    </w:p>
    <w:p w:rsidR="004A0F0A" w:rsidRPr="004A0F0A" w:rsidRDefault="004A0F0A" w:rsidP="004A0F0A"/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b/>
          <w:bCs/>
          <w:sz w:val="24"/>
          <w:szCs w:val="24"/>
          <w:u w:val="single"/>
        </w:rPr>
        <w:t>ОРВИ</w:t>
      </w:r>
      <w:r w:rsidRPr="004A0F0A">
        <w:rPr>
          <w:rFonts w:ascii="Times New Roman" w:hAnsi="Times New Roman" w:cs="Times New Roman"/>
          <w:sz w:val="24"/>
          <w:szCs w:val="24"/>
        </w:rPr>
        <w:t xml:space="preserve"> - это большая группа острых вирусных заболеваний, которые характеризуются воздушно-капельным путем передачи и преимущественным поражением верхних дыхательных путей. Грипп является наиболее распространенным острым респираторным вирусным заболеванием, особенность которого в чрезвычайно быстром распространении и выраженной интоксикации. Механизм передачи вируса гриппа - воздушно-капельный. Грипп может привести к тяжелым осложнениям со стороны легочной, 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>, нервной, эндокринной систем.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Профилактика заболеваний</w:t>
      </w:r>
      <w:r w:rsidRPr="004A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 xml:space="preserve">    Профилактические меры 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 xml:space="preserve"> прежде всего для повышения резистентности организма к действию возбудителей гриппа, а также других ОРВИ и ОРЗ.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>, особенно в период повышения заболеваемости, специалисты отмечают следующие методы профилактики: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>- </w:t>
      </w:r>
      <w:r w:rsidRPr="004A0F0A">
        <w:rPr>
          <w:rFonts w:ascii="Times New Roman" w:hAnsi="Times New Roman" w:cs="Times New Roman"/>
          <w:sz w:val="24"/>
          <w:szCs w:val="24"/>
          <w:u w:val="single"/>
        </w:rPr>
        <w:t>полноценное питание</w:t>
      </w:r>
      <w:r w:rsidRPr="004A0F0A">
        <w:rPr>
          <w:rFonts w:ascii="Times New Roman" w:hAnsi="Times New Roman" w:cs="Times New Roman"/>
          <w:sz w:val="24"/>
          <w:szCs w:val="24"/>
        </w:rPr>
        <w:t> с включением витаминов в естественном виде;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>- </w:t>
      </w:r>
      <w:r w:rsidRPr="004A0F0A">
        <w:rPr>
          <w:rFonts w:ascii="Times New Roman" w:hAnsi="Times New Roman" w:cs="Times New Roman"/>
          <w:sz w:val="24"/>
          <w:szCs w:val="24"/>
          <w:u w:val="single"/>
        </w:rPr>
        <w:t>закаливание и частое проветривание помещений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 xml:space="preserve"> влажная уборка помещений с дезинфицирующими средствами;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>- </w:t>
      </w:r>
      <w:r w:rsidRPr="004A0F0A">
        <w:rPr>
          <w:rFonts w:ascii="Times New Roman" w:hAnsi="Times New Roman" w:cs="Times New Roman"/>
          <w:sz w:val="24"/>
          <w:szCs w:val="24"/>
          <w:u w:val="single"/>
        </w:rPr>
        <w:t>употребление общеукрепляющих и тонизирующе-иммуномодулирующих препаратов</w:t>
      </w:r>
      <w:r w:rsidRPr="004A0F0A">
        <w:rPr>
          <w:rFonts w:ascii="Times New Roman" w:hAnsi="Times New Roman" w:cs="Times New Roman"/>
          <w:sz w:val="24"/>
          <w:szCs w:val="24"/>
        </w:rPr>
        <w:t> и препаратов целенаправленного иммуностимулирующего действия.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>    Высокоэффективными являются рекомендации общего санитарно-гигиенического направления, в частности: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>- </w:t>
      </w:r>
      <w:r w:rsidRPr="004A0F0A">
        <w:rPr>
          <w:rFonts w:ascii="Times New Roman" w:hAnsi="Times New Roman" w:cs="Times New Roman"/>
          <w:sz w:val="24"/>
          <w:szCs w:val="24"/>
          <w:u w:val="single"/>
        </w:rPr>
        <w:t>часто мыть руки с мылом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 xml:space="preserve"> особенно после посещения заведений общего пользования;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A0F0A">
        <w:rPr>
          <w:rFonts w:ascii="Times New Roman" w:hAnsi="Times New Roman" w:cs="Times New Roman"/>
          <w:sz w:val="24"/>
          <w:szCs w:val="24"/>
          <w:u w:val="single"/>
        </w:rPr>
        <w:t>рикриваты</w:t>
      </w:r>
      <w:proofErr w:type="spellEnd"/>
      <w:r w:rsidRPr="004A0F0A">
        <w:rPr>
          <w:rFonts w:ascii="Times New Roman" w:hAnsi="Times New Roman" w:cs="Times New Roman"/>
          <w:sz w:val="24"/>
          <w:szCs w:val="24"/>
          <w:u w:val="single"/>
        </w:rPr>
        <w:t xml:space="preserve"> нос и рот платком </w:t>
      </w:r>
      <w:r w:rsidRPr="004A0F0A">
        <w:rPr>
          <w:rFonts w:ascii="Times New Roman" w:hAnsi="Times New Roman" w:cs="Times New Roman"/>
          <w:sz w:val="24"/>
          <w:szCs w:val="24"/>
        </w:rPr>
        <w:t>(или одноразовыми салфетками), особенно при кашле и чихании;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>- Для профилактики широко применять </w:t>
      </w:r>
      <w:r w:rsidRPr="004A0F0A">
        <w:rPr>
          <w:rFonts w:ascii="Times New Roman" w:hAnsi="Times New Roman" w:cs="Times New Roman"/>
          <w:sz w:val="24"/>
          <w:szCs w:val="24"/>
          <w:u w:val="single"/>
        </w:rPr>
        <w:t>средства нетрадиционной (народной) медицине</w:t>
      </w:r>
      <w:r w:rsidRPr="004A0F0A">
        <w:rPr>
          <w:rFonts w:ascii="Times New Roman" w:hAnsi="Times New Roman" w:cs="Times New Roman"/>
          <w:sz w:val="24"/>
          <w:szCs w:val="24"/>
        </w:rPr>
        <w:t xml:space="preserve"> и, гомеопатические препараты, </w:t>
      </w:r>
      <w:proofErr w:type="spellStart"/>
      <w:r w:rsidRPr="004A0F0A">
        <w:rPr>
          <w:rFonts w:ascii="Times New Roman" w:hAnsi="Times New Roman" w:cs="Times New Roman"/>
          <w:sz w:val="24"/>
          <w:szCs w:val="24"/>
        </w:rPr>
        <w:t>оксолиновую</w:t>
      </w:r>
      <w:proofErr w:type="spellEnd"/>
      <w:r w:rsidRPr="004A0F0A">
        <w:rPr>
          <w:rFonts w:ascii="Times New Roman" w:hAnsi="Times New Roman" w:cs="Times New Roman"/>
          <w:sz w:val="24"/>
          <w:szCs w:val="24"/>
        </w:rPr>
        <w:t xml:space="preserve"> мазь, овощи с фитонцидами (чеснок, лук).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4A0F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что необходимо обратить внимание</w:t>
      </w:r>
      <w:r w:rsidRPr="004A0F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 xml:space="preserve">- Существуют некоторые особенности клинического течения гриппа в разных возрастных группах. У детей младшего 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 xml:space="preserve"> прежде всего могут появиться симптомы </w:t>
      </w:r>
      <w:proofErr w:type="spellStart"/>
      <w:r w:rsidRPr="004A0F0A">
        <w:rPr>
          <w:rFonts w:ascii="Times New Roman" w:hAnsi="Times New Roman" w:cs="Times New Roman"/>
          <w:sz w:val="24"/>
          <w:szCs w:val="24"/>
        </w:rPr>
        <w:t>нейротоксикоза</w:t>
      </w:r>
      <w:proofErr w:type="spellEnd"/>
      <w:r w:rsidRPr="004A0F0A">
        <w:rPr>
          <w:rFonts w:ascii="Times New Roman" w:hAnsi="Times New Roman" w:cs="Times New Roman"/>
          <w:sz w:val="24"/>
          <w:szCs w:val="24"/>
        </w:rPr>
        <w:t xml:space="preserve"> (рвота, судороги) даже на фоне субфебрильной температуры тела. У лиц пожилого возраста на фоне ОРВИ обостряются 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 xml:space="preserve"> заболевания, активируются хронические очаги инфекции, существенно влияет на клинические проявления гриппа.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 xml:space="preserve">- Заболевание обычно начинается остро, с проявлений общей интоксикации (озноб, чувство жара, сильная головная боль, боль в глазах). Больного беспокоят общая слабость, ломота в пояснице, крестце, суставах, мышечная боль, нарушается сон. Привлекает </w:t>
      </w:r>
      <w:r w:rsidRPr="004A0F0A">
        <w:rPr>
          <w:rFonts w:ascii="Times New Roman" w:hAnsi="Times New Roman" w:cs="Times New Roman"/>
          <w:sz w:val="24"/>
          <w:szCs w:val="24"/>
        </w:rPr>
        <w:lastRenderedPageBreak/>
        <w:t>внимание вид лица больного: гиперемия, одутловатость, блестящие глаза - в целом оно напоминает лицо заплаканного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0F0A">
        <w:rPr>
          <w:rFonts w:ascii="Times New Roman" w:hAnsi="Times New Roman" w:cs="Times New Roman"/>
          <w:sz w:val="24"/>
          <w:szCs w:val="24"/>
        </w:rPr>
        <w:t>Инкубационный период при гриппе колеблется от нескольких часов до 3 суток.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>- В основном на вторые сутки болезни появляется сухой кашель, начинает беспокоить боль в груди. На 3-5 сутки кашель размягчается, появляется незначительное количество слизистой мокроты. Носовое дыхание нарушено из-за отека слизистой оболочки.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>- Уже в первые часы температура тела может достигать 39-40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 xml:space="preserve"> ° С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>, удерживаться на таком уровне 2-3 суток. Однако</w:t>
      </w:r>
      <w:proofErr w:type="gramStart"/>
      <w:r w:rsidRPr="004A0F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0F0A">
        <w:rPr>
          <w:rFonts w:ascii="Times New Roman" w:hAnsi="Times New Roman" w:cs="Times New Roman"/>
          <w:sz w:val="24"/>
          <w:szCs w:val="24"/>
        </w:rPr>
        <w:t xml:space="preserve"> если в дальнейшем лихорадка продолжается или развивается ее вторая волна (в целом длится дольше 5-7 суток), это свидетельствует о развитии бактериальных осложнений.</w:t>
      </w:r>
    </w:p>
    <w:p w:rsidR="004A0F0A" w:rsidRPr="004A0F0A" w:rsidRDefault="004A0F0A" w:rsidP="004A0F0A">
      <w:pPr>
        <w:rPr>
          <w:rFonts w:ascii="Times New Roman" w:hAnsi="Times New Roman" w:cs="Times New Roman"/>
          <w:sz w:val="24"/>
          <w:szCs w:val="24"/>
        </w:rPr>
      </w:pPr>
      <w:r w:rsidRPr="004A0F0A">
        <w:rPr>
          <w:rFonts w:ascii="Times New Roman" w:hAnsi="Times New Roman" w:cs="Times New Roman"/>
          <w:sz w:val="24"/>
          <w:szCs w:val="24"/>
        </w:rPr>
        <w:t>- Лечение ОРВИ и гриппа является сложной проблемой, поэтому его должен определять врач. Не нужно заниматься самолечением, это опасно! При своевременном и правильном лечении болезнь заканчивается полным выздоровлением.</w:t>
      </w:r>
    </w:p>
    <w:p w:rsidR="003114AD" w:rsidRPr="004A0F0A" w:rsidRDefault="003114AD">
      <w:pPr>
        <w:rPr>
          <w:rFonts w:ascii="Times New Roman" w:hAnsi="Times New Roman" w:cs="Times New Roman"/>
          <w:sz w:val="24"/>
          <w:szCs w:val="24"/>
        </w:rPr>
      </w:pPr>
    </w:p>
    <w:sectPr w:rsidR="003114AD" w:rsidRPr="004A0F0A" w:rsidSect="004A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0A"/>
    <w:rsid w:val="003114AD"/>
    <w:rsid w:val="004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2016-01-17T18:49:00Z</dcterms:created>
  <dcterms:modified xsi:type="dcterms:W3CDTF">2016-01-17T18:51:00Z</dcterms:modified>
</cp:coreProperties>
</file>