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91" w:rsidRPr="0089365B" w:rsidRDefault="00945E91" w:rsidP="00945E91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-679" w:type="dxa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4252"/>
      </w:tblGrid>
      <w:tr w:rsidR="00945E91" w:rsidTr="00C73D0E">
        <w:trPr>
          <w:cantSplit/>
          <w:trHeight w:val="2115"/>
        </w:trPr>
        <w:tc>
          <w:tcPr>
            <w:tcW w:w="4503" w:type="dxa"/>
          </w:tcPr>
          <w:p w:rsidR="00945E91" w:rsidRDefault="00945E91" w:rsidP="00C73D0E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97790</wp:posOffset>
                  </wp:positionV>
                  <wp:extent cx="654050" cy="685800"/>
                  <wp:effectExtent l="19050" t="0" r="0" b="0"/>
                  <wp:wrapNone/>
                  <wp:docPr id="2" name="Рисунок 1" descr="http://www.prof2000.pt/users/anamartins/FLUP/LPO/Russia/imgs/image002.gif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prof2000.pt/users/anamartins/FLUP/LPO/Russia/imgs/image002.gif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5E91" w:rsidRPr="00115926" w:rsidRDefault="00945E91" w:rsidP="00C73D0E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  <w:p w:rsidR="00945E91" w:rsidRDefault="00945E91" w:rsidP="00C73D0E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  <w:p w:rsidR="00945E91" w:rsidRDefault="00945E91" w:rsidP="00C73D0E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  <w:p w:rsidR="00945E91" w:rsidRPr="00544F04" w:rsidRDefault="00945E91" w:rsidP="00C73D0E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  <w:r w:rsidRPr="00544F04">
              <w:rPr>
                <w:b/>
                <w:sz w:val="20"/>
                <w:szCs w:val="20"/>
              </w:rPr>
              <w:t>Российская Федерация</w:t>
            </w:r>
          </w:p>
          <w:p w:rsidR="00945E91" w:rsidRPr="00544F04" w:rsidRDefault="00945E91" w:rsidP="00C73D0E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  <w:r w:rsidRPr="00544F04">
              <w:rPr>
                <w:b/>
                <w:sz w:val="20"/>
                <w:szCs w:val="20"/>
              </w:rPr>
              <w:t>Муниципальное  бюджетное общеобразов</w:t>
            </w:r>
            <w:r w:rsidRPr="00544F04">
              <w:rPr>
                <w:b/>
                <w:sz w:val="20"/>
                <w:szCs w:val="20"/>
              </w:rPr>
              <w:t>а</w:t>
            </w:r>
            <w:r w:rsidRPr="00544F04">
              <w:rPr>
                <w:b/>
                <w:sz w:val="20"/>
                <w:szCs w:val="20"/>
              </w:rPr>
              <w:t>тельное учреждение средняя общеобразов</w:t>
            </w:r>
            <w:r w:rsidRPr="00544F04">
              <w:rPr>
                <w:b/>
                <w:sz w:val="20"/>
                <w:szCs w:val="20"/>
              </w:rPr>
              <w:t>а</w:t>
            </w:r>
            <w:r w:rsidRPr="00544F04">
              <w:rPr>
                <w:b/>
                <w:sz w:val="20"/>
                <w:szCs w:val="20"/>
              </w:rPr>
              <w:t>тельная школа № 22 г</w:t>
            </w:r>
            <w:proofErr w:type="gramStart"/>
            <w:r w:rsidRPr="00544F04">
              <w:rPr>
                <w:b/>
                <w:sz w:val="20"/>
                <w:szCs w:val="20"/>
              </w:rPr>
              <w:t>.С</w:t>
            </w:r>
            <w:proofErr w:type="gramEnd"/>
            <w:r w:rsidRPr="00544F04">
              <w:rPr>
                <w:b/>
                <w:sz w:val="20"/>
                <w:szCs w:val="20"/>
              </w:rPr>
              <w:t>таврополя</w:t>
            </w:r>
          </w:p>
          <w:p w:rsidR="00945E91" w:rsidRPr="00544F04" w:rsidRDefault="00945E91" w:rsidP="00C73D0E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  <w:r w:rsidRPr="00544F04">
              <w:rPr>
                <w:b/>
                <w:sz w:val="20"/>
                <w:szCs w:val="20"/>
              </w:rPr>
              <w:t>Ворошилова пр., д.8, г</w:t>
            </w:r>
            <w:proofErr w:type="gramStart"/>
            <w:r w:rsidRPr="00544F04">
              <w:rPr>
                <w:b/>
                <w:sz w:val="20"/>
                <w:szCs w:val="20"/>
              </w:rPr>
              <w:t>.С</w:t>
            </w:r>
            <w:proofErr w:type="gramEnd"/>
            <w:r w:rsidRPr="00544F04">
              <w:rPr>
                <w:b/>
                <w:sz w:val="20"/>
                <w:szCs w:val="20"/>
              </w:rPr>
              <w:t>таврополь, 355040, Ставропольский край</w:t>
            </w:r>
            <w:r w:rsidRPr="00544F04">
              <w:rPr>
                <w:b/>
                <w:sz w:val="20"/>
                <w:szCs w:val="20"/>
              </w:rPr>
              <w:br/>
              <w:t>Тел. факс (8652) 72-04-05, 72-04-09.</w:t>
            </w:r>
            <w:r w:rsidRPr="00544F04">
              <w:rPr>
                <w:b/>
                <w:sz w:val="20"/>
                <w:szCs w:val="20"/>
              </w:rPr>
              <w:br/>
            </w:r>
            <w:r w:rsidRPr="00544F04">
              <w:rPr>
                <w:b/>
                <w:sz w:val="20"/>
                <w:szCs w:val="20"/>
                <w:lang w:val="en-US"/>
              </w:rPr>
              <w:t>E</w:t>
            </w:r>
            <w:r w:rsidRPr="00544F04">
              <w:rPr>
                <w:b/>
                <w:sz w:val="20"/>
                <w:szCs w:val="20"/>
              </w:rPr>
              <w:t>-</w:t>
            </w:r>
            <w:r w:rsidRPr="00544F04">
              <w:rPr>
                <w:b/>
                <w:sz w:val="20"/>
                <w:szCs w:val="20"/>
                <w:lang w:val="en-US"/>
              </w:rPr>
              <w:t>mail</w:t>
            </w:r>
            <w:r w:rsidRPr="00544F04">
              <w:rPr>
                <w:b/>
                <w:sz w:val="20"/>
                <w:szCs w:val="20"/>
              </w:rPr>
              <w:t xml:space="preserve">: </w:t>
            </w:r>
            <w:hyperlink r:id="rId8" w:history="1">
              <w:r w:rsidRPr="00544F04">
                <w:rPr>
                  <w:rStyle w:val="a4"/>
                  <w:b/>
                  <w:sz w:val="20"/>
                  <w:szCs w:val="20"/>
                  <w:lang w:val="en-US"/>
                </w:rPr>
                <w:t>sch</w:t>
              </w:r>
              <w:r w:rsidRPr="00544F04">
                <w:rPr>
                  <w:rStyle w:val="a4"/>
                  <w:b/>
                  <w:sz w:val="20"/>
                  <w:szCs w:val="20"/>
                </w:rPr>
                <w:t>22@</w:t>
              </w:r>
              <w:r w:rsidRPr="00544F04">
                <w:rPr>
                  <w:rStyle w:val="a4"/>
                  <w:b/>
                  <w:sz w:val="20"/>
                  <w:szCs w:val="20"/>
                  <w:lang w:val="en-US"/>
                </w:rPr>
                <w:t>stavedu</w:t>
              </w:r>
              <w:r w:rsidRPr="00544F04">
                <w:rPr>
                  <w:rStyle w:val="a4"/>
                  <w:b/>
                  <w:sz w:val="20"/>
                  <w:szCs w:val="20"/>
                </w:rPr>
                <w:t>.</w:t>
              </w:r>
              <w:r w:rsidRPr="00544F04">
                <w:rPr>
                  <w:rStyle w:val="a4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945E91" w:rsidRPr="00544F04" w:rsidRDefault="00945E91" w:rsidP="00C73D0E">
            <w:pPr>
              <w:pStyle w:val="a5"/>
              <w:spacing w:after="0"/>
              <w:jc w:val="center"/>
              <w:rPr>
                <w:b/>
                <w:sz w:val="20"/>
                <w:szCs w:val="20"/>
              </w:rPr>
            </w:pPr>
            <w:r w:rsidRPr="00544F04">
              <w:rPr>
                <w:b/>
                <w:sz w:val="20"/>
                <w:szCs w:val="20"/>
              </w:rPr>
              <w:t>ОКПО 22091492 ОГРН 1022601955705</w:t>
            </w:r>
          </w:p>
          <w:p w:rsidR="00945E91" w:rsidRDefault="00945E91" w:rsidP="00C73D0E">
            <w:pPr>
              <w:spacing w:after="0" w:line="240" w:lineRule="auto"/>
              <w:jc w:val="center"/>
            </w:pPr>
            <w:r w:rsidRPr="00544F04">
              <w:rPr>
                <w:rFonts w:ascii="Times New Roman" w:hAnsi="Times New Roman"/>
                <w:b/>
                <w:sz w:val="20"/>
                <w:szCs w:val="20"/>
              </w:rPr>
              <w:t>ИНН 2635022385 КПП 263501001</w:t>
            </w:r>
          </w:p>
        </w:tc>
        <w:tc>
          <w:tcPr>
            <w:tcW w:w="567" w:type="dxa"/>
          </w:tcPr>
          <w:p w:rsidR="00945E91" w:rsidRDefault="00945E91" w:rsidP="00C73D0E">
            <w:pPr>
              <w:ind w:left="884"/>
            </w:pPr>
          </w:p>
        </w:tc>
        <w:tc>
          <w:tcPr>
            <w:tcW w:w="4252" w:type="dxa"/>
          </w:tcPr>
          <w:p w:rsidR="00945E91" w:rsidRDefault="00945E91" w:rsidP="00C73D0E"/>
          <w:p w:rsidR="00945E91" w:rsidRDefault="000F6958" w:rsidP="00C73D0E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70BE7DC" wp14:editId="3ECAB3B2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-1905</wp:posOffset>
                  </wp:positionV>
                  <wp:extent cx="2113280" cy="1573530"/>
                  <wp:effectExtent l="0" t="0" r="0" b="0"/>
                  <wp:wrapSquare wrapText="bothSides"/>
                  <wp:docPr id="3" name="Рисунок 1" descr="Картинка 11 из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а 11 из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5E91" w:rsidRDefault="00945E91" w:rsidP="00C73D0E"/>
          <w:p w:rsidR="00945E91" w:rsidRDefault="00945E91" w:rsidP="00C73D0E"/>
          <w:p w:rsidR="00945E91" w:rsidRDefault="00945E91" w:rsidP="00C73D0E"/>
        </w:tc>
        <w:bookmarkStart w:id="0" w:name="_GoBack"/>
        <w:bookmarkEnd w:id="0"/>
      </w:tr>
    </w:tbl>
    <w:p w:rsidR="00945E91" w:rsidRDefault="00A40371" w:rsidP="008316DC">
      <w:pPr>
        <w:pStyle w:val="a3"/>
        <w:jc w:val="center"/>
        <w:rPr>
          <w:b/>
        </w:rPr>
      </w:pPr>
      <w:r>
        <w:rPr>
          <w:b/>
        </w:rPr>
        <w:t xml:space="preserve">Творческая работа </w:t>
      </w:r>
    </w:p>
    <w:p w:rsidR="0001106E" w:rsidRDefault="00504B26" w:rsidP="008316DC">
      <w:pPr>
        <w:pStyle w:val="a3"/>
        <w:jc w:val="center"/>
        <w:rPr>
          <w:b/>
        </w:rPr>
      </w:pPr>
      <w:r w:rsidRPr="008316DC">
        <w:rPr>
          <w:b/>
        </w:rPr>
        <w:t>«Новые возможности для творчества  в образовательном  процессе»</w:t>
      </w:r>
    </w:p>
    <w:p w:rsidR="00A40371" w:rsidRDefault="00A40371" w:rsidP="00A40371">
      <w:pPr>
        <w:pStyle w:val="a3"/>
        <w:jc w:val="right"/>
        <w:rPr>
          <w:b/>
        </w:rPr>
      </w:pPr>
      <w:proofErr w:type="spellStart"/>
      <w:r>
        <w:rPr>
          <w:b/>
        </w:rPr>
        <w:t>Архакова</w:t>
      </w:r>
      <w:proofErr w:type="spellEnd"/>
      <w:r>
        <w:rPr>
          <w:b/>
        </w:rPr>
        <w:t xml:space="preserve"> Анна Александровна, </w:t>
      </w:r>
    </w:p>
    <w:p w:rsidR="00A40371" w:rsidRDefault="00A40371" w:rsidP="00A40371">
      <w:pPr>
        <w:pStyle w:val="a3"/>
        <w:jc w:val="right"/>
        <w:rPr>
          <w:b/>
        </w:rPr>
      </w:pPr>
      <w:r>
        <w:rPr>
          <w:b/>
        </w:rPr>
        <w:t>учитель математики МБОУ СОШ № 22</w:t>
      </w:r>
    </w:p>
    <w:p w:rsidR="00A40371" w:rsidRPr="008316DC" w:rsidRDefault="00A40371" w:rsidP="00A40371">
      <w:pPr>
        <w:pStyle w:val="a3"/>
        <w:jc w:val="right"/>
        <w:rPr>
          <w:rFonts w:ascii="Verdana" w:hAnsi="Verdana"/>
          <w:b/>
          <w:sz w:val="22"/>
          <w:szCs w:val="22"/>
        </w:rPr>
      </w:pPr>
      <w:r>
        <w:rPr>
          <w:b/>
        </w:rPr>
        <w:t xml:space="preserve"> г. Ставрополя</w:t>
      </w:r>
    </w:p>
    <w:p w:rsidR="00A40371" w:rsidRDefault="00A40371" w:rsidP="0001106E">
      <w:pPr>
        <w:pStyle w:val="a3"/>
        <w:jc w:val="right"/>
      </w:pPr>
    </w:p>
    <w:p w:rsidR="0001106E" w:rsidRPr="0001106E" w:rsidRDefault="0001106E" w:rsidP="0001106E">
      <w:pPr>
        <w:pStyle w:val="a3"/>
        <w:jc w:val="right"/>
      </w:pPr>
      <w:r w:rsidRPr="0001106E">
        <w:t>Математика – это вид умственной деятель</w:t>
      </w:r>
      <w:r w:rsidRPr="0001106E">
        <w:softHyphen/>
        <w:t xml:space="preserve">ности, </w:t>
      </w:r>
    </w:p>
    <w:p w:rsidR="0001106E" w:rsidRPr="0001106E" w:rsidRDefault="0001106E" w:rsidP="0001106E">
      <w:pPr>
        <w:pStyle w:val="a3"/>
        <w:jc w:val="right"/>
      </w:pPr>
      <w:r w:rsidRPr="0001106E">
        <w:t>а не свод точных знаний.</w:t>
      </w:r>
    </w:p>
    <w:p w:rsidR="00D1740E" w:rsidRDefault="0001106E" w:rsidP="0001106E">
      <w:pPr>
        <w:pStyle w:val="a3"/>
        <w:jc w:val="right"/>
      </w:pPr>
      <w:r w:rsidRPr="0001106E">
        <w:t>Г.Вейль</w:t>
      </w:r>
    </w:p>
    <w:p w:rsidR="00D1740E" w:rsidRDefault="00D1740E" w:rsidP="0001106E">
      <w:pPr>
        <w:pStyle w:val="a3"/>
        <w:jc w:val="right"/>
      </w:pPr>
      <w:r w:rsidRPr="00D1740E">
        <w:t>Математика – самый короткий путь</w:t>
      </w:r>
    </w:p>
    <w:p w:rsidR="0001106E" w:rsidRDefault="00D1740E" w:rsidP="0001106E">
      <w:pPr>
        <w:pStyle w:val="a3"/>
        <w:jc w:val="right"/>
      </w:pPr>
      <w:r w:rsidRPr="00D1740E">
        <w:t xml:space="preserve"> к самостоятельному мышлению.</w:t>
      </w:r>
    </w:p>
    <w:p w:rsidR="0001106E" w:rsidRDefault="00D1740E" w:rsidP="00D1740E">
      <w:pPr>
        <w:pStyle w:val="a3"/>
        <w:jc w:val="right"/>
      </w:pPr>
      <w:r>
        <w:t>В.Каверин</w:t>
      </w:r>
    </w:p>
    <w:p w:rsidR="00ED2456" w:rsidRDefault="00945E91" w:rsidP="00F458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4B26">
        <w:rPr>
          <w:rFonts w:ascii="Times New Roman" w:hAnsi="Times New Roman" w:cs="Times New Roman"/>
          <w:sz w:val="24"/>
          <w:szCs w:val="24"/>
        </w:rPr>
        <w:t>Прочитала</w:t>
      </w:r>
      <w:r w:rsidR="00D1740E">
        <w:rPr>
          <w:rFonts w:ascii="Times New Roman" w:hAnsi="Times New Roman" w:cs="Times New Roman"/>
          <w:sz w:val="24"/>
          <w:szCs w:val="24"/>
        </w:rPr>
        <w:t xml:space="preserve"> задание и поняла: мне </w:t>
      </w:r>
      <w:r w:rsidR="00ED2456">
        <w:rPr>
          <w:rFonts w:ascii="Times New Roman" w:hAnsi="Times New Roman" w:cs="Times New Roman"/>
          <w:sz w:val="24"/>
          <w:szCs w:val="24"/>
        </w:rPr>
        <w:t xml:space="preserve"> дан золотой ключик от в</w:t>
      </w:r>
      <w:r w:rsidR="00D1740E">
        <w:rPr>
          <w:rFonts w:ascii="Times New Roman" w:hAnsi="Times New Roman" w:cs="Times New Roman"/>
          <w:sz w:val="24"/>
          <w:szCs w:val="24"/>
        </w:rPr>
        <w:t>олшебной двери, открыв кот</w:t>
      </w:r>
      <w:r w:rsidR="00D1740E">
        <w:rPr>
          <w:rFonts w:ascii="Times New Roman" w:hAnsi="Times New Roman" w:cs="Times New Roman"/>
          <w:sz w:val="24"/>
          <w:szCs w:val="24"/>
        </w:rPr>
        <w:t>о</w:t>
      </w:r>
      <w:r w:rsidR="00D1740E">
        <w:rPr>
          <w:rFonts w:ascii="Times New Roman" w:hAnsi="Times New Roman" w:cs="Times New Roman"/>
          <w:sz w:val="24"/>
          <w:szCs w:val="24"/>
        </w:rPr>
        <w:t xml:space="preserve">рую,  можно </w:t>
      </w:r>
      <w:r w:rsidR="00ED2456">
        <w:rPr>
          <w:rFonts w:ascii="Times New Roman" w:hAnsi="Times New Roman" w:cs="Times New Roman"/>
          <w:sz w:val="24"/>
          <w:szCs w:val="24"/>
        </w:rPr>
        <w:t xml:space="preserve"> проникнуть в   другую реальность. Да-да, я уверена, что  образовательный пр</w:t>
      </w:r>
      <w:r w:rsidR="00ED2456">
        <w:rPr>
          <w:rFonts w:ascii="Times New Roman" w:hAnsi="Times New Roman" w:cs="Times New Roman"/>
          <w:sz w:val="24"/>
          <w:szCs w:val="24"/>
        </w:rPr>
        <w:t>о</w:t>
      </w:r>
      <w:r w:rsidR="00ED2456">
        <w:rPr>
          <w:rFonts w:ascii="Times New Roman" w:hAnsi="Times New Roman" w:cs="Times New Roman"/>
          <w:sz w:val="24"/>
          <w:szCs w:val="24"/>
        </w:rPr>
        <w:t>цесс – это, действ</w:t>
      </w:r>
      <w:r w:rsidR="0048625B">
        <w:rPr>
          <w:rFonts w:ascii="Times New Roman" w:hAnsi="Times New Roman" w:cs="Times New Roman"/>
          <w:sz w:val="24"/>
          <w:szCs w:val="24"/>
        </w:rPr>
        <w:t>ительно,  другая реальность, иное измерение.</w:t>
      </w:r>
      <w:r w:rsidR="00ED2456">
        <w:rPr>
          <w:rFonts w:ascii="Times New Roman" w:hAnsi="Times New Roman" w:cs="Times New Roman"/>
          <w:sz w:val="24"/>
          <w:szCs w:val="24"/>
        </w:rPr>
        <w:t xml:space="preserve"> Попробую это доказать. О</w:t>
      </w:r>
      <w:r w:rsidR="00ED2456">
        <w:rPr>
          <w:rFonts w:ascii="Times New Roman" w:hAnsi="Times New Roman" w:cs="Times New Roman"/>
          <w:sz w:val="24"/>
          <w:szCs w:val="24"/>
        </w:rPr>
        <w:t>т</w:t>
      </w:r>
      <w:r w:rsidR="00ED2456">
        <w:rPr>
          <w:rFonts w:ascii="Times New Roman" w:hAnsi="Times New Roman" w:cs="Times New Roman"/>
          <w:sz w:val="24"/>
          <w:szCs w:val="24"/>
        </w:rPr>
        <w:t>ношения между участниками образовательного процесса -   учителями, учениками, родит</w:t>
      </w:r>
      <w:r w:rsidR="00ED2456">
        <w:rPr>
          <w:rFonts w:ascii="Times New Roman" w:hAnsi="Times New Roman" w:cs="Times New Roman"/>
          <w:sz w:val="24"/>
          <w:szCs w:val="24"/>
        </w:rPr>
        <w:t>е</w:t>
      </w:r>
      <w:r w:rsidR="00ED2456">
        <w:rPr>
          <w:rFonts w:ascii="Times New Roman" w:hAnsi="Times New Roman" w:cs="Times New Roman"/>
          <w:sz w:val="24"/>
          <w:szCs w:val="24"/>
        </w:rPr>
        <w:t xml:space="preserve">лями – это не хаотичное движение частиц, изменяющееся  под влиянием температуры (а она  иногда </w:t>
      </w:r>
      <w:r w:rsidR="00E648F5">
        <w:rPr>
          <w:rFonts w:ascii="Times New Roman" w:hAnsi="Times New Roman" w:cs="Times New Roman"/>
          <w:sz w:val="24"/>
          <w:szCs w:val="24"/>
        </w:rPr>
        <w:t>может достигать</w:t>
      </w:r>
      <w:r w:rsidR="00ED2456">
        <w:rPr>
          <w:rFonts w:ascii="Times New Roman" w:hAnsi="Times New Roman" w:cs="Times New Roman"/>
          <w:sz w:val="24"/>
          <w:szCs w:val="24"/>
        </w:rPr>
        <w:t xml:space="preserve">  градуса кипения), а чётко  спланированная система взаимодействий.  Как же важно, чтобы в данной системе  движение развивалось не по  кругу,</w:t>
      </w:r>
      <w:r w:rsidR="00C270E3">
        <w:rPr>
          <w:rFonts w:ascii="Times New Roman" w:hAnsi="Times New Roman" w:cs="Times New Roman"/>
          <w:sz w:val="24"/>
          <w:szCs w:val="24"/>
        </w:rPr>
        <w:t xml:space="preserve"> возвращаясь к одной точке,</w:t>
      </w:r>
      <w:r w:rsidR="00ED2456">
        <w:rPr>
          <w:rFonts w:ascii="Times New Roman" w:hAnsi="Times New Roman" w:cs="Times New Roman"/>
          <w:sz w:val="24"/>
          <w:szCs w:val="24"/>
        </w:rPr>
        <w:t xml:space="preserve"> и не по квадрату – из угла в угол, </w:t>
      </w:r>
      <w:r w:rsidR="00C270E3">
        <w:rPr>
          <w:rFonts w:ascii="Times New Roman" w:hAnsi="Times New Roman" w:cs="Times New Roman"/>
          <w:sz w:val="24"/>
          <w:szCs w:val="24"/>
        </w:rPr>
        <w:t xml:space="preserve"> а  по спирали, плавно и гармонично.</w:t>
      </w:r>
    </w:p>
    <w:p w:rsidR="008C14EC" w:rsidRDefault="00E648F5" w:rsidP="00F458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45E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Ученики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амые загадочные существа на свете! Сегодня он солнышко, его звонкий смех слышен на весь коридор. На следующий день происходят удивительные превращения в ту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ку, </w:t>
      </w:r>
      <w:r w:rsidR="00873E1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плачущую</w:t>
      </w:r>
      <w:r w:rsidR="00873E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дождём.</w:t>
      </w:r>
      <w:r w:rsidR="00432110">
        <w:rPr>
          <w:rFonts w:ascii="Times New Roman" w:hAnsi="Times New Roman" w:cs="Times New Roman"/>
          <w:sz w:val="24"/>
          <w:szCs w:val="24"/>
        </w:rPr>
        <w:t xml:space="preserve"> А потом процесс </w:t>
      </w:r>
      <w:proofErr w:type="gramStart"/>
      <w:r w:rsidR="00432110">
        <w:rPr>
          <w:rFonts w:ascii="Times New Roman" w:hAnsi="Times New Roman" w:cs="Times New Roman"/>
          <w:sz w:val="24"/>
          <w:szCs w:val="24"/>
        </w:rPr>
        <w:t>ускоряется</w:t>
      </w:r>
      <w:proofErr w:type="gramEnd"/>
      <w:r w:rsidR="00432110">
        <w:rPr>
          <w:rFonts w:ascii="Times New Roman" w:hAnsi="Times New Roman" w:cs="Times New Roman"/>
          <w:sz w:val="24"/>
          <w:szCs w:val="24"/>
        </w:rPr>
        <w:t xml:space="preserve"> и превращения происходят  каждый час.</w:t>
      </w:r>
      <w:r w:rsidR="0048625B">
        <w:rPr>
          <w:rFonts w:ascii="Times New Roman" w:hAnsi="Times New Roman" w:cs="Times New Roman"/>
          <w:sz w:val="24"/>
          <w:szCs w:val="24"/>
        </w:rPr>
        <w:t xml:space="preserve"> Вот где нужна стойкость педагогов. Даже представить трудно, какой реквизит необх</w:t>
      </w:r>
      <w:r w:rsidR="0048625B">
        <w:rPr>
          <w:rFonts w:ascii="Times New Roman" w:hAnsi="Times New Roman" w:cs="Times New Roman"/>
          <w:sz w:val="24"/>
          <w:szCs w:val="24"/>
        </w:rPr>
        <w:t>о</w:t>
      </w:r>
      <w:r w:rsidR="0048625B">
        <w:rPr>
          <w:rFonts w:ascii="Times New Roman" w:hAnsi="Times New Roman" w:cs="Times New Roman"/>
          <w:sz w:val="24"/>
          <w:szCs w:val="24"/>
        </w:rPr>
        <w:t>дим каждому из них, чтобы чудеса в исследуемой нами реальности случались как можно  чаще!  Переступая порог   школы, учитель становится  волшебником -</w:t>
      </w:r>
      <w:r w:rsidR="008C14EC">
        <w:rPr>
          <w:rFonts w:ascii="Times New Roman" w:hAnsi="Times New Roman" w:cs="Times New Roman"/>
          <w:sz w:val="24"/>
          <w:szCs w:val="24"/>
        </w:rPr>
        <w:t xml:space="preserve"> </w:t>
      </w:r>
      <w:r w:rsidR="0048625B">
        <w:rPr>
          <w:rFonts w:ascii="Times New Roman" w:hAnsi="Times New Roman" w:cs="Times New Roman"/>
          <w:sz w:val="24"/>
          <w:szCs w:val="24"/>
        </w:rPr>
        <w:t>помощником для  св</w:t>
      </w:r>
      <w:r w:rsidR="0048625B">
        <w:rPr>
          <w:rFonts w:ascii="Times New Roman" w:hAnsi="Times New Roman" w:cs="Times New Roman"/>
          <w:sz w:val="24"/>
          <w:szCs w:val="24"/>
        </w:rPr>
        <w:t>о</w:t>
      </w:r>
      <w:r w:rsidR="0048625B">
        <w:rPr>
          <w:rFonts w:ascii="Times New Roman" w:hAnsi="Times New Roman" w:cs="Times New Roman"/>
          <w:sz w:val="24"/>
          <w:szCs w:val="24"/>
        </w:rPr>
        <w:t xml:space="preserve">их  подопечных. </w:t>
      </w:r>
      <w:r w:rsidR="00DA4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FDA">
        <w:rPr>
          <w:rFonts w:ascii="Times New Roman" w:hAnsi="Times New Roman" w:cs="Times New Roman"/>
          <w:sz w:val="24"/>
          <w:szCs w:val="24"/>
        </w:rPr>
        <w:t>За несколько минут до начала занятий он становится многоруким Шивой, который одновременно  снимает верхнюю одежду, открывает окна для проветривания кла</w:t>
      </w:r>
      <w:r w:rsidR="00DA4FDA">
        <w:rPr>
          <w:rFonts w:ascii="Times New Roman" w:hAnsi="Times New Roman" w:cs="Times New Roman"/>
          <w:sz w:val="24"/>
          <w:szCs w:val="24"/>
        </w:rPr>
        <w:t>с</w:t>
      </w:r>
      <w:r w:rsidR="00DA4FDA">
        <w:rPr>
          <w:rFonts w:ascii="Times New Roman" w:hAnsi="Times New Roman" w:cs="Times New Roman"/>
          <w:sz w:val="24"/>
          <w:szCs w:val="24"/>
        </w:rPr>
        <w:t>са,  проверяет, насколько художественно  смотрятся надписи на партах, включает  компь</w:t>
      </w:r>
      <w:r w:rsidR="00DA4FDA">
        <w:rPr>
          <w:rFonts w:ascii="Times New Roman" w:hAnsi="Times New Roman" w:cs="Times New Roman"/>
          <w:sz w:val="24"/>
          <w:szCs w:val="24"/>
        </w:rPr>
        <w:t>ю</w:t>
      </w:r>
      <w:r w:rsidR="00DA4FDA">
        <w:rPr>
          <w:rFonts w:ascii="Times New Roman" w:hAnsi="Times New Roman" w:cs="Times New Roman"/>
          <w:sz w:val="24"/>
          <w:szCs w:val="24"/>
        </w:rPr>
        <w:t>тер, вставляет электронный  носитель в моноблок, записывает на электронной доске задания, раскладывает  проверочные материалы, достаёт фотоаппарат, видеокамеру (даже о чудесах необходимо отчитываться)</w:t>
      </w:r>
      <w:r w:rsidR="00770A1F">
        <w:rPr>
          <w:rFonts w:ascii="Times New Roman" w:hAnsi="Times New Roman" w:cs="Times New Roman"/>
          <w:sz w:val="24"/>
          <w:szCs w:val="24"/>
        </w:rPr>
        <w:t>, глубоко вздыхает и… чудеса начинаются!</w:t>
      </w:r>
      <w:proofErr w:type="gramEnd"/>
    </w:p>
    <w:p w:rsidR="00CF56D0" w:rsidRPr="000B26E5" w:rsidRDefault="008C14EC" w:rsidP="00A91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E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Древнегреческим артистам, я считаю, крупно повезло – у них было всего две маски</w:t>
      </w:r>
      <w:r w:rsidR="00770A1F">
        <w:rPr>
          <w:rFonts w:ascii="Times New Roman" w:hAnsi="Times New Roman" w:cs="Times New Roman"/>
          <w:sz w:val="24"/>
          <w:szCs w:val="24"/>
        </w:rPr>
        <w:t xml:space="preserve"> сост</w:t>
      </w:r>
      <w:r w:rsidR="00770A1F">
        <w:rPr>
          <w:rFonts w:ascii="Times New Roman" w:hAnsi="Times New Roman" w:cs="Times New Roman"/>
          <w:sz w:val="24"/>
          <w:szCs w:val="24"/>
        </w:rPr>
        <w:t>о</w:t>
      </w:r>
      <w:r w:rsidR="00770A1F">
        <w:rPr>
          <w:rFonts w:ascii="Times New Roman" w:hAnsi="Times New Roman" w:cs="Times New Roman"/>
          <w:sz w:val="24"/>
          <w:szCs w:val="24"/>
        </w:rPr>
        <w:t>яний:</w:t>
      </w:r>
      <w:r>
        <w:rPr>
          <w:rFonts w:ascii="Times New Roman" w:hAnsi="Times New Roman" w:cs="Times New Roman"/>
          <w:sz w:val="24"/>
          <w:szCs w:val="24"/>
        </w:rPr>
        <w:t xml:space="preserve"> одна улыбающаяся, другая - плачущая.</w:t>
      </w:r>
      <w:r w:rsidR="00DA4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сколько же масок надевает   учитель за день работы? </w:t>
      </w:r>
      <w:r w:rsidR="00CF56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Конечно, ул</w:t>
      </w:r>
      <w:r w:rsidR="003E5BF4">
        <w:rPr>
          <w:rFonts w:ascii="Times New Roman" w:hAnsi="Times New Roman" w:cs="Times New Roman"/>
          <w:sz w:val="24"/>
          <w:szCs w:val="24"/>
        </w:rPr>
        <w:t>ыбающую</w:t>
      </w:r>
      <w:r>
        <w:rPr>
          <w:rFonts w:ascii="Times New Roman" w:hAnsi="Times New Roman" w:cs="Times New Roman"/>
          <w:sz w:val="24"/>
          <w:szCs w:val="24"/>
        </w:rPr>
        <w:t>ся.</w:t>
      </w:r>
      <w:r w:rsidR="003E5BF4">
        <w:rPr>
          <w:rFonts w:ascii="Times New Roman" w:hAnsi="Times New Roman" w:cs="Times New Roman"/>
          <w:sz w:val="24"/>
          <w:szCs w:val="24"/>
        </w:rPr>
        <w:t xml:space="preserve"> Ласковую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DA4FDA">
        <w:rPr>
          <w:rFonts w:ascii="Times New Roman" w:hAnsi="Times New Roman" w:cs="Times New Roman"/>
          <w:sz w:val="24"/>
          <w:szCs w:val="24"/>
        </w:rPr>
        <w:t xml:space="preserve"> </w:t>
      </w:r>
      <w:r w:rsidR="00486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несомненно. Без маски </w:t>
      </w:r>
      <w:r w:rsidR="00CF56D0">
        <w:rPr>
          <w:rFonts w:ascii="Times New Roman" w:hAnsi="Times New Roman" w:cs="Times New Roman"/>
          <w:sz w:val="24"/>
          <w:szCs w:val="24"/>
        </w:rPr>
        <w:t>строгости нельзя обойтись. Маски</w:t>
      </w:r>
      <w:r>
        <w:rPr>
          <w:rFonts w:ascii="Times New Roman" w:hAnsi="Times New Roman" w:cs="Times New Roman"/>
          <w:sz w:val="24"/>
          <w:szCs w:val="24"/>
        </w:rPr>
        <w:t xml:space="preserve"> гнева</w:t>
      </w:r>
      <w:r w:rsidR="00CF56D0">
        <w:rPr>
          <w:rFonts w:ascii="Times New Roman" w:hAnsi="Times New Roman" w:cs="Times New Roman"/>
          <w:sz w:val="24"/>
          <w:szCs w:val="24"/>
        </w:rPr>
        <w:t xml:space="preserve"> и  назидательности </w:t>
      </w:r>
      <w:r>
        <w:rPr>
          <w:rFonts w:ascii="Times New Roman" w:hAnsi="Times New Roman" w:cs="Times New Roman"/>
          <w:sz w:val="24"/>
          <w:szCs w:val="24"/>
        </w:rPr>
        <w:t xml:space="preserve"> можно отложить подальше. Изображать уст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лость не стоит, а то на самом деле устанешь. А вот терпение, понимание, </w:t>
      </w:r>
      <w:r w:rsidR="00CF56D0">
        <w:rPr>
          <w:rFonts w:ascii="Times New Roman" w:hAnsi="Times New Roman" w:cs="Times New Roman"/>
          <w:sz w:val="24"/>
          <w:szCs w:val="24"/>
        </w:rPr>
        <w:t xml:space="preserve"> забота и </w:t>
      </w:r>
      <w:r>
        <w:rPr>
          <w:rFonts w:ascii="Times New Roman" w:hAnsi="Times New Roman" w:cs="Times New Roman"/>
          <w:sz w:val="24"/>
          <w:szCs w:val="24"/>
        </w:rPr>
        <w:t>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тельность будут  хорошими помощниками</w:t>
      </w:r>
      <w:r w:rsidR="003E5BF4">
        <w:rPr>
          <w:rFonts w:ascii="Times New Roman" w:hAnsi="Times New Roman" w:cs="Times New Roman"/>
          <w:sz w:val="24"/>
          <w:szCs w:val="24"/>
        </w:rPr>
        <w:t xml:space="preserve"> в работе.</w:t>
      </w:r>
      <w:r w:rsidR="00770A1F">
        <w:rPr>
          <w:rFonts w:ascii="Times New Roman" w:hAnsi="Times New Roman" w:cs="Times New Roman"/>
          <w:sz w:val="24"/>
          <w:szCs w:val="24"/>
        </w:rPr>
        <w:t xml:space="preserve">  Для настоящего учителя,  открывателя, творца, созидателя,  такие состояния не маски. Это те качества личности, которые помогают ему  видеть </w:t>
      </w:r>
      <w:proofErr w:type="gramStart"/>
      <w:r w:rsidR="00770A1F">
        <w:rPr>
          <w:rFonts w:ascii="Times New Roman" w:hAnsi="Times New Roman" w:cs="Times New Roman"/>
          <w:sz w:val="24"/>
          <w:szCs w:val="24"/>
        </w:rPr>
        <w:t>мир</w:t>
      </w:r>
      <w:proofErr w:type="gramEnd"/>
      <w:r w:rsidR="00770A1F">
        <w:rPr>
          <w:rFonts w:ascii="Times New Roman" w:hAnsi="Times New Roman" w:cs="Times New Roman"/>
          <w:sz w:val="24"/>
          <w:szCs w:val="24"/>
        </w:rPr>
        <w:t xml:space="preserve"> глазами ребёнка, оставаясь в душе  мудрым и рассудительным взрослым.</w:t>
      </w:r>
      <w:r w:rsidR="000F25A3">
        <w:rPr>
          <w:rFonts w:ascii="Times New Roman" w:hAnsi="Times New Roman" w:cs="Times New Roman"/>
          <w:sz w:val="24"/>
          <w:szCs w:val="24"/>
        </w:rPr>
        <w:t xml:space="preserve"> Взрослым, который  </w:t>
      </w:r>
      <w:proofErr w:type="gramStart"/>
      <w:r w:rsidR="000F25A3"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="000F25A3">
        <w:rPr>
          <w:rFonts w:ascii="Times New Roman" w:hAnsi="Times New Roman" w:cs="Times New Roman"/>
          <w:sz w:val="24"/>
          <w:szCs w:val="24"/>
        </w:rPr>
        <w:t xml:space="preserve"> направляет детскую пытливую мысль  к  собственным открытиям и   помогает  находить </w:t>
      </w:r>
      <w:r w:rsidR="00F458CC">
        <w:rPr>
          <w:rFonts w:ascii="Times New Roman" w:hAnsi="Times New Roman" w:cs="Times New Roman"/>
          <w:sz w:val="24"/>
          <w:szCs w:val="24"/>
        </w:rPr>
        <w:t xml:space="preserve"> верные решения</w:t>
      </w:r>
      <w:r w:rsidR="000F25A3">
        <w:rPr>
          <w:rFonts w:ascii="Times New Roman" w:hAnsi="Times New Roman" w:cs="Times New Roman"/>
          <w:sz w:val="24"/>
          <w:szCs w:val="24"/>
        </w:rPr>
        <w:t xml:space="preserve">  не только  </w:t>
      </w:r>
      <w:r w:rsidR="00945E91">
        <w:rPr>
          <w:rFonts w:ascii="Times New Roman" w:hAnsi="Times New Roman" w:cs="Times New Roman"/>
          <w:sz w:val="24"/>
          <w:szCs w:val="24"/>
        </w:rPr>
        <w:t xml:space="preserve"> при работе с  уравнениями и примерами</w:t>
      </w:r>
      <w:r w:rsidR="000F25A3">
        <w:rPr>
          <w:rFonts w:ascii="Times New Roman" w:hAnsi="Times New Roman" w:cs="Times New Roman"/>
          <w:sz w:val="24"/>
          <w:szCs w:val="24"/>
        </w:rPr>
        <w:t xml:space="preserve">, но и  в трудных жизненных ситуациях. Наставником, который   верит в успех   ученика  и  раньше других  видит в нем  будущего </w:t>
      </w:r>
      <w:proofErr w:type="spellStart"/>
      <w:r w:rsidR="000F25A3">
        <w:rPr>
          <w:rFonts w:ascii="Times New Roman" w:hAnsi="Times New Roman" w:cs="Times New Roman"/>
          <w:sz w:val="24"/>
          <w:szCs w:val="24"/>
        </w:rPr>
        <w:t>Энштейна</w:t>
      </w:r>
      <w:proofErr w:type="spellEnd"/>
      <w:r w:rsidR="000F25A3">
        <w:rPr>
          <w:rFonts w:ascii="Times New Roman" w:hAnsi="Times New Roman" w:cs="Times New Roman"/>
          <w:sz w:val="24"/>
          <w:szCs w:val="24"/>
        </w:rPr>
        <w:t>, или Эдисона, Третьяка или Карпова.</w:t>
      </w:r>
      <w:r w:rsidR="00F207AE">
        <w:rPr>
          <w:rFonts w:ascii="Times New Roman" w:hAnsi="Times New Roman" w:cs="Times New Roman"/>
          <w:sz w:val="24"/>
          <w:szCs w:val="24"/>
        </w:rPr>
        <w:t xml:space="preserve"> Др</w:t>
      </w:r>
      <w:r w:rsidR="00F207AE">
        <w:rPr>
          <w:rFonts w:ascii="Times New Roman" w:hAnsi="Times New Roman" w:cs="Times New Roman"/>
          <w:sz w:val="24"/>
          <w:szCs w:val="24"/>
        </w:rPr>
        <w:t>у</w:t>
      </w:r>
      <w:r w:rsidR="00F207AE">
        <w:rPr>
          <w:rFonts w:ascii="Times New Roman" w:hAnsi="Times New Roman" w:cs="Times New Roman"/>
          <w:sz w:val="24"/>
          <w:szCs w:val="24"/>
        </w:rPr>
        <w:t>гом, который в минуты  разочарований и неудач  продолжает упорно  искать и, неожиданно для всех,  находит  другие  пути, ведущие к  победе.</w:t>
      </w:r>
      <w:r w:rsidR="00E2683D">
        <w:rPr>
          <w:rFonts w:ascii="Times New Roman" w:hAnsi="Times New Roman" w:cs="Times New Roman"/>
          <w:sz w:val="24"/>
          <w:szCs w:val="24"/>
        </w:rPr>
        <w:t xml:space="preserve">  Началом   этого  пути могут  стать и  разговор  в  обычном  школьном кабинете, заботливо оборудованном учителем вместе с р</w:t>
      </w:r>
      <w:r w:rsidR="00E2683D">
        <w:rPr>
          <w:rFonts w:ascii="Times New Roman" w:hAnsi="Times New Roman" w:cs="Times New Roman"/>
          <w:sz w:val="24"/>
          <w:szCs w:val="24"/>
        </w:rPr>
        <w:t>о</w:t>
      </w:r>
      <w:r w:rsidR="00E2683D">
        <w:rPr>
          <w:rFonts w:ascii="Times New Roman" w:hAnsi="Times New Roman" w:cs="Times New Roman"/>
          <w:sz w:val="24"/>
          <w:szCs w:val="24"/>
        </w:rPr>
        <w:t>дителями, и   совместные  игры и  занятия на   спортивной площадке, и  письмо – рассужд</w:t>
      </w:r>
      <w:r w:rsidR="00E2683D">
        <w:rPr>
          <w:rFonts w:ascii="Times New Roman" w:hAnsi="Times New Roman" w:cs="Times New Roman"/>
          <w:sz w:val="24"/>
          <w:szCs w:val="24"/>
        </w:rPr>
        <w:t>е</w:t>
      </w:r>
      <w:r w:rsidR="00E2683D">
        <w:rPr>
          <w:rFonts w:ascii="Times New Roman" w:hAnsi="Times New Roman" w:cs="Times New Roman"/>
          <w:sz w:val="24"/>
          <w:szCs w:val="24"/>
        </w:rPr>
        <w:t>ние, отправленное по  электронной почте,</w:t>
      </w:r>
      <w:r w:rsidR="00B06A56">
        <w:rPr>
          <w:rFonts w:ascii="Times New Roman" w:hAnsi="Times New Roman" w:cs="Times New Roman"/>
          <w:sz w:val="24"/>
          <w:szCs w:val="24"/>
        </w:rPr>
        <w:t xml:space="preserve"> и прогулка по лесу или путешествие в горы,</w:t>
      </w:r>
      <w:r w:rsidR="00E2683D">
        <w:rPr>
          <w:rFonts w:ascii="Times New Roman" w:hAnsi="Times New Roman" w:cs="Times New Roman"/>
          <w:sz w:val="24"/>
          <w:szCs w:val="24"/>
        </w:rPr>
        <w:t xml:space="preserve"> </w:t>
      </w:r>
      <w:r w:rsidR="00F458CC">
        <w:rPr>
          <w:rFonts w:ascii="Times New Roman" w:hAnsi="Times New Roman" w:cs="Times New Roman"/>
          <w:sz w:val="24"/>
          <w:szCs w:val="24"/>
        </w:rPr>
        <w:t xml:space="preserve">и  диалог в  </w:t>
      </w:r>
      <w:proofErr w:type="spellStart"/>
      <w:r w:rsidR="00F458CC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E2683D">
        <w:rPr>
          <w:rFonts w:ascii="Times New Roman" w:hAnsi="Times New Roman" w:cs="Times New Roman"/>
          <w:sz w:val="24"/>
          <w:szCs w:val="24"/>
        </w:rPr>
        <w:t>.</w:t>
      </w:r>
      <w:r w:rsidR="00F207AE">
        <w:rPr>
          <w:rFonts w:ascii="Times New Roman" w:hAnsi="Times New Roman" w:cs="Times New Roman"/>
          <w:sz w:val="24"/>
          <w:szCs w:val="24"/>
        </w:rPr>
        <w:t xml:space="preserve"> </w:t>
      </w:r>
      <w:r w:rsidR="00F458CC">
        <w:rPr>
          <w:rFonts w:ascii="Times New Roman" w:hAnsi="Times New Roman" w:cs="Times New Roman"/>
          <w:sz w:val="24"/>
          <w:szCs w:val="24"/>
        </w:rPr>
        <w:t xml:space="preserve"> Тогда  происходит  одно из самых удивительных чудес на свете – рожд</w:t>
      </w:r>
      <w:r w:rsidR="00F458CC">
        <w:rPr>
          <w:rFonts w:ascii="Times New Roman" w:hAnsi="Times New Roman" w:cs="Times New Roman"/>
          <w:sz w:val="24"/>
          <w:szCs w:val="24"/>
        </w:rPr>
        <w:t>а</w:t>
      </w:r>
      <w:r w:rsidR="00F458CC">
        <w:rPr>
          <w:rFonts w:ascii="Times New Roman" w:hAnsi="Times New Roman" w:cs="Times New Roman"/>
          <w:sz w:val="24"/>
          <w:szCs w:val="24"/>
        </w:rPr>
        <w:t>ется доверие  между  взрослым и ребёнко</w:t>
      </w:r>
      <w:r w:rsidR="00B06A56">
        <w:rPr>
          <w:rFonts w:ascii="Times New Roman" w:hAnsi="Times New Roman" w:cs="Times New Roman"/>
          <w:sz w:val="24"/>
          <w:szCs w:val="24"/>
        </w:rPr>
        <w:t>м. А доверие  становится основой  для создания  инновационных проектов,   научных исследований и открытий.  Тогда  образов</w:t>
      </w:r>
      <w:r w:rsidR="00873E17">
        <w:rPr>
          <w:rFonts w:ascii="Times New Roman" w:hAnsi="Times New Roman" w:cs="Times New Roman"/>
          <w:sz w:val="24"/>
          <w:szCs w:val="24"/>
        </w:rPr>
        <w:t xml:space="preserve">ательный процесс  является </w:t>
      </w:r>
      <w:r w:rsidR="00B06A56">
        <w:rPr>
          <w:rFonts w:ascii="Times New Roman" w:hAnsi="Times New Roman" w:cs="Times New Roman"/>
          <w:sz w:val="24"/>
          <w:szCs w:val="24"/>
        </w:rPr>
        <w:t xml:space="preserve"> не просто способом передачи  знаний, а  </w:t>
      </w:r>
      <w:r w:rsidR="00336EC3">
        <w:rPr>
          <w:rFonts w:ascii="Times New Roman" w:hAnsi="Times New Roman" w:cs="Times New Roman"/>
          <w:sz w:val="24"/>
          <w:szCs w:val="24"/>
        </w:rPr>
        <w:t xml:space="preserve">превращается </w:t>
      </w:r>
      <w:r w:rsidR="00D1740E">
        <w:rPr>
          <w:rFonts w:ascii="Times New Roman" w:hAnsi="Times New Roman" w:cs="Times New Roman"/>
          <w:sz w:val="24"/>
          <w:szCs w:val="24"/>
        </w:rPr>
        <w:t>в</w:t>
      </w:r>
      <w:r w:rsidR="00336EC3">
        <w:rPr>
          <w:rFonts w:ascii="Times New Roman" w:hAnsi="Times New Roman" w:cs="Times New Roman"/>
          <w:sz w:val="24"/>
          <w:szCs w:val="24"/>
        </w:rPr>
        <w:t xml:space="preserve"> совместную де</w:t>
      </w:r>
      <w:r w:rsidR="00336EC3">
        <w:rPr>
          <w:rFonts w:ascii="Times New Roman" w:hAnsi="Times New Roman" w:cs="Times New Roman"/>
          <w:sz w:val="24"/>
          <w:szCs w:val="24"/>
        </w:rPr>
        <w:t>я</w:t>
      </w:r>
      <w:r w:rsidR="00336EC3">
        <w:rPr>
          <w:rFonts w:ascii="Times New Roman" w:hAnsi="Times New Roman" w:cs="Times New Roman"/>
          <w:sz w:val="24"/>
          <w:szCs w:val="24"/>
        </w:rPr>
        <w:t>тельность по  приобретению умений  использовать полученные знания. Тогда, например, на уроках математики, ученики  будут не просто  определять расстояние из пункта</w:t>
      </w:r>
      <w:proofErr w:type="gramStart"/>
      <w:r w:rsidR="00336EC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36EC3">
        <w:rPr>
          <w:rFonts w:ascii="Times New Roman" w:hAnsi="Times New Roman" w:cs="Times New Roman"/>
          <w:sz w:val="24"/>
          <w:szCs w:val="24"/>
        </w:rPr>
        <w:t xml:space="preserve"> в пункт Б, </w:t>
      </w:r>
      <w:r w:rsidR="00336EC3">
        <w:rPr>
          <w:rFonts w:ascii="Times New Roman" w:hAnsi="Times New Roman" w:cs="Times New Roman"/>
          <w:sz w:val="24"/>
          <w:szCs w:val="24"/>
        </w:rPr>
        <w:lastRenderedPageBreak/>
        <w:t>а думать, какой вид транспорта  станет  более экономным при  преодолении данного расст</w:t>
      </w:r>
      <w:r w:rsidR="00336EC3">
        <w:rPr>
          <w:rFonts w:ascii="Times New Roman" w:hAnsi="Times New Roman" w:cs="Times New Roman"/>
          <w:sz w:val="24"/>
          <w:szCs w:val="24"/>
        </w:rPr>
        <w:t>о</w:t>
      </w:r>
      <w:r w:rsidR="00336EC3">
        <w:rPr>
          <w:rFonts w:ascii="Times New Roman" w:hAnsi="Times New Roman" w:cs="Times New Roman"/>
          <w:sz w:val="24"/>
          <w:szCs w:val="24"/>
        </w:rPr>
        <w:t>яния</w:t>
      </w:r>
      <w:r w:rsidR="00911105">
        <w:rPr>
          <w:rFonts w:ascii="Times New Roman" w:hAnsi="Times New Roman" w:cs="Times New Roman"/>
          <w:sz w:val="24"/>
          <w:szCs w:val="24"/>
        </w:rPr>
        <w:t>. Н</w:t>
      </w:r>
      <w:r w:rsidR="00336EC3">
        <w:rPr>
          <w:rFonts w:ascii="Times New Roman" w:hAnsi="Times New Roman" w:cs="Times New Roman"/>
          <w:sz w:val="24"/>
          <w:szCs w:val="24"/>
        </w:rPr>
        <w:t xml:space="preserve">а уроках биологии   изучение свойств  растений  не станет основным  знанием, а  </w:t>
      </w:r>
      <w:r w:rsidR="00911105">
        <w:rPr>
          <w:rFonts w:ascii="Times New Roman" w:hAnsi="Times New Roman" w:cs="Times New Roman"/>
          <w:sz w:val="24"/>
          <w:szCs w:val="24"/>
        </w:rPr>
        <w:t>п</w:t>
      </w:r>
      <w:r w:rsidR="00911105">
        <w:rPr>
          <w:rFonts w:ascii="Times New Roman" w:hAnsi="Times New Roman" w:cs="Times New Roman"/>
          <w:sz w:val="24"/>
          <w:szCs w:val="24"/>
        </w:rPr>
        <w:t>о</w:t>
      </w:r>
      <w:r w:rsidR="00911105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36EC3">
        <w:rPr>
          <w:rFonts w:ascii="Times New Roman" w:hAnsi="Times New Roman" w:cs="Times New Roman"/>
          <w:sz w:val="24"/>
          <w:szCs w:val="24"/>
        </w:rPr>
        <w:t xml:space="preserve">  </w:t>
      </w:r>
      <w:r w:rsidR="00911105">
        <w:rPr>
          <w:rFonts w:ascii="Times New Roman" w:hAnsi="Times New Roman" w:cs="Times New Roman"/>
          <w:sz w:val="24"/>
          <w:szCs w:val="24"/>
        </w:rPr>
        <w:t>исследованиям</w:t>
      </w:r>
      <w:r w:rsidR="00336EC3">
        <w:rPr>
          <w:rFonts w:ascii="Times New Roman" w:hAnsi="Times New Roman" w:cs="Times New Roman"/>
          <w:sz w:val="24"/>
          <w:szCs w:val="24"/>
        </w:rPr>
        <w:t xml:space="preserve"> по использованию  этих свой</w:t>
      </w:r>
      <w:proofErr w:type="gramStart"/>
      <w:r w:rsidR="00336EC3">
        <w:rPr>
          <w:rFonts w:ascii="Times New Roman" w:hAnsi="Times New Roman" w:cs="Times New Roman"/>
          <w:sz w:val="24"/>
          <w:szCs w:val="24"/>
        </w:rPr>
        <w:t>ств</w:t>
      </w:r>
      <w:r w:rsidR="00D1740E">
        <w:rPr>
          <w:rFonts w:ascii="Times New Roman" w:hAnsi="Times New Roman" w:cs="Times New Roman"/>
          <w:sz w:val="24"/>
          <w:szCs w:val="24"/>
        </w:rPr>
        <w:t xml:space="preserve"> </w:t>
      </w:r>
      <w:r w:rsidR="00336EC3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="00336EC3">
        <w:rPr>
          <w:rFonts w:ascii="Times New Roman" w:hAnsi="Times New Roman" w:cs="Times New Roman"/>
          <w:sz w:val="24"/>
          <w:szCs w:val="24"/>
        </w:rPr>
        <w:t xml:space="preserve">я блага  людей.  </w:t>
      </w:r>
      <w:r w:rsidR="00911105">
        <w:rPr>
          <w:rFonts w:ascii="Times New Roman" w:hAnsi="Times New Roman" w:cs="Times New Roman"/>
          <w:sz w:val="24"/>
          <w:szCs w:val="24"/>
        </w:rPr>
        <w:t xml:space="preserve"> Внимательное и</w:t>
      </w:r>
      <w:r w:rsidR="00336EC3">
        <w:rPr>
          <w:rFonts w:ascii="Times New Roman" w:hAnsi="Times New Roman" w:cs="Times New Roman"/>
          <w:sz w:val="24"/>
          <w:szCs w:val="24"/>
        </w:rPr>
        <w:t>зучение  родного языка  поможет  приобщению к великим историческим ценностям  нар</w:t>
      </w:r>
      <w:r w:rsidR="00336EC3">
        <w:rPr>
          <w:rFonts w:ascii="Times New Roman" w:hAnsi="Times New Roman" w:cs="Times New Roman"/>
          <w:sz w:val="24"/>
          <w:szCs w:val="24"/>
        </w:rPr>
        <w:t>о</w:t>
      </w:r>
      <w:r w:rsidR="00336EC3">
        <w:rPr>
          <w:rFonts w:ascii="Times New Roman" w:hAnsi="Times New Roman" w:cs="Times New Roman"/>
          <w:sz w:val="24"/>
          <w:szCs w:val="24"/>
        </w:rPr>
        <w:t xml:space="preserve">да.  </w:t>
      </w:r>
      <w:proofErr w:type="gramStart"/>
      <w:r w:rsidR="00911105">
        <w:rPr>
          <w:rFonts w:ascii="Times New Roman" w:hAnsi="Times New Roman" w:cs="Times New Roman"/>
          <w:sz w:val="24"/>
          <w:szCs w:val="24"/>
        </w:rPr>
        <w:t>Ведомый</w:t>
      </w:r>
      <w:proofErr w:type="gramEnd"/>
      <w:r w:rsidR="00911105">
        <w:rPr>
          <w:rFonts w:ascii="Times New Roman" w:hAnsi="Times New Roman" w:cs="Times New Roman"/>
          <w:sz w:val="24"/>
          <w:szCs w:val="24"/>
        </w:rPr>
        <w:t xml:space="preserve"> становится лидером, молчаливый начинает  объяснять и  рассуждать, застенч</w:t>
      </w:r>
      <w:r w:rsidR="00911105">
        <w:rPr>
          <w:rFonts w:ascii="Times New Roman" w:hAnsi="Times New Roman" w:cs="Times New Roman"/>
          <w:sz w:val="24"/>
          <w:szCs w:val="24"/>
        </w:rPr>
        <w:t>и</w:t>
      </w:r>
      <w:r w:rsidR="00911105">
        <w:rPr>
          <w:rFonts w:ascii="Times New Roman" w:hAnsi="Times New Roman" w:cs="Times New Roman"/>
          <w:sz w:val="24"/>
          <w:szCs w:val="24"/>
        </w:rPr>
        <w:t>вый приобретает др</w:t>
      </w:r>
      <w:r w:rsidR="00873E17">
        <w:rPr>
          <w:rFonts w:ascii="Times New Roman" w:hAnsi="Times New Roman" w:cs="Times New Roman"/>
          <w:sz w:val="24"/>
          <w:szCs w:val="24"/>
        </w:rPr>
        <w:t>узей в совместной деятельности.</w:t>
      </w:r>
      <w:r w:rsidR="000118C2">
        <w:rPr>
          <w:rFonts w:ascii="Times New Roman" w:hAnsi="Times New Roman" w:cs="Times New Roman"/>
          <w:sz w:val="24"/>
          <w:szCs w:val="24"/>
        </w:rPr>
        <w:t xml:space="preserve"> Разве это не чудо?</w:t>
      </w:r>
      <w:r w:rsidR="005B1E31">
        <w:rPr>
          <w:rFonts w:ascii="Times New Roman" w:hAnsi="Times New Roman" w:cs="Times New Roman"/>
          <w:sz w:val="24"/>
          <w:szCs w:val="24"/>
        </w:rPr>
        <w:t xml:space="preserve">  </w:t>
      </w:r>
      <w:r w:rsidR="00A91B87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="00D174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ормируется </w:t>
      </w:r>
      <w:r w:rsidR="00A91B87" w:rsidRPr="005B1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1740E">
        <w:rPr>
          <w:rFonts w:ascii="Times New Roman" w:eastAsia="Calibri" w:hAnsi="Times New Roman" w:cs="Times New Roman"/>
          <w:color w:val="000000"/>
          <w:sz w:val="24"/>
          <w:szCs w:val="24"/>
        </w:rPr>
        <w:t>«о</w:t>
      </w:r>
      <w:r w:rsidR="00D1740E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D1740E">
        <w:rPr>
          <w:rFonts w:ascii="Times New Roman" w:eastAsia="Calibri" w:hAnsi="Times New Roman" w:cs="Times New Roman"/>
          <w:color w:val="000000"/>
          <w:sz w:val="24"/>
          <w:szCs w:val="24"/>
        </w:rPr>
        <w:t>разовательная</w:t>
      </w:r>
      <w:r w:rsidR="00A91B87" w:rsidRPr="005B1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1740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среда</w:t>
      </w:r>
      <w:r w:rsidR="00A91B87" w:rsidRPr="005B1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</w:t>
      </w:r>
      <w:r w:rsidR="00A91B87" w:rsidRPr="005B1E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1B87" w:rsidRPr="005B1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которой исчезает дистанция возраста и должности, </w:t>
      </w:r>
      <w:r w:rsidR="00A91B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остаётся  челов</w:t>
      </w:r>
      <w:r w:rsidR="00A91B87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A91B87">
        <w:rPr>
          <w:rFonts w:ascii="Times New Roman" w:eastAsia="Calibri" w:hAnsi="Times New Roman" w:cs="Times New Roman"/>
          <w:color w:val="000000"/>
          <w:sz w:val="24"/>
          <w:szCs w:val="24"/>
        </w:rPr>
        <w:t>ческое общение, которое создаёт особый образ жизни, мир гуманности, взаимного уваж</w:t>
      </w:r>
      <w:r w:rsidR="00A91B87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A91B87">
        <w:rPr>
          <w:rFonts w:ascii="Times New Roman" w:eastAsia="Calibri" w:hAnsi="Times New Roman" w:cs="Times New Roman"/>
          <w:color w:val="000000"/>
          <w:sz w:val="24"/>
          <w:szCs w:val="24"/>
        </w:rPr>
        <w:t>ния»</w:t>
      </w:r>
      <w:r w:rsidR="00A91B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A91B87">
        <w:rPr>
          <w:rFonts w:ascii="Times New Roman" w:hAnsi="Times New Roman" w:cs="Times New Roman"/>
          <w:sz w:val="24"/>
          <w:szCs w:val="24"/>
        </w:rPr>
        <w:t xml:space="preserve">  </w:t>
      </w:r>
      <w:r w:rsidR="005B1E31">
        <w:rPr>
          <w:rFonts w:ascii="Times New Roman" w:hAnsi="Times New Roman" w:cs="Times New Roman"/>
          <w:sz w:val="24"/>
          <w:szCs w:val="24"/>
        </w:rPr>
        <w:t>Такой подход к организации образовательного процесса</w:t>
      </w:r>
      <w:r w:rsidR="00A91B87">
        <w:rPr>
          <w:rFonts w:ascii="Times New Roman" w:hAnsi="Times New Roman" w:cs="Times New Roman"/>
          <w:sz w:val="24"/>
          <w:szCs w:val="24"/>
        </w:rPr>
        <w:t>, предполагающий  переход от индивидуальной  формы усвоения знаний к признанию решающей роли учебного сотрудн</w:t>
      </w:r>
      <w:r w:rsidR="00A91B87">
        <w:rPr>
          <w:rFonts w:ascii="Times New Roman" w:hAnsi="Times New Roman" w:cs="Times New Roman"/>
          <w:sz w:val="24"/>
          <w:szCs w:val="24"/>
        </w:rPr>
        <w:t>и</w:t>
      </w:r>
      <w:r w:rsidR="00A91B87">
        <w:rPr>
          <w:rFonts w:ascii="Times New Roman" w:hAnsi="Times New Roman" w:cs="Times New Roman"/>
          <w:sz w:val="24"/>
          <w:szCs w:val="24"/>
        </w:rPr>
        <w:t>чества в достижении целей обучения,</w:t>
      </w:r>
      <w:r w:rsidR="005B1E31">
        <w:rPr>
          <w:rFonts w:ascii="Times New Roman" w:hAnsi="Times New Roman" w:cs="Times New Roman"/>
          <w:sz w:val="24"/>
          <w:szCs w:val="24"/>
        </w:rPr>
        <w:t xml:space="preserve"> назван системно-</w:t>
      </w:r>
      <w:proofErr w:type="spellStart"/>
      <w:r w:rsidR="005B1E31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="00A91B87">
        <w:rPr>
          <w:rFonts w:ascii="Times New Roman" w:hAnsi="Times New Roman" w:cs="Times New Roman"/>
          <w:sz w:val="24"/>
          <w:szCs w:val="24"/>
        </w:rPr>
        <w:t xml:space="preserve">. </w:t>
      </w:r>
      <w:r w:rsidR="005B1E31">
        <w:rPr>
          <w:rFonts w:ascii="Times New Roman" w:hAnsi="Times New Roman" w:cs="Times New Roman"/>
          <w:sz w:val="24"/>
          <w:szCs w:val="24"/>
        </w:rPr>
        <w:t xml:space="preserve"> </w:t>
      </w:r>
      <w:r w:rsidR="00A91B87">
        <w:rPr>
          <w:rFonts w:ascii="Times New Roman" w:hAnsi="Times New Roman" w:cs="Times New Roman"/>
          <w:sz w:val="24"/>
          <w:szCs w:val="24"/>
        </w:rPr>
        <w:t xml:space="preserve">В основе  данного подхода - </w:t>
      </w:r>
      <w:r w:rsidR="005B1E31">
        <w:rPr>
          <w:rFonts w:ascii="Times New Roman" w:hAnsi="Times New Roman" w:cs="Times New Roman"/>
          <w:sz w:val="24"/>
          <w:szCs w:val="24"/>
        </w:rPr>
        <w:t xml:space="preserve"> труды известного</w:t>
      </w:r>
      <w:r w:rsidR="00D1740E">
        <w:rPr>
          <w:rFonts w:ascii="Times New Roman" w:hAnsi="Times New Roman" w:cs="Times New Roman"/>
          <w:sz w:val="24"/>
          <w:szCs w:val="24"/>
        </w:rPr>
        <w:t xml:space="preserve"> современного </w:t>
      </w:r>
      <w:r w:rsidR="005B1E31">
        <w:rPr>
          <w:rFonts w:ascii="Times New Roman" w:hAnsi="Times New Roman" w:cs="Times New Roman"/>
          <w:sz w:val="24"/>
          <w:szCs w:val="24"/>
        </w:rPr>
        <w:t xml:space="preserve"> педагога </w:t>
      </w:r>
      <w:r w:rsidR="00D1740E">
        <w:rPr>
          <w:rFonts w:ascii="Times New Roman" w:hAnsi="Times New Roman" w:cs="Times New Roman"/>
          <w:sz w:val="24"/>
          <w:szCs w:val="24"/>
        </w:rPr>
        <w:t xml:space="preserve"> А. Г.</w:t>
      </w:r>
      <w:r w:rsidR="0087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31">
        <w:rPr>
          <w:rFonts w:ascii="Times New Roman" w:hAnsi="Times New Roman" w:cs="Times New Roman"/>
          <w:sz w:val="24"/>
          <w:szCs w:val="24"/>
        </w:rPr>
        <w:t>Асмоло</w:t>
      </w:r>
      <w:r w:rsidR="00A91B8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A91B87">
        <w:rPr>
          <w:rFonts w:ascii="Times New Roman" w:hAnsi="Times New Roman" w:cs="Times New Roman"/>
          <w:sz w:val="24"/>
          <w:szCs w:val="24"/>
        </w:rPr>
        <w:t>.</w:t>
      </w:r>
      <w:r w:rsidR="005B1E31" w:rsidRPr="005B1E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5662" w:rsidRDefault="00215662" w:rsidP="00A91B8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А каково разнообразие форм и методов общения!  Конечно, в первую очередь, это урок</w:t>
      </w:r>
      <w:r w:rsidR="00065E65">
        <w:rPr>
          <w:rFonts w:ascii="Times New Roman" w:eastAsia="Calibri" w:hAnsi="Times New Roman" w:cs="Times New Roman"/>
          <w:color w:val="000000"/>
          <w:sz w:val="24"/>
          <w:szCs w:val="24"/>
        </w:rPr>
        <w:t>. Т</w:t>
      </w:r>
      <w:r w:rsidR="00784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щательная подготовка к  учебному занятию, наполненность </w:t>
      </w:r>
      <w:r w:rsidR="00065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784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каждой минуты  учебного времени</w:t>
      </w:r>
      <w:r w:rsidR="00065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превращают  его в 40 минут поиска, озарений, открытий! </w:t>
      </w:r>
      <w:r w:rsidR="00784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7B5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каждый день – 40,40,40… Бесконечная «</w:t>
      </w:r>
      <w:proofErr w:type="spellStart"/>
      <w:r w:rsidR="007B56BD">
        <w:rPr>
          <w:rFonts w:ascii="Times New Roman" w:eastAsia="Calibri" w:hAnsi="Times New Roman" w:cs="Times New Roman"/>
          <w:color w:val="000000"/>
          <w:sz w:val="24"/>
          <w:szCs w:val="24"/>
        </w:rPr>
        <w:t>самоподобная</w:t>
      </w:r>
      <w:proofErr w:type="spellEnd"/>
      <w:r w:rsidR="007B5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геометрическая фигура»</w:t>
      </w:r>
      <w:r w:rsidR="00257E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фрактал</w:t>
      </w:r>
      <w:r w:rsidR="007B56BD">
        <w:rPr>
          <w:rFonts w:ascii="Times New Roman" w:eastAsia="Calibri" w:hAnsi="Times New Roman" w:cs="Times New Roman"/>
          <w:color w:val="000000"/>
          <w:sz w:val="24"/>
          <w:szCs w:val="24"/>
        </w:rPr>
        <w:t>, которая   с теч</w:t>
      </w:r>
      <w:r w:rsidR="007B56B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7B5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нием времени   становится только  изящнее и  красивее  </w:t>
      </w:r>
      <w:r w:rsidR="00F96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r w:rsidR="007B5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изгиба</w:t>
      </w:r>
      <w:r w:rsidR="00F960FF">
        <w:rPr>
          <w:rFonts w:ascii="Times New Roman" w:eastAsia="Calibri" w:hAnsi="Times New Roman" w:cs="Times New Roman"/>
          <w:color w:val="000000"/>
          <w:sz w:val="24"/>
          <w:szCs w:val="24"/>
        </w:rPr>
        <w:t>х повторяющихся форм  и меняющего</w:t>
      </w:r>
      <w:r w:rsidR="007B56BD">
        <w:rPr>
          <w:rFonts w:ascii="Times New Roman" w:eastAsia="Calibri" w:hAnsi="Times New Roman" w:cs="Times New Roman"/>
          <w:color w:val="000000"/>
          <w:sz w:val="24"/>
          <w:szCs w:val="24"/>
        </w:rPr>
        <w:t>ся содержа</w:t>
      </w:r>
      <w:r w:rsidR="00F960FF">
        <w:rPr>
          <w:rFonts w:ascii="Times New Roman" w:eastAsia="Calibri" w:hAnsi="Times New Roman" w:cs="Times New Roman"/>
          <w:color w:val="000000"/>
          <w:sz w:val="24"/>
          <w:szCs w:val="24"/>
        </w:rPr>
        <w:t>ния</w:t>
      </w:r>
      <w:r w:rsidR="00B07C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01106E">
        <w:rPr>
          <w:rFonts w:ascii="Times New Roman" w:eastAsia="Calibri" w:hAnsi="Times New Roman" w:cs="Times New Roman"/>
          <w:color w:val="000000"/>
          <w:sz w:val="24"/>
          <w:szCs w:val="24"/>
        </w:rPr>
        <w:t>Еще Аристотель  писал: «</w:t>
      </w:r>
      <w:r w:rsidR="00257E64" w:rsidRPr="00257E64">
        <w:rPr>
          <w:rFonts w:ascii="Times New Roman" w:hAnsi="Times New Roman" w:cs="Times New Roman"/>
          <w:sz w:val="24"/>
          <w:szCs w:val="24"/>
        </w:rPr>
        <w:t>Математика выявляет порядок, симме</w:t>
      </w:r>
      <w:r w:rsidR="00257E64" w:rsidRPr="00257E64">
        <w:rPr>
          <w:rFonts w:ascii="Times New Roman" w:hAnsi="Times New Roman" w:cs="Times New Roman"/>
          <w:sz w:val="24"/>
          <w:szCs w:val="24"/>
        </w:rPr>
        <w:t>т</w:t>
      </w:r>
      <w:r w:rsidR="00257E64" w:rsidRPr="00257E64">
        <w:rPr>
          <w:rFonts w:ascii="Times New Roman" w:hAnsi="Times New Roman" w:cs="Times New Roman"/>
          <w:sz w:val="24"/>
          <w:szCs w:val="24"/>
        </w:rPr>
        <w:t>рию и определённость, а это – важнейшие виды прекрасного</w:t>
      </w:r>
      <w:r w:rsidR="0001106E">
        <w:rPr>
          <w:rFonts w:ascii="Times New Roman" w:hAnsi="Times New Roman" w:cs="Times New Roman"/>
          <w:sz w:val="24"/>
          <w:szCs w:val="24"/>
        </w:rPr>
        <w:t>»</w:t>
      </w:r>
      <w:r w:rsidR="00257E64" w:rsidRPr="00257E64">
        <w:rPr>
          <w:rFonts w:ascii="Times New Roman" w:hAnsi="Times New Roman" w:cs="Times New Roman"/>
          <w:sz w:val="24"/>
          <w:szCs w:val="24"/>
        </w:rPr>
        <w:t>.</w:t>
      </w:r>
    </w:p>
    <w:p w:rsidR="00B07C7D" w:rsidRDefault="000904C5" w:rsidP="00A91B8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B07C7D">
        <w:rPr>
          <w:rFonts w:ascii="Times New Roman" w:eastAsia="Calibri" w:hAnsi="Times New Roman" w:cs="Times New Roman"/>
          <w:color w:val="000000"/>
          <w:sz w:val="24"/>
          <w:szCs w:val="24"/>
        </w:rPr>
        <w:t>А  школьную перемену уже</w:t>
      </w:r>
      <w:r w:rsidR="00257E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давно </w:t>
      </w:r>
      <w:r w:rsidR="00B07C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пора переименовывать в  передачу «Что?</w:t>
      </w:r>
      <w:r w:rsidR="00257E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7C7D">
        <w:rPr>
          <w:rFonts w:ascii="Times New Roman" w:eastAsia="Calibri" w:hAnsi="Times New Roman" w:cs="Times New Roman"/>
          <w:color w:val="000000"/>
          <w:sz w:val="24"/>
          <w:szCs w:val="24"/>
        </w:rPr>
        <w:t>Где? Когда?» или в «</w:t>
      </w:r>
      <w:proofErr w:type="spellStart"/>
      <w:r w:rsidR="00B07C7D">
        <w:rPr>
          <w:rFonts w:ascii="Times New Roman" w:eastAsia="Calibri" w:hAnsi="Times New Roman" w:cs="Times New Roman"/>
          <w:color w:val="000000"/>
          <w:sz w:val="24"/>
          <w:szCs w:val="24"/>
        </w:rPr>
        <w:t>Брейн</w:t>
      </w:r>
      <w:proofErr w:type="spellEnd"/>
      <w:r w:rsidR="00B07C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-ринг».  </w:t>
      </w:r>
      <w:proofErr w:type="gramStart"/>
      <w:r w:rsidR="00B07C7D">
        <w:rPr>
          <w:rFonts w:ascii="Times New Roman" w:eastAsia="Calibri" w:hAnsi="Times New Roman" w:cs="Times New Roman"/>
          <w:color w:val="000000"/>
          <w:sz w:val="24"/>
          <w:szCs w:val="24"/>
        </w:rPr>
        <w:t>За 10 минут можно узнать у Маши  о том, какого цвета «кошка родила вчера  котят»,   почему  Ира надела именно синие колготки</w:t>
      </w:r>
      <w:r w:rsidR="000B26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0B26E5">
        <w:rPr>
          <w:rFonts w:ascii="Times New Roman" w:eastAsia="Calibri" w:hAnsi="Times New Roman" w:cs="Times New Roman"/>
          <w:color w:val="000000"/>
          <w:sz w:val="24"/>
          <w:szCs w:val="24"/>
        </w:rPr>
        <w:t>треугольничками</w:t>
      </w:r>
      <w:proofErr w:type="spellEnd"/>
      <w:r w:rsidR="00B07C7D">
        <w:rPr>
          <w:rFonts w:ascii="Times New Roman" w:eastAsia="Calibri" w:hAnsi="Times New Roman" w:cs="Times New Roman"/>
          <w:color w:val="000000"/>
          <w:sz w:val="24"/>
          <w:szCs w:val="24"/>
        </w:rPr>
        <w:t>,  какой  «во-о-о-т такой» зуб удалили вчера   Саше   и как он терпел, на сколько бутерброд Кати тяжелее  портфеля Никиты, из-за чего  Лёша  обидел Вику</w:t>
      </w:r>
      <w:r w:rsidR="000B26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7C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очень много других  </w:t>
      </w:r>
      <w:r w:rsidR="00A50CA7">
        <w:rPr>
          <w:rFonts w:ascii="Times New Roman" w:eastAsia="Calibri" w:hAnsi="Times New Roman" w:cs="Times New Roman"/>
          <w:color w:val="000000"/>
          <w:sz w:val="24"/>
          <w:szCs w:val="24"/>
        </w:rPr>
        <w:t>сверхважных соб</w:t>
      </w:r>
      <w:r w:rsidR="00A50CA7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A50CA7">
        <w:rPr>
          <w:rFonts w:ascii="Times New Roman" w:eastAsia="Calibri" w:hAnsi="Times New Roman" w:cs="Times New Roman"/>
          <w:color w:val="000000"/>
          <w:sz w:val="24"/>
          <w:szCs w:val="24"/>
        </w:rPr>
        <w:t>тий.</w:t>
      </w:r>
      <w:proofErr w:type="gramEnd"/>
      <w:r w:rsidR="00A50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Задача перед учителем стоит  серьёзная – утереть слёзы одной, погладить по голове другого, услышать третьего, прижать  к себе четвёртого, шепнуть ласковые слова пятому, поправить  пиджак… двадцатому, пятьдесят восьмому, сто первому. А потом ещё   в «СМС-дневнике»: «Марина – «5» по  английскому языку – молодец!», «Валера» - «3» по  геоме</w:t>
      </w:r>
      <w:r w:rsidR="00A50CA7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A50CA7">
        <w:rPr>
          <w:rFonts w:ascii="Times New Roman" w:eastAsia="Calibri" w:hAnsi="Times New Roman" w:cs="Times New Roman"/>
          <w:color w:val="000000"/>
          <w:sz w:val="24"/>
          <w:szCs w:val="24"/>
        </w:rPr>
        <w:t>рии. Повтори изученное».</w:t>
      </w:r>
      <w:r w:rsidR="00257E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 большим  интересом  и родители  смотрят электронный журнал, замечания учителя, предложения по  улучшению качества знаний.</w:t>
      </w:r>
    </w:p>
    <w:p w:rsidR="00A50CA7" w:rsidRDefault="000F72EC" w:rsidP="00A91B8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Образовательный процесс – это  ещё и чудо оздоровления. Представьте, каждое утро  более пятисот  учеников  желают вам здоровья с помощью одного, казалось бы, простого слова «здравствуйте»!</w:t>
      </w:r>
    </w:p>
    <w:p w:rsidR="00257E64" w:rsidRDefault="00A50CA7" w:rsidP="00257E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свои волшебные слова.</w:t>
      </w:r>
      <w:r w:rsidRPr="00A50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как будто ничего не значат,</w:t>
      </w:r>
      <w:r w:rsidRPr="00A50C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0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вспомнятся, скользнут, мелькнут едва</w:t>
      </w:r>
      <w:r w:rsidR="00257E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7E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сердце засмеётся и заплачет.</w:t>
      </w:r>
    </w:p>
    <w:p w:rsidR="00A50CA7" w:rsidRDefault="00257E64" w:rsidP="00257E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З.Гиппиус</w:t>
      </w:r>
    </w:p>
    <w:p w:rsidR="00EA67F9" w:rsidRDefault="000904C5" w:rsidP="000B26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B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за днём я  постигаю  тайны  образовательного процесса – современной системе  накопления и  передачи  человечеством   научного знания  и жизненного  опыта.  </w:t>
      </w:r>
      <w:r w:rsidR="00EA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Каково мое место  в  мире педагогических  инноваций? Кем я стану для учеников? </w:t>
      </w:r>
      <w:proofErr w:type="gramStart"/>
      <w:r w:rsidR="00EA67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Вечное</w:t>
      </w:r>
      <w:proofErr w:type="gramEnd"/>
      <w:r w:rsidR="00F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«быть или не быть»</w:t>
      </w:r>
      <w:r w:rsidR="00FD07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B26E5" w:rsidRPr="00A50CA7" w:rsidRDefault="00EA67F9" w:rsidP="00EA67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F9">
        <w:rPr>
          <w:rFonts w:ascii="Times New Roman" w:hAnsi="Times New Roman" w:cs="Times New Roman"/>
          <w:sz w:val="24"/>
          <w:szCs w:val="24"/>
        </w:rPr>
        <w:t>Гул затих. Я вышел на подмостки.</w:t>
      </w:r>
      <w:r w:rsidRPr="00EA67F9">
        <w:rPr>
          <w:rFonts w:ascii="Times New Roman" w:hAnsi="Times New Roman" w:cs="Times New Roman"/>
          <w:sz w:val="24"/>
          <w:szCs w:val="24"/>
        </w:rPr>
        <w:br/>
        <w:t>Прислонясь к дверному косяку,</w:t>
      </w:r>
      <w:r w:rsidRPr="00EA67F9">
        <w:rPr>
          <w:rFonts w:ascii="Times New Roman" w:hAnsi="Times New Roman" w:cs="Times New Roman"/>
          <w:sz w:val="24"/>
          <w:szCs w:val="24"/>
        </w:rPr>
        <w:br/>
        <w:t xml:space="preserve">Я ловлю в далёком </w:t>
      </w:r>
      <w:proofErr w:type="gramStart"/>
      <w:r w:rsidRPr="00EA67F9">
        <w:rPr>
          <w:rFonts w:ascii="Times New Roman" w:hAnsi="Times New Roman" w:cs="Times New Roman"/>
          <w:sz w:val="24"/>
          <w:szCs w:val="24"/>
        </w:rPr>
        <w:t>отголоске</w:t>
      </w:r>
      <w:proofErr w:type="gramEnd"/>
      <w:r w:rsidRPr="00EA67F9">
        <w:rPr>
          <w:rFonts w:ascii="Times New Roman" w:hAnsi="Times New Roman" w:cs="Times New Roman"/>
          <w:sz w:val="24"/>
          <w:szCs w:val="24"/>
        </w:rPr>
        <w:br/>
        <w:t>Что случится на моём веку́.</w:t>
      </w:r>
    </w:p>
    <w:p w:rsidR="00A50CA7" w:rsidRPr="00EA67F9" w:rsidRDefault="00EA67F9" w:rsidP="00EA67F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Б.Пастернак</w:t>
      </w:r>
    </w:p>
    <w:p w:rsidR="00CF56D0" w:rsidRPr="00EA67F9" w:rsidRDefault="00FD071B" w:rsidP="00FD071B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0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осознаю, что  хочу и могу  стать грамотным и ответственным  педагогом, хорошим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гом и помощником для учеников, искренним собеседником для родителей</w:t>
      </w:r>
      <w:r w:rsidR="008316DC">
        <w:rPr>
          <w:rFonts w:ascii="Times New Roman" w:hAnsi="Times New Roman" w:cs="Times New Roman"/>
          <w:sz w:val="24"/>
          <w:szCs w:val="24"/>
        </w:rPr>
        <w:t xml:space="preserve">. А, значит,  тоже  стану </w:t>
      </w:r>
      <w:r>
        <w:rPr>
          <w:rFonts w:ascii="Times New Roman" w:hAnsi="Times New Roman" w:cs="Times New Roman"/>
          <w:sz w:val="24"/>
          <w:szCs w:val="24"/>
        </w:rPr>
        <w:t xml:space="preserve">  творцом - волшебником в другом измерении, название которому – школа. </w:t>
      </w:r>
    </w:p>
    <w:p w:rsidR="003E5BF4" w:rsidRPr="00EA67F9" w:rsidRDefault="003E5BF4" w:rsidP="00EA67F9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06E" w:rsidRDefault="008C14EC" w:rsidP="003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06E" w:rsidRPr="00504B26" w:rsidRDefault="0001106E" w:rsidP="003E5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106E" w:rsidRPr="00504B26" w:rsidSect="00A40371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4B26"/>
    <w:rsid w:val="0001106E"/>
    <w:rsid w:val="000118C2"/>
    <w:rsid w:val="00065E65"/>
    <w:rsid w:val="000904C5"/>
    <w:rsid w:val="000B26E5"/>
    <w:rsid w:val="000B35C3"/>
    <w:rsid w:val="000F25A3"/>
    <w:rsid w:val="000F6958"/>
    <w:rsid w:val="000F72EC"/>
    <w:rsid w:val="001161DB"/>
    <w:rsid w:val="00215662"/>
    <w:rsid w:val="00257E64"/>
    <w:rsid w:val="00305A0D"/>
    <w:rsid w:val="00336EC3"/>
    <w:rsid w:val="003E5BF4"/>
    <w:rsid w:val="00432110"/>
    <w:rsid w:val="0048625B"/>
    <w:rsid w:val="00504B26"/>
    <w:rsid w:val="005B1E31"/>
    <w:rsid w:val="00770A1F"/>
    <w:rsid w:val="00784E2C"/>
    <w:rsid w:val="0079364C"/>
    <w:rsid w:val="007B56BD"/>
    <w:rsid w:val="008069CE"/>
    <w:rsid w:val="008316DC"/>
    <w:rsid w:val="00873E17"/>
    <w:rsid w:val="008C14EC"/>
    <w:rsid w:val="00911105"/>
    <w:rsid w:val="00945E91"/>
    <w:rsid w:val="00A40371"/>
    <w:rsid w:val="00A50CA7"/>
    <w:rsid w:val="00A91B87"/>
    <w:rsid w:val="00B06A56"/>
    <w:rsid w:val="00B07C7D"/>
    <w:rsid w:val="00B30ABE"/>
    <w:rsid w:val="00C270E3"/>
    <w:rsid w:val="00C457EF"/>
    <w:rsid w:val="00C570AB"/>
    <w:rsid w:val="00CF56D0"/>
    <w:rsid w:val="00D1740E"/>
    <w:rsid w:val="00DA4FDA"/>
    <w:rsid w:val="00DA5E6D"/>
    <w:rsid w:val="00DF3071"/>
    <w:rsid w:val="00E2683D"/>
    <w:rsid w:val="00E648F5"/>
    <w:rsid w:val="00E74CBC"/>
    <w:rsid w:val="00E9000C"/>
    <w:rsid w:val="00EA67F9"/>
    <w:rsid w:val="00ED2456"/>
    <w:rsid w:val="00F207AE"/>
    <w:rsid w:val="00F458CC"/>
    <w:rsid w:val="00F960FF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0CA7"/>
    <w:rPr>
      <w:color w:val="0000FF"/>
      <w:u w:val="single"/>
    </w:rPr>
  </w:style>
  <w:style w:type="paragraph" w:styleId="a5">
    <w:name w:val="Body Text"/>
    <w:basedOn w:val="a"/>
    <w:link w:val="a6"/>
    <w:unhideWhenUsed/>
    <w:rsid w:val="00945E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45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22@staved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f2000.pt/users/anamartins/FLUP/LPO/Russia/imgs/image002.gi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8CFF-E27F-4C74-8463-78F0C86B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Данилова</cp:lastModifiedBy>
  <cp:revision>15</cp:revision>
  <cp:lastPrinted>2016-01-15T09:54:00Z</cp:lastPrinted>
  <dcterms:created xsi:type="dcterms:W3CDTF">2016-01-14T10:46:00Z</dcterms:created>
  <dcterms:modified xsi:type="dcterms:W3CDTF">2016-01-15T09:55:00Z</dcterms:modified>
</cp:coreProperties>
</file>