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20" w:rsidRPr="00DE7120" w:rsidRDefault="00DE7120" w:rsidP="00DE71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DE7120">
        <w:rPr>
          <w:b/>
          <w:sz w:val="32"/>
          <w:szCs w:val="32"/>
        </w:rPr>
        <w:t>Проведение родительского собрания</w:t>
      </w:r>
    </w:p>
    <w:p w:rsidR="00DE7120" w:rsidRDefault="00DE7120" w:rsidP="00DE7120"/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sz w:val="24"/>
          <w:szCs w:val="24"/>
        </w:rPr>
        <w:t>Родительское собрание традиционно состоит из 3-х частей: вводной, основной и «разное». Время проведения собрания – 1 час. (40 мин. с родителя</w:t>
      </w:r>
      <w:r w:rsidRPr="00DE7120">
        <w:rPr>
          <w:sz w:val="24"/>
          <w:szCs w:val="24"/>
        </w:rPr>
        <w:t>ми и 20 мин. с участием детей).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b/>
          <w:sz w:val="24"/>
          <w:szCs w:val="24"/>
        </w:rPr>
        <w:t>1.</w:t>
      </w:r>
      <w:r w:rsidRPr="00DE7120">
        <w:rPr>
          <w:sz w:val="24"/>
          <w:szCs w:val="24"/>
        </w:rPr>
        <w:t xml:space="preserve"> Вводная часть призвана организовать родителей, создать атмосферу доброжелательности и доверия, сконцентрировать их внимание, замотивировать на совместное решение проблем. Это можно сделать путем сообщения темы, формы 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b/>
          <w:sz w:val="24"/>
          <w:szCs w:val="24"/>
        </w:rPr>
        <w:t>2.</w:t>
      </w:r>
      <w:r w:rsidRPr="00DE7120">
        <w:rPr>
          <w:sz w:val="24"/>
          <w:szCs w:val="24"/>
        </w:rPr>
        <w:t xml:space="preserve"> Основная часть 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sz w:val="24"/>
          <w:szCs w:val="24"/>
        </w:rPr>
        <w:t>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 и т.д.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sz w:val="24"/>
          <w:szCs w:val="24"/>
        </w:rPr>
        <w:t>Не следует упрекать и поучать родителей. Чаще нужно использовать в качестве примеров моменты из жизни детей группы. Рассказывая о нежелательных поступках детей, не надо называть их фамилии. В ходе своего сообщения педагоги должны избегать предъявления претензий к родителям и детям, обсуждения личности конкретного ребенка; не следует констатировать неудачи детей, главное – совместными усилиями выработать пути решения обсуждаемых проблем.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sz w:val="24"/>
          <w:szCs w:val="24"/>
        </w:rPr>
        <w:t>Беседу лучше вести при мягком освещении. Переходы от одной ситуации к другой можно разделять короткой музыкальной паузой.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sz w:val="24"/>
          <w:szCs w:val="24"/>
        </w:rPr>
        <w:t>По возможности разбираемые ситуации по возможности лучше инсценировать.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sz w:val="24"/>
          <w:szCs w:val="24"/>
        </w:rPr>
        <w:t>Для иллюстраций своих идей и соображений можно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sz w:val="24"/>
          <w:szCs w:val="24"/>
        </w:rPr>
        <w:t>При проведении этой части собрания также можно использовать следующие методы: лекцию, дискуссию, конференцию, которые могут быть и отдельными формами работы с семьями воспитанников.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b/>
          <w:sz w:val="24"/>
          <w:szCs w:val="24"/>
        </w:rPr>
        <w:lastRenderedPageBreak/>
        <w:t>3.</w:t>
      </w:r>
      <w:r w:rsidRPr="00DE7120">
        <w:rPr>
          <w:sz w:val="24"/>
          <w:szCs w:val="24"/>
        </w:rPr>
        <w:t xml:space="preserve"> В третьей части родительского собрания – «разное» – 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</w:t>
      </w:r>
    </w:p>
    <w:p w:rsidR="00DE7120" w:rsidRPr="00DE7120" w:rsidRDefault="00DE7120" w:rsidP="00DE7120">
      <w:pPr>
        <w:rPr>
          <w:sz w:val="24"/>
          <w:szCs w:val="24"/>
        </w:rPr>
      </w:pPr>
      <w:r w:rsidRPr="00DE7120">
        <w:rPr>
          <w:sz w:val="24"/>
          <w:szCs w:val="24"/>
        </w:rPr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FD78FA" w:rsidRPr="00DE7120" w:rsidRDefault="00DE7120" w:rsidP="00DE7120">
      <w:pPr>
        <w:rPr>
          <w:sz w:val="24"/>
          <w:szCs w:val="24"/>
        </w:rPr>
      </w:pPr>
      <w:r w:rsidRPr="00DE7120">
        <w:rPr>
          <w:sz w:val="24"/>
          <w:szCs w:val="24"/>
        </w:rPr>
        <w:t>Собрания можно проводить в форме вечеров вопросов и ответов, устного журнала, ток-шоу и др. Несмотря на различия этих форм, их объединяет одно значение – дать родителям знания о воспитании их собственного ребенка, заинтересовать проблемами воспитания, стимулировать к пересмотру своей воспитательной позиции.</w:t>
      </w:r>
    </w:p>
    <w:p w:rsidR="00DE7120" w:rsidRPr="00DE7120" w:rsidRDefault="00DE7120">
      <w:pPr>
        <w:rPr>
          <w:sz w:val="24"/>
          <w:szCs w:val="24"/>
        </w:rPr>
      </w:pPr>
      <w:bookmarkStart w:id="0" w:name="_GoBack"/>
      <w:bookmarkEnd w:id="0"/>
    </w:p>
    <w:sectPr w:rsidR="00DE7120" w:rsidRPr="00DE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20"/>
    <w:rsid w:val="00583441"/>
    <w:rsid w:val="005D05C7"/>
    <w:rsid w:val="005F36AD"/>
    <w:rsid w:val="00DE7120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2015-01-14T17:11:00Z</cp:lastPrinted>
  <dcterms:created xsi:type="dcterms:W3CDTF">2015-01-14T17:08:00Z</dcterms:created>
  <dcterms:modified xsi:type="dcterms:W3CDTF">2015-01-14T17:12:00Z</dcterms:modified>
</cp:coreProperties>
</file>