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1" w:rsidRPr="005632D4" w:rsidRDefault="00E03471" w:rsidP="008362D4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:rsidR="00170C55" w:rsidRDefault="00170C55" w:rsidP="00907A01">
      <w:pPr>
        <w:pStyle w:val="1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07A01" w:rsidRPr="0079275A" w:rsidRDefault="00907A01" w:rsidP="00907A01">
      <w:pPr>
        <w:pStyle w:val="1"/>
      </w:pPr>
      <w:r w:rsidRPr="0079275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79879F" wp14:editId="6654A797">
            <wp:simplePos x="0" y="0"/>
            <wp:positionH relativeFrom="column">
              <wp:posOffset>62865</wp:posOffset>
            </wp:positionH>
            <wp:positionV relativeFrom="paragraph">
              <wp:posOffset>-177800</wp:posOffset>
            </wp:positionV>
            <wp:extent cx="5524500" cy="1781175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A01" w:rsidRPr="0079275A" w:rsidRDefault="00907A01" w:rsidP="00907A01">
      <w:pPr>
        <w:pStyle w:val="1"/>
        <w:jc w:val="center"/>
        <w:rPr>
          <w:color w:val="auto"/>
        </w:rPr>
      </w:pPr>
      <w:r w:rsidRPr="0079275A">
        <w:rPr>
          <w:color w:val="auto"/>
        </w:rPr>
        <w:t>Методическая разработка бинарного урока</w:t>
      </w:r>
    </w:p>
    <w:p w:rsidR="00907A01" w:rsidRDefault="00907A01" w:rsidP="00907A01">
      <w:pPr>
        <w:pStyle w:val="1"/>
        <w:jc w:val="center"/>
        <w:rPr>
          <w:color w:val="auto"/>
        </w:rPr>
      </w:pPr>
      <w:r>
        <w:rPr>
          <w:color w:val="auto"/>
        </w:rPr>
        <w:t>Тема</w:t>
      </w:r>
    </w:p>
    <w:p w:rsidR="00907A01" w:rsidRPr="0079275A" w:rsidRDefault="00907A01" w:rsidP="00907A01">
      <w:pPr>
        <w:pStyle w:val="1"/>
        <w:jc w:val="center"/>
        <w:rPr>
          <w:color w:val="auto"/>
        </w:rPr>
      </w:pPr>
      <w:r>
        <w:rPr>
          <w:color w:val="auto"/>
        </w:rPr>
        <w:t xml:space="preserve"> «Приготовление заварного теста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р</w:t>
      </w:r>
      <w:proofErr w:type="gramEnd"/>
      <w:r>
        <w:rPr>
          <w:color w:val="auto"/>
        </w:rPr>
        <w:t>асчет норм выхода сырья на изделия из заварного полуфабриката, расче</w:t>
      </w:r>
      <w:r w:rsidR="008F2769">
        <w:rPr>
          <w:color w:val="auto"/>
        </w:rPr>
        <w:t xml:space="preserve">т стоимости готового </w:t>
      </w:r>
      <w:r>
        <w:rPr>
          <w:color w:val="auto"/>
        </w:rPr>
        <w:t>изделия</w:t>
      </w:r>
      <w:r w:rsidRPr="0079275A">
        <w:rPr>
          <w:color w:val="auto"/>
        </w:rPr>
        <w:t>»</w:t>
      </w:r>
    </w:p>
    <w:p w:rsidR="00907A01" w:rsidRPr="0079275A" w:rsidRDefault="00907A01" w:rsidP="00907A01">
      <w:pPr>
        <w:pStyle w:val="1"/>
        <w:jc w:val="center"/>
        <w:rPr>
          <w:color w:val="auto"/>
        </w:rPr>
      </w:pPr>
    </w:p>
    <w:p w:rsidR="00907A01" w:rsidRPr="0079275A" w:rsidRDefault="00907A01" w:rsidP="00907A01">
      <w:pPr>
        <w:pStyle w:val="1"/>
      </w:pPr>
    </w:p>
    <w:p w:rsidR="00907A01" w:rsidRPr="0079275A" w:rsidRDefault="00907A01" w:rsidP="00907A01">
      <w:pPr>
        <w:pStyle w:val="1"/>
      </w:pPr>
    </w:p>
    <w:p w:rsidR="00907A01" w:rsidRDefault="00907A01" w:rsidP="007059CB">
      <w:pPr>
        <w:pStyle w:val="1"/>
        <w:spacing w:before="0" w:line="240" w:lineRule="auto"/>
        <w:jc w:val="center"/>
        <w:rPr>
          <w:color w:val="auto"/>
        </w:rPr>
      </w:pPr>
      <w:r w:rsidRPr="0079275A">
        <w:rPr>
          <w:color w:val="auto"/>
        </w:rPr>
        <w:t>Разработали:</w:t>
      </w:r>
    </w:p>
    <w:p w:rsidR="00170C55" w:rsidRPr="00170C55" w:rsidRDefault="00170C55" w:rsidP="00170C55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  <w:proofErr w:type="spellStart"/>
      <w:r w:rsidRPr="00170C55">
        <w:rPr>
          <w:rFonts w:asciiTheme="majorHAnsi" w:eastAsiaTheme="majorEastAsia" w:hAnsiTheme="majorHAnsi" w:cstheme="majorBidi"/>
          <w:bCs/>
          <w:sz w:val="28"/>
          <w:szCs w:val="28"/>
        </w:rPr>
        <w:t>Снопкова</w:t>
      </w:r>
      <w:proofErr w:type="spellEnd"/>
      <w:r w:rsidRPr="00170C55">
        <w:rPr>
          <w:rFonts w:asciiTheme="majorHAnsi" w:eastAsiaTheme="majorEastAsia" w:hAnsiTheme="majorHAnsi" w:cstheme="majorBidi"/>
          <w:bCs/>
          <w:sz w:val="28"/>
          <w:szCs w:val="28"/>
        </w:rPr>
        <w:t xml:space="preserve"> Ирина Владимировна</w:t>
      </w:r>
    </w:p>
    <w:p w:rsidR="00170C55" w:rsidRDefault="00170C55" w:rsidP="0017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C55">
        <w:rPr>
          <w:rFonts w:ascii="Times New Roman" w:hAnsi="Times New Roman" w:cs="Times New Roman"/>
          <w:sz w:val="28"/>
          <w:szCs w:val="28"/>
        </w:rPr>
        <w:t>преподаватель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0C55" w:rsidRPr="00170C55" w:rsidRDefault="00907A01" w:rsidP="0017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C55">
        <w:rPr>
          <w:rFonts w:ascii="Times New Roman" w:hAnsi="Times New Roman" w:cs="Times New Roman"/>
          <w:sz w:val="28"/>
          <w:szCs w:val="28"/>
        </w:rPr>
        <w:t>Шевченко Лидия Ильинична</w:t>
      </w:r>
    </w:p>
    <w:p w:rsidR="00907A01" w:rsidRPr="00170C55" w:rsidRDefault="00907A01" w:rsidP="0017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C5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170C55">
        <w:rPr>
          <w:rFonts w:ascii="Times New Roman" w:hAnsi="Times New Roman" w:cs="Times New Roman"/>
          <w:sz w:val="28"/>
          <w:szCs w:val="28"/>
        </w:rPr>
        <w:t>спецдисциплины</w:t>
      </w:r>
      <w:proofErr w:type="spellEnd"/>
    </w:p>
    <w:p w:rsidR="00907A01" w:rsidRPr="0037540B" w:rsidRDefault="00907A01" w:rsidP="007059CB">
      <w:pPr>
        <w:pStyle w:val="1"/>
        <w:spacing w:before="0" w:line="240" w:lineRule="auto"/>
        <w:jc w:val="center"/>
        <w:rPr>
          <w:b w:val="0"/>
          <w:color w:val="auto"/>
        </w:rPr>
      </w:pPr>
      <w:r>
        <w:rPr>
          <w:b w:val="0"/>
          <w:color w:val="auto"/>
        </w:rPr>
        <w:t>.</w:t>
      </w:r>
    </w:p>
    <w:p w:rsidR="00907A01" w:rsidRDefault="00907A01" w:rsidP="00170C55">
      <w:pPr>
        <w:pStyle w:val="1"/>
        <w:spacing w:before="0" w:line="240" w:lineRule="auto"/>
        <w:jc w:val="center"/>
      </w:pPr>
      <w:r w:rsidRPr="0037540B">
        <w:rPr>
          <w:b w:val="0"/>
          <w:color w:val="auto"/>
        </w:rPr>
        <w:t xml:space="preserve">                                             </w:t>
      </w:r>
      <w:r>
        <w:rPr>
          <w:b w:val="0"/>
          <w:color w:val="auto"/>
        </w:rPr>
        <w:t xml:space="preserve">                              </w:t>
      </w:r>
    </w:p>
    <w:p w:rsidR="00170C55" w:rsidRDefault="00170C55" w:rsidP="00170C55"/>
    <w:p w:rsidR="00170C55" w:rsidRPr="00170C55" w:rsidRDefault="00170C55" w:rsidP="00170C55"/>
    <w:p w:rsidR="00907A01" w:rsidRPr="0079275A" w:rsidRDefault="00907A01" w:rsidP="00907A01">
      <w:pPr>
        <w:pStyle w:val="1"/>
        <w:jc w:val="center"/>
        <w:rPr>
          <w:color w:val="auto"/>
        </w:rPr>
      </w:pPr>
      <w:r w:rsidRPr="0079275A">
        <w:rPr>
          <w:color w:val="auto"/>
        </w:rPr>
        <w:t>Тайшет, 2015</w:t>
      </w:r>
      <w:r w:rsidRPr="0079275A">
        <w:rPr>
          <w:color w:val="auto"/>
        </w:rPr>
        <w:br w:type="page"/>
      </w:r>
    </w:p>
    <w:p w:rsidR="00D2166D" w:rsidRPr="0079275A" w:rsidRDefault="00D2166D" w:rsidP="00D2166D">
      <w:pPr>
        <w:pStyle w:val="1"/>
        <w:rPr>
          <w:color w:val="auto"/>
        </w:rPr>
      </w:pPr>
      <w:r>
        <w:rPr>
          <w:color w:val="auto"/>
        </w:rPr>
        <w:lastRenderedPageBreak/>
        <w:t xml:space="preserve">Шевченко Л.И..,  преподаватель спецдисциплин  </w:t>
      </w:r>
      <w:r w:rsidRPr="0079275A">
        <w:rPr>
          <w:color w:val="auto"/>
        </w:rPr>
        <w:t xml:space="preserve"> ГБПОУ ИО ТПТТ</w:t>
      </w:r>
    </w:p>
    <w:p w:rsidR="00907A01" w:rsidRDefault="00907A01" w:rsidP="00907A01">
      <w:pPr>
        <w:pStyle w:val="1"/>
        <w:rPr>
          <w:color w:val="auto"/>
        </w:rPr>
      </w:pPr>
      <w:r>
        <w:rPr>
          <w:color w:val="auto"/>
        </w:rPr>
        <w:t xml:space="preserve">Снопкова </w:t>
      </w:r>
      <w:r w:rsidRPr="0079275A">
        <w:rPr>
          <w:color w:val="auto"/>
        </w:rPr>
        <w:t>И.</w:t>
      </w:r>
      <w:r>
        <w:rPr>
          <w:color w:val="auto"/>
        </w:rPr>
        <w:t xml:space="preserve"> В.</w:t>
      </w:r>
      <w:r w:rsidRPr="0079275A">
        <w:rPr>
          <w:color w:val="auto"/>
        </w:rPr>
        <w:t xml:space="preserve">, преподаватель </w:t>
      </w:r>
      <w:r w:rsidR="00D2166D" w:rsidRPr="00D2166D">
        <w:rPr>
          <w:color w:val="auto"/>
        </w:rPr>
        <w:t xml:space="preserve"> </w:t>
      </w:r>
      <w:r w:rsidR="00D2166D">
        <w:rPr>
          <w:color w:val="auto"/>
        </w:rPr>
        <w:t xml:space="preserve">математики </w:t>
      </w:r>
      <w:r w:rsidRPr="0079275A">
        <w:rPr>
          <w:color w:val="auto"/>
        </w:rPr>
        <w:t>ГБПОУ ИО ТПТТ</w:t>
      </w:r>
    </w:p>
    <w:p w:rsidR="00907A01" w:rsidRPr="0079275A" w:rsidRDefault="00D2166D" w:rsidP="00907A01">
      <w:pPr>
        <w:pStyle w:val="1"/>
        <w:rPr>
          <w:color w:val="auto"/>
        </w:rPr>
      </w:pPr>
      <w:r>
        <w:rPr>
          <w:color w:val="auto"/>
        </w:rPr>
        <w:t xml:space="preserve"> </w:t>
      </w:r>
      <w:r w:rsidR="008F2769">
        <w:rPr>
          <w:color w:val="auto"/>
        </w:rPr>
        <w:t>«Приготовление заварного теста</w:t>
      </w:r>
      <w:proofErr w:type="gramStart"/>
      <w:r w:rsidR="008F2769">
        <w:rPr>
          <w:color w:val="auto"/>
        </w:rPr>
        <w:t>.</w:t>
      </w:r>
      <w:proofErr w:type="gramEnd"/>
      <w:r w:rsidR="008F2769">
        <w:rPr>
          <w:color w:val="auto"/>
        </w:rPr>
        <w:t xml:space="preserve"> </w:t>
      </w:r>
      <w:proofErr w:type="gramStart"/>
      <w:r w:rsidR="008F2769">
        <w:rPr>
          <w:color w:val="auto"/>
        </w:rPr>
        <w:t>р</w:t>
      </w:r>
      <w:proofErr w:type="gramEnd"/>
      <w:r w:rsidR="008F2769">
        <w:rPr>
          <w:color w:val="auto"/>
        </w:rPr>
        <w:t>асчет норм выхода сырья на изделия из заварного полуфабриката, расчет стоимости готового изделия</w:t>
      </w:r>
      <w:r w:rsidR="008F2769" w:rsidRPr="0079275A">
        <w:rPr>
          <w:color w:val="auto"/>
        </w:rPr>
        <w:t>»</w:t>
      </w:r>
      <w:r w:rsidR="008F2769">
        <w:rPr>
          <w:color w:val="auto"/>
        </w:rPr>
        <w:t xml:space="preserve">, Тайшет, 2015. -  </w:t>
      </w:r>
      <w:r w:rsidR="00907A01" w:rsidRPr="0079275A">
        <w:rPr>
          <w:color w:val="auto"/>
        </w:rPr>
        <w:t xml:space="preserve"> с.</w:t>
      </w:r>
    </w:p>
    <w:p w:rsidR="00907A01" w:rsidRPr="0079275A" w:rsidRDefault="00907A01" w:rsidP="00907A01">
      <w:pPr>
        <w:pStyle w:val="1"/>
      </w:pPr>
    </w:p>
    <w:p w:rsidR="00907A01" w:rsidRPr="0079275A" w:rsidRDefault="00907A01" w:rsidP="00907A01">
      <w:pPr>
        <w:pStyle w:val="1"/>
      </w:pPr>
    </w:p>
    <w:p w:rsidR="00907A01" w:rsidRPr="0079275A" w:rsidRDefault="00907A01" w:rsidP="00907A01">
      <w:pPr>
        <w:pStyle w:val="1"/>
      </w:pPr>
    </w:p>
    <w:p w:rsidR="00907A01" w:rsidRPr="0079275A" w:rsidRDefault="00907A01" w:rsidP="00907A01">
      <w:pPr>
        <w:pStyle w:val="1"/>
      </w:pPr>
    </w:p>
    <w:p w:rsidR="00907A01" w:rsidRPr="0079275A" w:rsidRDefault="00907A01" w:rsidP="00907A01">
      <w:pPr>
        <w:pStyle w:val="1"/>
      </w:pPr>
    </w:p>
    <w:p w:rsidR="00907A01" w:rsidRPr="008F2769" w:rsidRDefault="00907A01" w:rsidP="008F2769">
      <w:pPr>
        <w:pStyle w:val="1"/>
        <w:rPr>
          <w:color w:val="auto"/>
        </w:rPr>
      </w:pPr>
      <w:r w:rsidRPr="0037540B">
        <w:rPr>
          <w:color w:val="auto"/>
          <w:sz w:val="24"/>
          <w:szCs w:val="24"/>
        </w:rPr>
        <w:t>Материал предназначен для проведения бинарного урока по дисциплина</w:t>
      </w:r>
      <w:r w:rsidR="008F2769">
        <w:rPr>
          <w:color w:val="auto"/>
          <w:sz w:val="24"/>
          <w:szCs w:val="24"/>
        </w:rPr>
        <w:t>м  «Математика», «Технология приготовления мучных кондитерских изделий</w:t>
      </w:r>
      <w:r w:rsidRPr="0037540B">
        <w:rPr>
          <w:color w:val="auto"/>
          <w:sz w:val="24"/>
          <w:szCs w:val="24"/>
        </w:rPr>
        <w:t>»  по теме «</w:t>
      </w:r>
      <w:r w:rsidR="007059CB">
        <w:rPr>
          <w:color w:val="auto"/>
          <w:sz w:val="24"/>
          <w:szCs w:val="24"/>
        </w:rPr>
        <w:t>Приготовление заварного теста. Р</w:t>
      </w:r>
      <w:r w:rsidR="008F2769" w:rsidRPr="008F2769">
        <w:rPr>
          <w:color w:val="auto"/>
          <w:sz w:val="24"/>
          <w:szCs w:val="24"/>
        </w:rPr>
        <w:t>асчет норм выхода сырья на изделия из заварного полуфабриката, расчет стоимости готового изделия»</w:t>
      </w:r>
      <w:r w:rsidRPr="0037540B">
        <w:rPr>
          <w:color w:val="auto"/>
          <w:sz w:val="24"/>
          <w:szCs w:val="24"/>
        </w:rPr>
        <w:t xml:space="preserve"> (подготовлен для о</w:t>
      </w:r>
      <w:r w:rsidR="008F2769">
        <w:rPr>
          <w:color w:val="auto"/>
          <w:sz w:val="24"/>
          <w:szCs w:val="24"/>
        </w:rPr>
        <w:t xml:space="preserve">ткрытого мероприятия в группе </w:t>
      </w:r>
      <w:proofErr w:type="gramStart"/>
      <w:r w:rsidR="008F2769">
        <w:rPr>
          <w:color w:val="auto"/>
          <w:sz w:val="24"/>
          <w:szCs w:val="24"/>
        </w:rPr>
        <w:t>П</w:t>
      </w:r>
      <w:proofErr w:type="gramEnd"/>
      <w:r w:rsidR="008F2769">
        <w:rPr>
          <w:color w:val="auto"/>
          <w:sz w:val="24"/>
          <w:szCs w:val="24"/>
        </w:rPr>
        <w:t xml:space="preserve"> 20</w:t>
      </w:r>
      <w:r w:rsidRPr="0037540B">
        <w:rPr>
          <w:color w:val="auto"/>
          <w:sz w:val="24"/>
          <w:szCs w:val="24"/>
        </w:rPr>
        <w:t>-1</w:t>
      </w:r>
      <w:r w:rsidR="008F2769">
        <w:rPr>
          <w:color w:val="auto"/>
          <w:sz w:val="24"/>
          <w:szCs w:val="24"/>
        </w:rPr>
        <w:t>3</w:t>
      </w:r>
      <w:r w:rsidRPr="0037540B">
        <w:rPr>
          <w:color w:val="auto"/>
          <w:sz w:val="24"/>
          <w:szCs w:val="24"/>
        </w:rPr>
        <w:t xml:space="preserve"> по профессии «</w:t>
      </w:r>
      <w:r w:rsidR="008F2769">
        <w:rPr>
          <w:color w:val="auto"/>
          <w:sz w:val="24"/>
          <w:szCs w:val="24"/>
        </w:rPr>
        <w:t>Повар, кондитер</w:t>
      </w:r>
      <w:r w:rsidR="00170C55">
        <w:rPr>
          <w:color w:val="auto"/>
          <w:sz w:val="24"/>
          <w:szCs w:val="24"/>
        </w:rPr>
        <w:t>» в рамках конкурса «Педагог года»</w:t>
      </w:r>
      <w:r w:rsidRPr="0037540B">
        <w:rPr>
          <w:color w:val="auto"/>
          <w:sz w:val="24"/>
          <w:szCs w:val="24"/>
        </w:rPr>
        <w:t>)</w:t>
      </w:r>
      <w:r w:rsidRPr="0037540B">
        <w:rPr>
          <w:color w:val="auto"/>
          <w:sz w:val="24"/>
          <w:szCs w:val="24"/>
        </w:rPr>
        <w:br w:type="page"/>
      </w:r>
    </w:p>
    <w:p w:rsidR="00D2166D" w:rsidRDefault="00D2166D" w:rsidP="0061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66D" w:rsidRDefault="00D2166D" w:rsidP="0061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877" w:rsidRPr="005632D4" w:rsidRDefault="00B31877" w:rsidP="00614642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602043" w:rsidRPr="00602043">
        <w:t xml:space="preserve"> </w:t>
      </w:r>
    </w:p>
    <w:p w:rsidR="00614642" w:rsidRPr="005632D4" w:rsidRDefault="00316A0F" w:rsidP="008362D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заварного теста</w:t>
      </w:r>
      <w:r w:rsidR="00742230" w:rsidRPr="005632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B31877" w:rsidRPr="005632D4">
        <w:rPr>
          <w:rFonts w:ascii="Times New Roman" w:hAnsi="Times New Roman" w:cs="Times New Roman"/>
          <w:sz w:val="28"/>
          <w:szCs w:val="28"/>
        </w:rPr>
        <w:t>Расчет норм выхода сырья на изделия из заварного полуфабриката,  расчет стоимости готового изделия</w:t>
      </w:r>
      <w:r w:rsidR="00742230" w:rsidRPr="005632D4">
        <w:rPr>
          <w:rFonts w:ascii="Times New Roman" w:hAnsi="Times New Roman" w:cs="Times New Roman"/>
          <w:sz w:val="28"/>
          <w:szCs w:val="28"/>
        </w:rPr>
        <w:t xml:space="preserve"> с п</w:t>
      </w:r>
      <w:r w:rsidR="00B31877" w:rsidRPr="005632D4">
        <w:rPr>
          <w:rFonts w:ascii="Times New Roman" w:hAnsi="Times New Roman" w:cs="Times New Roman"/>
          <w:sz w:val="28"/>
          <w:szCs w:val="28"/>
        </w:rPr>
        <w:t>рименение</w:t>
      </w:r>
      <w:r w:rsidR="00742230" w:rsidRPr="005632D4">
        <w:rPr>
          <w:rFonts w:ascii="Times New Roman" w:hAnsi="Times New Roman" w:cs="Times New Roman"/>
          <w:sz w:val="28"/>
          <w:szCs w:val="28"/>
        </w:rPr>
        <w:t>м</w:t>
      </w:r>
      <w:r w:rsidR="00B31877" w:rsidRPr="005632D4">
        <w:rPr>
          <w:rFonts w:ascii="Times New Roman" w:hAnsi="Times New Roman" w:cs="Times New Roman"/>
          <w:sz w:val="28"/>
          <w:szCs w:val="28"/>
        </w:rPr>
        <w:t xml:space="preserve"> математических методов для решения практических задач. </w:t>
      </w:r>
      <w:r w:rsidR="00B31877" w:rsidRPr="005632D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933FEF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 </w:t>
      </w:r>
    </w:p>
    <w:p w:rsidR="00614642" w:rsidRPr="005632D4" w:rsidRDefault="00180752" w:rsidP="008362D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="00933FEF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3F13" w:rsidRPr="005632D4" w:rsidRDefault="00883F13" w:rsidP="008362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95409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95409"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знакомить обучающихся  с </w:t>
      </w:r>
      <w:r w:rsidR="00316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приготовлением</w:t>
      </w:r>
      <w:r w:rsidR="00B95409"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заварного теста</w:t>
      </w:r>
      <w:proofErr w:type="gramStart"/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ыработать умения производить</w:t>
      </w:r>
      <w:r w:rsidR="00B95409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32D4">
        <w:rPr>
          <w:rFonts w:ascii="Times New Roman" w:hAnsi="Times New Roman" w:cs="Times New Roman"/>
          <w:sz w:val="28"/>
          <w:szCs w:val="28"/>
        </w:rPr>
        <w:t>расчет норм выхода сырья на изделия из заварного полуфабриката,  расчета стоимости готового изделия</w:t>
      </w:r>
    </w:p>
    <w:p w:rsidR="00180752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познавательный интерес </w:t>
      </w:r>
      <w:r w:rsidR="00180752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80752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180752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к приготовлению изделий</w:t>
      </w:r>
      <w:r w:rsidR="00B95409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заварного теста</w:t>
      </w:r>
      <w:r w:rsidR="00180752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752" w:rsidRPr="005632D4" w:rsidRDefault="00180752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познавательный интерес обучающихся к математике с помощью практического использования знаний.</w:t>
      </w:r>
    </w:p>
    <w:p w:rsidR="00614642" w:rsidRPr="005632D4" w:rsidRDefault="00180752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="00933FEF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художественный вкус, память, абстрактное мышление;</w:t>
      </w: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 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-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 навыки самообразования, самосовершенствования и самостоятельности</w:t>
      </w:r>
      <w:r w:rsidR="00180752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 </w:t>
      </w:r>
    </w:p>
    <w:p w:rsidR="00180752" w:rsidRPr="005632D4" w:rsidRDefault="00180752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логического мышления, умения выражать речью результаты мыслительной деятельности, умения обобщать;</w:t>
      </w:r>
      <w:proofErr w:type="gramStart"/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познавательного интереса и творческой активности обучающихся.</w:t>
      </w:r>
    </w:p>
    <w:p w:rsidR="00933FEF" w:rsidRPr="005632D4" w:rsidRDefault="00180752" w:rsidP="008362D4">
      <w:pPr>
        <w:spacing w:before="180"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933FEF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сознательную дисциплину и нормы поведения, самостоятельности и ответственности за выполненную работу;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отношение к своей работе, обеспечение её высокого качества;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своей будущей профессии;</w:t>
      </w:r>
    </w:p>
    <w:p w:rsidR="00933FEF" w:rsidRPr="005632D4" w:rsidRDefault="00933FEF" w:rsidP="008362D4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работать в коллективе;</w:t>
      </w:r>
    </w:p>
    <w:p w:rsidR="00742230" w:rsidRPr="005632D4" w:rsidRDefault="00180752" w:rsidP="008362D4">
      <w:pPr>
        <w:spacing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-п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рививать </w:t>
      </w:r>
      <w:r w:rsidR="00883F13"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к предмету «математика» посредством применения знаний на практике</w:t>
      </w:r>
      <w:r w:rsidR="00A303D7"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877"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Методическая:</w:t>
      </w:r>
      <w:r w:rsidR="00B31877"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877"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230"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нестандартный, интегрированный  урок математики и учебной практики</w:t>
      </w:r>
      <w:r w:rsidR="00742230"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30" w:rsidRPr="005632D4" w:rsidRDefault="00742230" w:rsidP="0074223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5632D4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выполнения комплексных работ (бинарный)</w:t>
      </w:r>
    </w:p>
    <w:p w:rsidR="00F75ED7" w:rsidRPr="005632D4" w:rsidRDefault="00742230" w:rsidP="00614642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бинарный урок-практикум.</w:t>
      </w:r>
      <w:r w:rsidRPr="005632D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F75ED7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урока:</w:t>
      </w:r>
    </w:p>
    <w:p w:rsidR="00F75ED7" w:rsidRPr="005632D4" w:rsidRDefault="00F75ED7" w:rsidP="00614642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материала;</w:t>
      </w:r>
    </w:p>
    <w:p w:rsidR="00F75ED7" w:rsidRPr="005632D4" w:rsidRDefault="00F75ED7" w:rsidP="00614642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к решению задач;</w:t>
      </w:r>
    </w:p>
    <w:p w:rsidR="00F75ED7" w:rsidRPr="005632D4" w:rsidRDefault="00F75ED7" w:rsidP="00614642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практическая работа учащихся </w:t>
      </w:r>
    </w:p>
    <w:p w:rsidR="00F75ED7" w:rsidRPr="005632D4" w:rsidRDefault="00F75ED7" w:rsidP="00614642">
      <w:pPr>
        <w:spacing w:after="0" w:line="360" w:lineRule="atLeast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</w:t>
      </w:r>
    </w:p>
    <w:p w:rsidR="00F75ED7" w:rsidRPr="005632D4" w:rsidRDefault="00F75ED7" w:rsidP="0061464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1.Технология приготовления мучных кондитерских изделий </w:t>
      </w:r>
    </w:p>
    <w:p w:rsidR="00F75ED7" w:rsidRPr="005632D4" w:rsidRDefault="00F75ED7" w:rsidP="0061464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Математика: решение практических задач</w:t>
      </w:r>
    </w:p>
    <w:p w:rsidR="00113681" w:rsidRPr="003E1869" w:rsidRDefault="00F75ED7" w:rsidP="0061464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урока:</w:t>
      </w:r>
      <w:r w:rsidRPr="003E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681" w:rsidRPr="003E1869" w:rsidRDefault="00041710" w:rsidP="00614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5ED7" w:rsidRPr="003E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Бутейкис, A.A. Жукова «Технология приготовления мучных кондитерских изделий»,</w:t>
      </w:r>
    </w:p>
    <w:p w:rsidR="00113681" w:rsidRPr="003E1869" w:rsidRDefault="00041710" w:rsidP="006146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75ED7" w:rsidRPr="003E1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М.И. Башмаков «Математика», </w:t>
      </w:r>
      <w:r w:rsidR="00F75ED7" w:rsidRPr="003E1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1710" w:rsidRPr="003E1869" w:rsidRDefault="00041710" w:rsidP="00614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75ED7"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инструкционно-технологические карты, </w:t>
      </w:r>
    </w:p>
    <w:p w:rsidR="00041710" w:rsidRPr="003E1869" w:rsidRDefault="00041710" w:rsidP="006146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75ED7"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калькуляционные карты, </w:t>
      </w:r>
    </w:p>
    <w:p w:rsidR="00A303D7" w:rsidRPr="003E1869" w:rsidRDefault="00041710" w:rsidP="0061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75ED7"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карточки-задания для самостоятельной работы</w:t>
      </w:r>
      <w:r w:rsidR="00EF5743" w:rsidRPr="003E1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Start"/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3D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303D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  <w:r w:rsidR="00A303D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AE1FCB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</w:p>
    <w:p w:rsidR="006D727A" w:rsidRPr="003E1869" w:rsidRDefault="00A303D7" w:rsidP="00F66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</w:t>
      </w:r>
      <w:r w:rsidR="00AE1FCB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877" w:rsidRPr="003E1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 обучения: </w:t>
      </w:r>
      <w:proofErr w:type="gramStart"/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727A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словесной передачи и слухового во</w:t>
      </w:r>
      <w:r w:rsidR="00933FE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сприятия информации (приёмы: бе</w:t>
      </w:r>
      <w:r w:rsidR="006D727A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дискуссия);</w:t>
      </w:r>
      <w:r w:rsidR="006D727A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наглядной передачи и зрительного восприятия информации (при</w:t>
      </w:r>
      <w:r w:rsidR="006D727A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ёмы: наблюдение, демонстрация);-</w:t>
      </w:r>
    </w:p>
    <w:p w:rsidR="00F66ADB" w:rsidRPr="003E1869" w:rsidRDefault="00F66ADB" w:rsidP="00F66ADB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(приёмы: фронтальный и инди</w:t>
      </w:r>
      <w:r w:rsidR="00614642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видуальный опрос,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работа);</w:t>
      </w:r>
    </w:p>
    <w:p w:rsidR="006D727A" w:rsidRPr="003E1869" w:rsidRDefault="006D727A" w:rsidP="00F66ADB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стимулирования и мотивации (приёмы</w:t>
      </w:r>
      <w:r w:rsidR="00933FE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сочетание двух учебных дисцип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 на одном уроке, индивидуальная практич</w:t>
      </w:r>
      <w:r w:rsidR="00933FE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еская деятельность</w:t>
      </w:r>
      <w:proofErr w:type="gramStart"/>
      <w:r w:rsidR="00933FE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03D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B1EE8" w:rsidRPr="003E1869" w:rsidRDefault="00B31877" w:rsidP="00A303D7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E1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7B1EE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7B1EE8" w:rsidRPr="003E1869" w:rsidRDefault="007B1EE8" w:rsidP="00B318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3187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постановка целей урока</w:t>
      </w:r>
    </w:p>
    <w:p w:rsidR="00CE45F7" w:rsidRPr="003E1869" w:rsidRDefault="001E3A5A" w:rsidP="004501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45F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нового материала: </w:t>
      </w:r>
      <w:r w:rsidR="00A54455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заварного теста.</w:t>
      </w:r>
    </w:p>
    <w:p w:rsidR="005632D4" w:rsidRPr="003E1869" w:rsidRDefault="001E3A5A" w:rsidP="004501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3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практической работы: Составление калькуляционной карточки « Расчет общей стоимости калькуляционного набора для приготовления 10 кг  заварного теста»</w:t>
      </w:r>
      <w:r w:rsidR="00594BC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42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642" w:rsidRPr="003E1869" w:rsidRDefault="00614642" w:rsidP="004501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DB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F66ADB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450137" w:rsidRPr="003E1869" w:rsidRDefault="00F66ADB" w:rsidP="00836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013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660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карточкам «Заварное тесто и изделия из него»</w:t>
      </w:r>
      <w:r w:rsidR="00594BC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303D7" w:rsidRPr="003E1869" w:rsidRDefault="00F66ADB" w:rsidP="00836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1FD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выполнения заданий самостоятельной работы</w:t>
      </w:r>
    </w:p>
    <w:p w:rsidR="00D575E8" w:rsidRPr="003E1869" w:rsidRDefault="00F66ADB" w:rsidP="00836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660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5E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</w:t>
      </w:r>
      <w:r w:rsidR="0051660F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594BC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ADB" w:rsidRPr="003E1869" w:rsidRDefault="00F66ADB" w:rsidP="008362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75E8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Домашнее задание.</w:t>
      </w:r>
      <w:r w:rsidR="00450137"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ADB" w:rsidRPr="003E1869" w:rsidRDefault="00F66ADB" w:rsidP="00836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2552"/>
        <w:gridCol w:w="1842"/>
      </w:tblGrid>
      <w:tr w:rsidR="00CE45F7" w:rsidRPr="00F66ADB" w:rsidTr="00CE45F7">
        <w:tc>
          <w:tcPr>
            <w:tcW w:w="2269" w:type="dxa"/>
          </w:tcPr>
          <w:p w:rsidR="00CE45F7" w:rsidRPr="00F66ADB" w:rsidRDefault="00CE45F7" w:rsidP="008362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 время урока</w:t>
            </w:r>
          </w:p>
        </w:tc>
        <w:tc>
          <w:tcPr>
            <w:tcW w:w="39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2552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842" w:type="dxa"/>
          </w:tcPr>
          <w:p w:rsidR="00CE45F7" w:rsidRPr="00F66ADB" w:rsidRDefault="00CE45F7" w:rsidP="00A303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Примечания </w:t>
            </w:r>
          </w:p>
        </w:tc>
      </w:tr>
      <w:tr w:rsidR="00CE45F7" w:rsidRPr="00F66ADB" w:rsidTr="00CE45F7">
        <w:tc>
          <w:tcPr>
            <w:tcW w:w="22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– мотивационный</w:t>
            </w:r>
          </w:p>
          <w:p w:rsidR="00CE45F7" w:rsidRPr="00F66ADB" w:rsidRDefault="00A54455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 (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CE45F7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мин.)</w:t>
            </w:r>
          </w:p>
        </w:tc>
        <w:tc>
          <w:tcPr>
            <w:tcW w:w="39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Приветствует 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</w:t>
            </w:r>
          </w:p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настрой на плодотворную работу.</w:t>
            </w:r>
          </w:p>
          <w:p w:rsidR="00CE45F7" w:rsidRPr="00F66ADB" w:rsidRDefault="00CE45F7" w:rsidP="006146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Проверяет готовность </w:t>
            </w:r>
            <w:proofErr w:type="gramStart"/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</w:tc>
        <w:tc>
          <w:tcPr>
            <w:tcW w:w="2552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приветствие.</w:t>
            </w:r>
          </w:p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Прослушивают, воспринимают.</w:t>
            </w:r>
          </w:p>
        </w:tc>
        <w:tc>
          <w:tcPr>
            <w:tcW w:w="1842" w:type="dxa"/>
          </w:tcPr>
          <w:p w:rsidR="00CE45F7" w:rsidRPr="00F66ADB" w:rsidRDefault="00CE45F7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5F7" w:rsidRPr="00F66ADB" w:rsidTr="00CE45F7">
        <w:tc>
          <w:tcPr>
            <w:tcW w:w="22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нового материала</w:t>
            </w:r>
            <w:r w:rsidR="00614642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14642" w:rsidRPr="00F66ADB" w:rsidRDefault="00614642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4455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 </w:t>
            </w:r>
          </w:p>
        </w:tc>
        <w:tc>
          <w:tcPr>
            <w:tcW w:w="39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казывает, </w:t>
            </w:r>
            <w:proofErr w:type="gramStart"/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</w:t>
            </w:r>
            <w:proofErr w:type="gramEnd"/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приготовить  заварное тесто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выдаются бланки инструкционно-технологической карты и калькуляционной карты, карточки задания.</w:t>
            </w:r>
          </w:p>
        </w:tc>
        <w:tc>
          <w:tcPr>
            <w:tcW w:w="2552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прослушивают, воспринимают, записывают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ыполняют расчеты  по карточкам задания </w:t>
            </w:r>
          </w:p>
        </w:tc>
        <w:tc>
          <w:tcPr>
            <w:tcW w:w="1842" w:type="dxa"/>
          </w:tcPr>
          <w:p w:rsidR="00CE45F7" w:rsidRPr="00F66ADB" w:rsidRDefault="00CE45F7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5F7" w:rsidRPr="00F66ADB" w:rsidTr="00CE45F7">
        <w:tc>
          <w:tcPr>
            <w:tcW w:w="22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 рефлексия, 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  <w:p w:rsidR="00CE45F7" w:rsidRPr="00F66ADB" w:rsidRDefault="00A54455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14642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45F7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 </w:t>
            </w:r>
          </w:p>
        </w:tc>
        <w:tc>
          <w:tcPr>
            <w:tcW w:w="3969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Проводит анализ деятельности </w:t>
            </w:r>
            <w:proofErr w:type="gramStart"/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Проводит 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рефлексию. Сообщает тему следующего урока, задает  домашнее задание. </w:t>
            </w:r>
          </w:p>
        </w:tc>
        <w:tc>
          <w:tcPr>
            <w:tcW w:w="2552" w:type="dxa"/>
          </w:tcPr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Участвуют в анализе урока, 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проводят рефлексию.</w:t>
            </w:r>
          </w:p>
          <w:p w:rsidR="00CE45F7" w:rsidRPr="00F66ADB" w:rsidRDefault="00CE45F7" w:rsidP="00EE5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домашнее задание. </w:t>
            </w:r>
          </w:p>
        </w:tc>
        <w:tc>
          <w:tcPr>
            <w:tcW w:w="1842" w:type="dxa"/>
          </w:tcPr>
          <w:p w:rsidR="00CE45F7" w:rsidRPr="00F66ADB" w:rsidRDefault="00CE45F7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455" w:rsidRPr="00F66ADB" w:rsidRDefault="00B31877" w:rsidP="00A303D7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66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Организационный момент</w:t>
      </w:r>
      <w:r w:rsidR="00C87EDB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54455" w:rsidRPr="00F66ADB" w:rsidTr="00DF5A47">
        <w:tc>
          <w:tcPr>
            <w:tcW w:w="6096" w:type="dxa"/>
          </w:tcPr>
          <w:p w:rsidR="001E3A5A" w:rsidRPr="00F66ADB" w:rsidRDefault="00A54455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  <w:r w:rsidR="001E3A5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4455" w:rsidRPr="00F66ADB" w:rsidRDefault="00A54455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3A5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(учебная практика </w:t>
            </w:r>
            <w:proofErr w:type="gramStart"/>
            <w:r w:rsidR="001E3A5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 w:rsidR="001E3A5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евченко Л.И.)</w:t>
            </w:r>
          </w:p>
        </w:tc>
        <w:tc>
          <w:tcPr>
            <w:tcW w:w="4501" w:type="dxa"/>
          </w:tcPr>
          <w:p w:rsidR="00A54455" w:rsidRPr="00F66ADB" w:rsidRDefault="00A54455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54455" w:rsidRPr="00F66ADB" w:rsidTr="00DF5A47">
        <w:tc>
          <w:tcPr>
            <w:tcW w:w="6096" w:type="dxa"/>
          </w:tcPr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Приветствует 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</w:t>
            </w:r>
          </w:p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отсутствующих,</w:t>
            </w:r>
          </w:p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Проверяет готовность </w:t>
            </w:r>
            <w:proofErr w:type="gramStart"/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1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</w:t>
            </w:r>
          </w:p>
          <w:p w:rsidR="00A54455" w:rsidRPr="00F66ADB" w:rsidRDefault="00A54455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приветствие.</w:t>
            </w:r>
          </w:p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Говорят, кто отсутствует.</w:t>
            </w:r>
          </w:p>
          <w:p w:rsidR="00C87EDB" w:rsidRPr="00F66ADB" w:rsidRDefault="00C87EDB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</w:t>
            </w:r>
            <w:r w:rsidR="0049461C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уроку.</w:t>
            </w:r>
          </w:p>
          <w:p w:rsidR="00A54455" w:rsidRPr="00F66ADB" w:rsidRDefault="00A54455" w:rsidP="0049461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54455" w:rsidRPr="00F66ADB" w:rsidRDefault="0051660F" w:rsidP="00A303D7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B31877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Сообщение темы и постановка целей урока. 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54455" w:rsidRPr="00F66ADB" w:rsidTr="00DF5A47">
        <w:tc>
          <w:tcPr>
            <w:tcW w:w="6096" w:type="dxa"/>
          </w:tcPr>
          <w:p w:rsidR="001E3A5A" w:rsidRPr="00F66ADB" w:rsidRDefault="001E3A5A" w:rsidP="001E3A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учителя </w:t>
            </w:r>
          </w:p>
          <w:p w:rsidR="00A54455" w:rsidRPr="00F66ADB" w:rsidRDefault="001E3A5A" w:rsidP="001E3A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(учебная практика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евченко Л.И.)</w:t>
            </w:r>
          </w:p>
        </w:tc>
        <w:tc>
          <w:tcPr>
            <w:tcW w:w="4501" w:type="dxa"/>
          </w:tcPr>
          <w:p w:rsidR="00A54455" w:rsidRPr="00F66ADB" w:rsidRDefault="00A54455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54455" w:rsidRPr="00F66ADB" w:rsidTr="00DF5A47">
        <w:tc>
          <w:tcPr>
            <w:tcW w:w="6096" w:type="dxa"/>
          </w:tcPr>
          <w:p w:rsidR="0049461C" w:rsidRPr="00F66ADB" w:rsidRDefault="00C87EDB" w:rsidP="00C87E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Сообщает  тему урока:</w:t>
            </w:r>
          </w:p>
          <w:p w:rsidR="00C87EDB" w:rsidRPr="00F66ADB" w:rsidRDefault="00316A0F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C87EDB" w:rsidRPr="00F6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риготовлени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заварного теста</w:t>
            </w:r>
            <w:r w:rsidR="00C87EDB" w:rsidRPr="00F66A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87EDB"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Расчет норм выхода сырья на изделия из заварного полуфабриката,  расчет стоимости готового изделия с применением математических методов для решения практических задач. </w:t>
            </w:r>
          </w:p>
          <w:p w:rsidR="0049461C" w:rsidRPr="00F66ADB" w:rsidRDefault="00C87EDB" w:rsidP="004946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Сообщает цели урока: </w:t>
            </w:r>
          </w:p>
          <w:p w:rsidR="0049461C" w:rsidRPr="00F66ADB" w:rsidRDefault="00316A0F" w:rsidP="0049461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ознакомить  с  приготовлением </w:t>
            </w:r>
            <w:r w:rsidR="00C87EDB"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заварного теста, научиться  производить</w:t>
            </w:r>
            <w:r w:rsidR="00C87EDB" w:rsidRPr="00F66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EDB" w:rsidRPr="00F66ADB">
              <w:rPr>
                <w:rFonts w:ascii="Times New Roman" w:hAnsi="Times New Roman" w:cs="Times New Roman"/>
                <w:sz w:val="28"/>
                <w:szCs w:val="28"/>
              </w:rPr>
              <w:t>расчет норм выхода сырья на изделия из заварного полуфабриката,  расчетывать стоимость готового изделия</w:t>
            </w:r>
          </w:p>
          <w:p w:rsidR="0049461C" w:rsidRPr="00F66ADB" w:rsidRDefault="0049461C" w:rsidP="00C87E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Дает настрой на плодотворную работу:</w:t>
            </w:r>
          </w:p>
          <w:p w:rsidR="00A54455" w:rsidRPr="00F66ADB" w:rsidRDefault="0049461C" w:rsidP="00C87ED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вы получите две оценки – по математике и по учебной практике. Они будут складываться из ваших устных ответов, работы по решению задач, выполнения практической и самостоятельной работ. 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01" w:type="dxa"/>
          </w:tcPr>
          <w:p w:rsidR="00A54455" w:rsidRPr="00F66ADB" w:rsidRDefault="00C87EDB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Прослушивают, воспринимают,</w:t>
            </w:r>
          </w:p>
          <w:p w:rsidR="00C87EDB" w:rsidRPr="00F66ADB" w:rsidRDefault="00C87EDB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тему урока в тетрадях.</w:t>
            </w:r>
          </w:p>
          <w:p w:rsidR="0049461C" w:rsidRPr="00F66ADB" w:rsidRDefault="0049461C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Настраиваются на работу.</w:t>
            </w:r>
          </w:p>
        </w:tc>
      </w:tr>
    </w:tbl>
    <w:p w:rsidR="00A53BCD" w:rsidRPr="00F66ADB" w:rsidRDefault="00B31877" w:rsidP="00A303D7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A53BCD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Изучение нового материала: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49461C" w:rsidRPr="00F66ADB" w:rsidTr="00DF5A47">
        <w:tc>
          <w:tcPr>
            <w:tcW w:w="6096" w:type="dxa"/>
          </w:tcPr>
          <w:p w:rsidR="001E3A5A" w:rsidRPr="00F66ADB" w:rsidRDefault="001E3A5A" w:rsidP="001E3A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учителя </w:t>
            </w:r>
          </w:p>
          <w:p w:rsidR="0049461C" w:rsidRPr="00F66ADB" w:rsidRDefault="001E3A5A" w:rsidP="001E3A5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(учебная практика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евченко Л.И.)</w:t>
            </w:r>
          </w:p>
        </w:tc>
        <w:tc>
          <w:tcPr>
            <w:tcW w:w="4501" w:type="dxa"/>
          </w:tcPr>
          <w:p w:rsidR="0049461C" w:rsidRPr="00F66ADB" w:rsidRDefault="0049461C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49461C" w:rsidRPr="00F66ADB" w:rsidTr="00DF5A47">
        <w:tc>
          <w:tcPr>
            <w:tcW w:w="6096" w:type="dxa"/>
          </w:tcPr>
          <w:p w:rsidR="000171A1" w:rsidRPr="00F66ADB" w:rsidRDefault="003022CD" w:rsidP="000171A1">
            <w:pPr>
              <w:spacing w:before="180" w:after="180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 Работа</w:t>
            </w:r>
            <w:r w:rsidR="000171A1"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с  Инструкционно-технологическая картой</w:t>
            </w:r>
            <w:r w:rsidR="000171A1"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  </w:t>
            </w:r>
            <w:r w:rsidR="000171A1"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«Приготовление заварного теста»</w:t>
            </w:r>
          </w:p>
          <w:p w:rsidR="0049461C" w:rsidRPr="00F66ADB" w:rsidRDefault="000171A1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E3A5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презентацию, рассказывает, объясняет  технологию приготовления заварного теста</w:t>
            </w:r>
            <w:r w:rsidR="00AB4D2B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B4D2B" w:rsidRPr="00F66ADB" w:rsidRDefault="00AB4D2B" w:rsidP="00AB4D2B">
            <w:pPr>
              <w:spacing w:before="180" w:after="180"/>
              <w:jc w:val="both"/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котел наливают воду, добавляют масло, соль и доводят до кипения, затем постепенно, помешивая лопаткой, всыпают муку. Продолжая помешивать, прогревают массу 5-10 м. Масса должна быть однородной, без комков. Охлаждают до температуры 65-70</w:t>
            </w:r>
            <w:r w:rsidRPr="00F66ADB"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°C</w:t>
            </w:r>
            <w:r w:rsidRPr="00F66ADB"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  <w:t> . </w:t>
            </w: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постоянном взбивании вливают яйца. Готовое тесто определяют следующим способом. Тесто должно иметь влажность 53%, т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стекать с лопатки в виде треугольника.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Готовое тесто выкладывают в кондитерский мешок с круглой или зубчатой трубочкой. Отсаживают» изделия разной формы на листы, слегка смазанные жиром. Выпекают заварной полуфабрикат при температуре 190–220 °C 30–35 мин, вначале 12–15 мин при температуре 220 °C, а затем при – 190 °C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.</w:t>
            </w:r>
            <w:r w:rsidRPr="00F66ADB"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</w:p>
          <w:p w:rsidR="00AB4D2B" w:rsidRPr="00F66ADB" w:rsidRDefault="00AB4D2B" w:rsidP="00AB4D2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Требования к качеству</w:t>
            </w:r>
            <w:r w:rsidRPr="00F66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заварной полуфабрикат темно-желтого цвета, имеет большой объем, внутри образуется большая полость, допускаются небольшие трещины на поверхности. Влажность – 23 %.</w:t>
            </w:r>
            <w:r w:rsidRPr="00F66ADB">
              <w:rPr>
                <w:rFonts w:ascii="Arial" w:eastAsia="Times New Roman" w:hAnsi="Arial" w:cs="Arial"/>
                <w:color w:val="1F2A20"/>
                <w:sz w:val="28"/>
                <w:szCs w:val="28"/>
                <w:lang w:eastAsia="ru-RU"/>
              </w:rPr>
              <w:t> 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</w:p>
          <w:p w:rsidR="00DF5A47" w:rsidRPr="00F66ADB" w:rsidRDefault="00DF5A47" w:rsidP="00AB4D2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3. Обратная связь: </w:t>
            </w:r>
          </w:p>
          <w:p w:rsidR="00DF5A47" w:rsidRPr="00F66ADB" w:rsidRDefault="00DF5A47" w:rsidP="00AB4D2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тест «</w:t>
            </w:r>
            <w:r w:rsidR="00B308BD"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Что здесь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 лишн</w:t>
            </w:r>
            <w:r w:rsidR="00B308BD"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ее?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»</w:t>
            </w:r>
          </w:p>
          <w:p w:rsidR="00DF5A47" w:rsidRPr="00F66ADB" w:rsidRDefault="00DF5A47" w:rsidP="00AB4D2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Со</w:t>
            </w:r>
            <w:r w:rsidR="00B308BD"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ставление технологической последовательности</w:t>
            </w: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 приготовления заварного теста</w:t>
            </w:r>
          </w:p>
          <w:p w:rsidR="00DF5A47" w:rsidRPr="00F66ADB" w:rsidRDefault="00DF5A47" w:rsidP="00AB4D2B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</w:p>
          <w:p w:rsidR="00AB4D2B" w:rsidRPr="00F66ADB" w:rsidRDefault="00AB4D2B" w:rsidP="00A303D7">
            <w:pPr>
              <w:spacing w:before="180" w:after="18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501" w:type="dxa"/>
          </w:tcPr>
          <w:p w:rsidR="000171A1" w:rsidRPr="00F66ADB" w:rsidRDefault="000171A1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прослушивают,</w:t>
            </w:r>
          </w:p>
          <w:p w:rsidR="00AB4D2B" w:rsidRPr="00F66ADB" w:rsidRDefault="00AB4D2B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презентацию,</w:t>
            </w:r>
          </w:p>
          <w:p w:rsidR="000171A1" w:rsidRPr="00F66ADB" w:rsidRDefault="000171A1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воспринимают, </w:t>
            </w:r>
          </w:p>
          <w:p w:rsidR="0049461C" w:rsidRPr="00F66ADB" w:rsidRDefault="000171A1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запоминают</w:t>
            </w:r>
            <w:r w:rsidR="00AB4D2B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B4D2B" w:rsidRPr="00F66ADB" w:rsidRDefault="00AB4D2B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</w:t>
            </w: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A303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Воспринимают информацию, осознают, дают ответ, проверяют</w:t>
            </w:r>
          </w:p>
          <w:p w:rsidR="00B308BD" w:rsidRPr="00F66ADB" w:rsidRDefault="00B308BD" w:rsidP="00B308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технологическую последовательность приготовления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B308BD" w:rsidRPr="00F66ADB" w:rsidRDefault="00B308BD" w:rsidP="00B308B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проверяют </w:t>
            </w:r>
          </w:p>
        </w:tc>
      </w:tr>
    </w:tbl>
    <w:p w:rsidR="00AB4D2B" w:rsidRPr="00F66ADB" w:rsidRDefault="00316A0F" w:rsidP="00AB4D2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Инструкционно-технологическая карта</w:t>
      </w:r>
    </w:p>
    <w:p w:rsidR="00A303D7" w:rsidRPr="00F66ADB" w:rsidRDefault="00316A0F" w:rsidP="00AB4D2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4D2B" w:rsidRPr="00F66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«Приготовление заварного теста»</w:t>
      </w:r>
    </w:p>
    <w:tbl>
      <w:tblPr>
        <w:tblpPr w:leftFromText="180" w:rightFromText="180" w:topFromText="15" w:bottomFromText="1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743"/>
        <w:gridCol w:w="5103"/>
      </w:tblGrid>
      <w:tr w:rsidR="00A53BCD" w:rsidRPr="00F66ADB" w:rsidTr="00EE5E7B">
        <w:trPr>
          <w:trHeight w:val="454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Вес в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г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.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456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маргарин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228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Меланж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786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6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440</w:t>
            </w:r>
          </w:p>
        </w:tc>
      </w:tr>
      <w:tr w:rsidR="00A53BCD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BCD" w:rsidRPr="00F66ADB" w:rsidRDefault="00A53BCD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1000</w:t>
            </w:r>
          </w:p>
        </w:tc>
      </w:tr>
    </w:tbl>
    <w:p w:rsidR="00A53BCD" w:rsidRPr="00F66ADB" w:rsidRDefault="00A53BCD" w:rsidP="00A53BCD">
      <w:pPr>
        <w:rPr>
          <w:sz w:val="28"/>
          <w:szCs w:val="28"/>
        </w:rPr>
      </w:pPr>
    </w:p>
    <w:p w:rsidR="00AB4D2B" w:rsidRPr="00F66ADB" w:rsidRDefault="00F905D3" w:rsidP="00F66ADB">
      <w:pPr>
        <w:rPr>
          <w:sz w:val="28"/>
          <w:szCs w:val="28"/>
        </w:rPr>
      </w:pPr>
      <w:r w:rsidRPr="00F66ADB">
        <w:rPr>
          <w:sz w:val="28"/>
          <w:szCs w:val="28"/>
        </w:rPr>
        <w:t xml:space="preserve"> </w:t>
      </w: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1869" w:rsidRDefault="003E1869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308BD" w:rsidRPr="00F66ADB" w:rsidRDefault="00A53BCD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Выполнение практической работы:</w:t>
      </w:r>
    </w:p>
    <w:p w:rsidR="00A53BCD" w:rsidRPr="00F66ADB" w:rsidRDefault="00256746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калькуляционной карточки </w:t>
      </w:r>
      <w:r w:rsidR="003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Расчет общей стоимости   калькуляционного набора для приготовления 10 кг  заварного теста»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B4D2B" w:rsidRPr="00F66ADB" w:rsidTr="00DF5A47">
        <w:tc>
          <w:tcPr>
            <w:tcW w:w="6096" w:type="dxa"/>
          </w:tcPr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AB4D2B" w:rsidRPr="00F66ADB" w:rsidRDefault="00AB4D2B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B4D2B" w:rsidRPr="00F66ADB" w:rsidTr="00DF5A47">
        <w:tc>
          <w:tcPr>
            <w:tcW w:w="6096" w:type="dxa"/>
          </w:tcPr>
          <w:p w:rsidR="00AB4D2B" w:rsidRPr="00F66ADB" w:rsidRDefault="00AB4D2B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задание, мотивирует на выполнение задания:</w:t>
            </w:r>
          </w:p>
          <w:p w:rsidR="00B308BD" w:rsidRPr="00F66ADB" w:rsidRDefault="00AB4D2B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познакомились с правилами приготовления заварного теста</w:t>
            </w:r>
            <w:proofErr w:type="gramStart"/>
            <w:r w:rsidR="00B308BD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B308BD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давайте посмотрим, какое количество продуктов надо взять для приготовления 1 кг заварного теста. </w:t>
            </w:r>
          </w:p>
          <w:p w:rsidR="00316A0F" w:rsidRDefault="00B308BD" w:rsidP="00B308B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по карте «Приготовление заварного теста»</w:t>
            </w:r>
          </w:p>
          <w:p w:rsidR="00AB4D2B" w:rsidRPr="00F66ADB" w:rsidRDefault="00AB4D2B" w:rsidP="00B308B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 сейчас мы с вами рассчитаем количество продуктов, необходимых для приготовления 10 кг заварного теста и стоимость 1 кг заварного полуфабриката. Результаты расчетов занесем в калькуляционные  карты, которые находятся у вас на столах. </w:t>
            </w:r>
          </w:p>
        </w:tc>
        <w:tc>
          <w:tcPr>
            <w:tcW w:w="4501" w:type="dxa"/>
          </w:tcPr>
          <w:p w:rsidR="00B308BD" w:rsidRPr="00F66ADB" w:rsidRDefault="00B308BD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Прослушивают, изучают карту, воспринимают, отвечают на вопросы по карте.</w:t>
            </w:r>
          </w:p>
          <w:p w:rsidR="00B308BD" w:rsidRPr="00F66ADB" w:rsidRDefault="00B308BD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8BD" w:rsidRPr="00F66ADB" w:rsidRDefault="00B308BD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D2B" w:rsidRPr="00F66ADB" w:rsidRDefault="00AB4D2B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 задание, воспринимают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Осознают , готовятся к выполнению задания.</w:t>
            </w:r>
          </w:p>
        </w:tc>
      </w:tr>
    </w:tbl>
    <w:p w:rsidR="00256746" w:rsidRPr="00F66ADB" w:rsidRDefault="00EF5743" w:rsidP="00A53BC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1: Р</w:t>
      </w:r>
      <w:r w:rsidR="00256746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ассчитать норму продуктов на 10 кг.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B4D2B" w:rsidRPr="00F66ADB" w:rsidTr="00DF5A47">
        <w:tc>
          <w:tcPr>
            <w:tcW w:w="6096" w:type="dxa"/>
          </w:tcPr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AB4D2B" w:rsidRPr="00F66ADB" w:rsidRDefault="00AB4D2B" w:rsidP="00A53BC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256746" w:rsidRPr="00F66ADB" w:rsidTr="00DF5A47">
        <w:tc>
          <w:tcPr>
            <w:tcW w:w="6096" w:type="dxa"/>
          </w:tcPr>
          <w:p w:rsidR="00256746" w:rsidRPr="00F66ADB" w:rsidRDefault="00256746" w:rsidP="00A53BC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Заносит результат в карту (презентация)</w:t>
            </w:r>
          </w:p>
        </w:tc>
        <w:tc>
          <w:tcPr>
            <w:tcW w:w="4501" w:type="dxa"/>
          </w:tcPr>
          <w:p w:rsidR="00256746" w:rsidRPr="00F66ADB" w:rsidRDefault="00256746" w:rsidP="00A53BCD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высчитывают норму каждого продукта, называют получившийся результат</w:t>
            </w:r>
          </w:p>
        </w:tc>
      </w:tr>
    </w:tbl>
    <w:p w:rsidR="00256746" w:rsidRPr="00F66ADB" w:rsidRDefault="00B308BD" w:rsidP="00256746">
      <w:pPr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>Задание 2:Р</w:t>
      </w:r>
      <w:r w:rsidR="00256746" w:rsidRPr="00F66ADB">
        <w:rPr>
          <w:rFonts w:ascii="Times New Roman" w:hAnsi="Times New Roman" w:cs="Times New Roman"/>
          <w:sz w:val="28"/>
          <w:szCs w:val="28"/>
        </w:rPr>
        <w:t>ассчитать стоимость каждого продукта для полуфабриката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256746" w:rsidRPr="00F66ADB" w:rsidTr="00DF5A47">
        <w:tc>
          <w:tcPr>
            <w:tcW w:w="6096" w:type="dxa"/>
          </w:tcPr>
          <w:p w:rsidR="00AB4D2B" w:rsidRPr="00F66ADB" w:rsidRDefault="00AB4D2B" w:rsidP="00AB4D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учителя</w:t>
            </w:r>
          </w:p>
          <w:p w:rsidR="00256746" w:rsidRPr="00F66ADB" w:rsidRDefault="00AB4D2B" w:rsidP="00AB4D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256746" w:rsidRPr="00F66ADB" w:rsidRDefault="00256746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256746" w:rsidRPr="00F66ADB" w:rsidTr="00DF5A47">
        <w:tc>
          <w:tcPr>
            <w:tcW w:w="6096" w:type="dxa"/>
          </w:tcPr>
          <w:p w:rsidR="00256746" w:rsidRPr="00F66ADB" w:rsidRDefault="00256746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Заносит результат в карту (презентация)</w:t>
            </w:r>
          </w:p>
        </w:tc>
        <w:tc>
          <w:tcPr>
            <w:tcW w:w="4501" w:type="dxa"/>
          </w:tcPr>
          <w:p w:rsidR="00256746" w:rsidRPr="00F66ADB" w:rsidRDefault="00256746" w:rsidP="00256746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Выходят к доске (по желанию), рассчитывают </w:t>
            </w:r>
            <w:r w:rsidR="0088763A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сумму, необходимую заплатить за каждый продукт, входящий в набор</w:t>
            </w:r>
          </w:p>
        </w:tc>
      </w:tr>
    </w:tbl>
    <w:p w:rsidR="00256746" w:rsidRPr="00F66ADB" w:rsidRDefault="0088763A" w:rsidP="002567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B">
        <w:rPr>
          <w:rFonts w:ascii="Times New Roman" w:hAnsi="Times New Roman" w:cs="Times New Roman"/>
          <w:sz w:val="28"/>
          <w:szCs w:val="28"/>
        </w:rPr>
        <w:t xml:space="preserve">Задание 3: </w:t>
      </w:r>
      <w:r w:rsidR="00B308BD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DD059A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общую стоимость калькуляционного набора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B4D2B" w:rsidRPr="00F66ADB" w:rsidTr="00DF5A47">
        <w:tc>
          <w:tcPr>
            <w:tcW w:w="6096" w:type="dxa"/>
          </w:tcPr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AB4D2B" w:rsidRPr="00F66ADB" w:rsidRDefault="00AB4D2B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AB4D2B" w:rsidRPr="00F66ADB" w:rsidRDefault="00AB4D2B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8763A" w:rsidRPr="00F66ADB" w:rsidTr="00DF5A47">
        <w:tc>
          <w:tcPr>
            <w:tcW w:w="6096" w:type="dxa"/>
          </w:tcPr>
          <w:p w:rsidR="0088763A" w:rsidRPr="00F66ADB" w:rsidRDefault="0088763A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Заносит результат в карту (презентация)</w:t>
            </w:r>
          </w:p>
        </w:tc>
        <w:tc>
          <w:tcPr>
            <w:tcW w:w="4501" w:type="dxa"/>
          </w:tcPr>
          <w:p w:rsidR="0088763A" w:rsidRPr="00F66ADB" w:rsidRDefault="0088763A" w:rsidP="0088763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вычисления самостоятельно, называют получившийся результат</w:t>
            </w:r>
          </w:p>
        </w:tc>
      </w:tr>
    </w:tbl>
    <w:p w:rsidR="0088763A" w:rsidRPr="00F66ADB" w:rsidRDefault="0088763A" w:rsidP="00256746">
      <w:pPr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 xml:space="preserve">Задание 4: устно рассчитать цену 1 кг полуфабриката заварное тесто. </w:t>
      </w:r>
    </w:p>
    <w:p w:rsidR="0088763A" w:rsidRPr="00F66ADB" w:rsidRDefault="0088763A" w:rsidP="00256746">
      <w:pPr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>Учитель математики: Молодцы! Хорошо справились с работой.</w:t>
      </w:r>
    </w:p>
    <w:p w:rsidR="00256746" w:rsidRPr="00F66ADB" w:rsidRDefault="00256746" w:rsidP="00256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>КАЛЬКУЛЯЦИОННАЯ КАРТОЧКА</w:t>
      </w:r>
    </w:p>
    <w:p w:rsidR="00256746" w:rsidRPr="00F66ADB" w:rsidRDefault="00256746" w:rsidP="00256746">
      <w:pPr>
        <w:jc w:val="both"/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 xml:space="preserve">    Наименование изделия: Тесто заварное</w:t>
      </w:r>
    </w:p>
    <w:tbl>
      <w:tblPr>
        <w:tblW w:w="881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89"/>
        <w:gridCol w:w="1967"/>
        <w:gridCol w:w="2561"/>
      </w:tblGrid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Норма на 10кг</w:t>
            </w: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66ADB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256746" w:rsidRPr="00F66ADB" w:rsidRDefault="00256746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56746" w:rsidRPr="00F66ADB" w:rsidTr="00EE5E7B">
        <w:trPr>
          <w:trHeight w:val="407"/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4560</w:t>
            </w: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</w:tr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меланж</w:t>
            </w:r>
          </w:p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7860</w:t>
            </w:r>
          </w:p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1078,0</w:t>
            </w:r>
          </w:p>
        </w:tc>
      </w:tr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Общая стоимость сырьевого набора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1341,1</w:t>
            </w:r>
          </w:p>
        </w:tc>
      </w:tr>
      <w:tr w:rsidR="00256746" w:rsidRPr="00F66ADB" w:rsidTr="00EE5E7B">
        <w:trPr>
          <w:jc w:val="center"/>
        </w:trPr>
        <w:tc>
          <w:tcPr>
            <w:tcW w:w="2093" w:type="dxa"/>
          </w:tcPr>
          <w:p w:rsidR="00256746" w:rsidRPr="00F66ADB" w:rsidRDefault="00256746" w:rsidP="00EE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Цена   </w:t>
            </w:r>
            <w:proofErr w:type="gramStart"/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9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256746" w:rsidRPr="00F66ADB" w:rsidRDefault="00256746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134,11</w:t>
            </w:r>
          </w:p>
        </w:tc>
      </w:tr>
    </w:tbl>
    <w:p w:rsidR="00DD059A" w:rsidRPr="00F66ADB" w:rsidRDefault="00DD059A" w:rsidP="0088763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Решение практических задач.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5A7D5E" w:rsidRPr="00F66ADB" w:rsidTr="00DF5A47">
        <w:tc>
          <w:tcPr>
            <w:tcW w:w="6096" w:type="dxa"/>
          </w:tcPr>
          <w:p w:rsidR="005A7D5E" w:rsidRPr="00F66ADB" w:rsidRDefault="005A7D5E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5A7D5E" w:rsidRPr="00F66ADB" w:rsidRDefault="005A7D5E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5A7D5E" w:rsidRPr="00F66ADB" w:rsidRDefault="005A7D5E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A7E7F" w:rsidRPr="00F66ADB" w:rsidTr="00DF5A47">
        <w:trPr>
          <w:trHeight w:val="699"/>
        </w:trPr>
        <w:tc>
          <w:tcPr>
            <w:tcW w:w="6096" w:type="dxa"/>
          </w:tcPr>
          <w:p w:rsidR="009A7E7F" w:rsidRPr="00F66ADB" w:rsidRDefault="009A7E7F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вопрос:</w:t>
            </w:r>
          </w:p>
          <w:p w:rsidR="009A7E7F" w:rsidRPr="00F66ADB" w:rsidRDefault="009A7E7F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пожалуйста, а может быть такая 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ситуация, когда надо  приготовить другое количество полуфабриката? </w:t>
            </w:r>
          </w:p>
        </w:tc>
        <w:tc>
          <w:tcPr>
            <w:tcW w:w="4501" w:type="dxa"/>
          </w:tcPr>
          <w:p w:rsidR="009A7E7F" w:rsidRPr="00F66ADB" w:rsidRDefault="009A7E7F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отвечают на вопрос</w:t>
            </w:r>
          </w:p>
        </w:tc>
      </w:tr>
      <w:tr w:rsidR="009A7E7F" w:rsidRPr="00F66ADB" w:rsidTr="00DF5A47">
        <w:trPr>
          <w:trHeight w:val="699"/>
        </w:trPr>
        <w:tc>
          <w:tcPr>
            <w:tcW w:w="6096" w:type="dxa"/>
          </w:tcPr>
          <w:p w:rsidR="009A7E7F" w:rsidRPr="00F66ADB" w:rsidRDefault="009A7E7F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Проблемный вопрос:</w:t>
            </w:r>
          </w:p>
          <w:p w:rsidR="009A7E7F" w:rsidRPr="00F66ADB" w:rsidRDefault="009A7E7F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 поступать в таких случаях?</w:t>
            </w:r>
          </w:p>
        </w:tc>
        <w:tc>
          <w:tcPr>
            <w:tcW w:w="4501" w:type="dxa"/>
          </w:tcPr>
          <w:p w:rsidR="009A7E7F" w:rsidRPr="00F66ADB" w:rsidRDefault="009A7E7F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отвечают на вопрос</w:t>
            </w:r>
          </w:p>
        </w:tc>
      </w:tr>
      <w:tr w:rsidR="00DD059A" w:rsidRPr="00F66ADB" w:rsidTr="00DF5A47">
        <w:trPr>
          <w:trHeight w:val="699"/>
        </w:trPr>
        <w:tc>
          <w:tcPr>
            <w:tcW w:w="6096" w:type="dxa"/>
          </w:tcPr>
          <w:p w:rsidR="00BC65F6" w:rsidRPr="00F66ADB" w:rsidRDefault="00DD059A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Решить задачу: Вычислить необходимое количество маргарина для приготовления 13  пирожных эклер, если известно, что для приготовления 100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пирожных понадобится 2280 гр маргарина.</w:t>
            </w:r>
          </w:p>
          <w:p w:rsidR="00BC65F6" w:rsidRPr="00F66ADB" w:rsidRDefault="00BC65F6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59A" w:rsidRPr="00F66ADB" w:rsidRDefault="00BC65F6" w:rsidP="009A7E7F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Решить задачу: Вычислить необходимое коли</w:t>
            </w:r>
            <w:r w:rsidR="001D412E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яиц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приготовления 13  пирожных эклер, если известно, что для приготовления 100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пирожных понадобится </w:t>
            </w:r>
            <w:r w:rsidR="001D412E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12E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 яиц.</w:t>
            </w:r>
          </w:p>
        </w:tc>
        <w:tc>
          <w:tcPr>
            <w:tcW w:w="4501" w:type="dxa"/>
          </w:tcPr>
          <w:p w:rsidR="00DD059A" w:rsidRPr="00F66ADB" w:rsidRDefault="00DD059A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на доске и в тетрадях:</w:t>
            </w:r>
          </w:p>
          <w:p w:rsidR="00DD059A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отношение:</w:t>
            </w:r>
          </w:p>
          <w:p w:rsidR="00BC65F6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2280 гр</w:t>
            </w:r>
          </w:p>
          <w:p w:rsidR="00BC65F6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 гр</w:t>
            </w:r>
          </w:p>
          <w:p w:rsidR="00BC65F6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Составляем </w:t>
            </w:r>
            <w:r w:rsidR="001D412E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пропорцию и решаем:</w:t>
            </w:r>
          </w:p>
          <w:p w:rsidR="00BC65F6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=2280*13/100=296,4 гр маргарина. </w:t>
            </w: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отношение:</w:t>
            </w: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196 яиц</w:t>
            </w: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 яиц</w:t>
            </w: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пропорцию и решаем:</w:t>
            </w:r>
          </w:p>
          <w:p w:rsidR="001D412E" w:rsidRPr="00F66ADB" w:rsidRDefault="001D412E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=196</w:t>
            </w:r>
            <w:r w:rsidR="00BC59B8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*13/100≈25 яиц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C65F6" w:rsidRPr="00F66ADB" w:rsidRDefault="00BC65F6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9A" w:rsidRPr="00F66ADB" w:rsidTr="0043229A">
        <w:trPr>
          <w:trHeight w:val="699"/>
        </w:trPr>
        <w:tc>
          <w:tcPr>
            <w:tcW w:w="10597" w:type="dxa"/>
            <w:gridSpan w:val="2"/>
            <w:tcBorders>
              <w:left w:val="nil"/>
              <w:right w:val="nil"/>
            </w:tcBorders>
          </w:tcPr>
          <w:p w:rsidR="0043229A" w:rsidRPr="00F66ADB" w:rsidRDefault="0043229A" w:rsidP="0043229A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7. Самостоятельная работа по карточкам «Заварное тесто и изделия из него»</w:t>
            </w:r>
          </w:p>
          <w:p w:rsidR="0043229A" w:rsidRPr="00F66ADB" w:rsidRDefault="0043229A" w:rsidP="001D4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229A" w:rsidRPr="00F66ADB" w:rsidTr="00DF5A47">
        <w:trPr>
          <w:trHeight w:val="699"/>
        </w:trPr>
        <w:tc>
          <w:tcPr>
            <w:tcW w:w="6096" w:type="dxa"/>
          </w:tcPr>
          <w:p w:rsidR="0043229A" w:rsidRPr="00F66ADB" w:rsidRDefault="0043229A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43229A" w:rsidRPr="00F66ADB" w:rsidRDefault="0043229A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43229A" w:rsidRPr="00F66ADB" w:rsidRDefault="0043229A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43229A" w:rsidRPr="00F66ADB" w:rsidTr="00DF5A47">
        <w:trPr>
          <w:trHeight w:val="699"/>
        </w:trPr>
        <w:tc>
          <w:tcPr>
            <w:tcW w:w="6096" w:type="dxa"/>
          </w:tcPr>
          <w:p w:rsidR="0043229A" w:rsidRPr="00F66ADB" w:rsidRDefault="0043229A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задание: на ваших столах находятся карточки-задания «Заварное тесто и изделия из него». Вычислите необходимое количество продуктов в каждом случае. Задание выполняется в тетрадях.</w:t>
            </w:r>
          </w:p>
        </w:tc>
        <w:tc>
          <w:tcPr>
            <w:tcW w:w="4501" w:type="dxa"/>
          </w:tcPr>
          <w:p w:rsidR="0043229A" w:rsidRPr="00F66ADB" w:rsidRDefault="0043229A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выполняют расчеты самостоятельно.</w:t>
            </w:r>
          </w:p>
        </w:tc>
      </w:tr>
    </w:tbl>
    <w:p w:rsidR="0088763A" w:rsidRPr="00F66ADB" w:rsidRDefault="00E51F67" w:rsidP="0088763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88763A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9A7E7F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Проверка выполнения </w:t>
      </w:r>
      <w:r w:rsidR="00501FD7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заданий самостоятельной работы</w:t>
      </w:r>
      <w:r w:rsidR="0088763A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5A7D5E" w:rsidRPr="00F66ADB" w:rsidTr="00DF5A47">
        <w:tc>
          <w:tcPr>
            <w:tcW w:w="6096" w:type="dxa"/>
          </w:tcPr>
          <w:p w:rsidR="005A7D5E" w:rsidRPr="00F66ADB" w:rsidRDefault="005A7D5E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5A7D5E" w:rsidRPr="00F66ADB" w:rsidRDefault="005A7D5E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5A7D5E" w:rsidRPr="00F66ADB" w:rsidRDefault="005A7D5E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A7E7F" w:rsidRPr="00F66ADB" w:rsidTr="00DF5A47">
        <w:tc>
          <w:tcPr>
            <w:tcW w:w="6096" w:type="dxa"/>
          </w:tcPr>
          <w:p w:rsidR="00501FD7" w:rsidRPr="00F66ADB" w:rsidRDefault="00501FD7" w:rsidP="00501F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</w:t>
            </w:r>
            <w:r w:rsidR="00E51F67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поменяться тетрадями и проверить вычисления с помощью презентации.</w:t>
            </w:r>
          </w:p>
          <w:p w:rsidR="00501FD7" w:rsidRPr="00F66ADB" w:rsidRDefault="00501FD7" w:rsidP="00501F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решения заданий.</w:t>
            </w:r>
          </w:p>
        </w:tc>
        <w:tc>
          <w:tcPr>
            <w:tcW w:w="4501" w:type="dxa"/>
          </w:tcPr>
          <w:p w:rsidR="009A7E7F" w:rsidRPr="00F66ADB" w:rsidRDefault="00501FD7" w:rsidP="00501FD7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Меняются тетрадями, проводят взаимопроверку.</w:t>
            </w:r>
          </w:p>
        </w:tc>
      </w:tr>
      <w:tr w:rsidR="00501FD7" w:rsidRPr="00F66ADB" w:rsidTr="00DF5A47">
        <w:tc>
          <w:tcPr>
            <w:tcW w:w="6096" w:type="dxa"/>
          </w:tcPr>
          <w:p w:rsidR="00501FD7" w:rsidRPr="00F66ADB" w:rsidRDefault="00501FD7" w:rsidP="0048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оценить работы: если нет ошибок, то оценка – отлично,</w:t>
            </w:r>
          </w:p>
          <w:p w:rsidR="00501FD7" w:rsidRPr="00F66ADB" w:rsidRDefault="00501FD7" w:rsidP="0048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1 ошибка, то оценка – хорошо,</w:t>
            </w:r>
          </w:p>
          <w:p w:rsidR="00501FD7" w:rsidRPr="00F66ADB" w:rsidRDefault="00501FD7" w:rsidP="0048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2 ошибки – удовлетворительно,</w:t>
            </w:r>
          </w:p>
          <w:p w:rsidR="00485E95" w:rsidRPr="00F66ADB" w:rsidRDefault="00485E95" w:rsidP="0048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«Плохо» ставить не будем, так как все старались.</w:t>
            </w:r>
          </w:p>
        </w:tc>
        <w:tc>
          <w:tcPr>
            <w:tcW w:w="4501" w:type="dxa"/>
          </w:tcPr>
          <w:p w:rsidR="00501FD7" w:rsidRPr="00F66ADB" w:rsidRDefault="00485E95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Выставляют оценки, называют учителю. </w:t>
            </w:r>
          </w:p>
        </w:tc>
      </w:tr>
    </w:tbl>
    <w:p w:rsidR="0088763A" w:rsidRPr="00F66ADB" w:rsidRDefault="00E51F67" w:rsidP="0088763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9</w:t>
      </w:r>
      <w:r w:rsidR="0088763A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Подведение итогов урока.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11CE1" w:rsidRPr="00F66ADB" w:rsidTr="00DF5A47">
        <w:tc>
          <w:tcPr>
            <w:tcW w:w="6096" w:type="dxa"/>
          </w:tcPr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учителя </w:t>
            </w:r>
          </w:p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(учебная практика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евченко Л.И.)</w:t>
            </w:r>
          </w:p>
        </w:tc>
        <w:tc>
          <w:tcPr>
            <w:tcW w:w="4501" w:type="dxa"/>
          </w:tcPr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501FD7" w:rsidRPr="00F66ADB" w:rsidTr="00DF5A47">
        <w:tc>
          <w:tcPr>
            <w:tcW w:w="6096" w:type="dxa"/>
          </w:tcPr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 итоги урока:</w:t>
            </w:r>
          </w:p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FD7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сегодня хорошо поработали на уроке, узнали технологию приготовления заварного полуфабриката, закрепили умение применять математические знания  для расчета  необходимого количества продуктов.  Главный результат – это ваше умение применить ранее полученные знания на практике, т.е. вы показали свою компетентность. Конечно она у всех индивидуальная, но в основном вы со своей задачей справились.</w:t>
            </w:r>
          </w:p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CE1" w:rsidRPr="00F66ADB" w:rsidRDefault="00A11CE1" w:rsidP="00A11C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работы оцениваются следующие обучающиеся (называются обучающиеся, активно работавшие на уроке.)</w:t>
            </w: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501" w:type="dxa"/>
          </w:tcPr>
          <w:p w:rsidR="00501FD7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в подведении итогов урока.</w:t>
            </w:r>
          </w:p>
        </w:tc>
      </w:tr>
      <w:tr w:rsidR="00A11CE1" w:rsidRPr="00F66ADB" w:rsidTr="00DF5A47">
        <w:tc>
          <w:tcPr>
            <w:tcW w:w="10597" w:type="dxa"/>
            <w:gridSpan w:val="2"/>
            <w:tcBorders>
              <w:left w:val="nil"/>
              <w:right w:val="nil"/>
            </w:tcBorders>
          </w:tcPr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Рефлексия.</w:t>
            </w:r>
          </w:p>
        </w:tc>
      </w:tr>
      <w:tr w:rsidR="00A11CE1" w:rsidRPr="00F66ADB" w:rsidTr="00DF5A47">
        <w:tc>
          <w:tcPr>
            <w:tcW w:w="6096" w:type="dxa"/>
          </w:tcPr>
          <w:p w:rsidR="00A11CE1" w:rsidRPr="00F66ADB" w:rsidRDefault="00A11CE1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A11CE1" w:rsidRPr="00F66ADB" w:rsidRDefault="00A11CE1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11CE1" w:rsidRPr="00F66ADB" w:rsidTr="00DF5A47">
        <w:tc>
          <w:tcPr>
            <w:tcW w:w="6096" w:type="dxa"/>
          </w:tcPr>
          <w:p w:rsidR="00A11CE1" w:rsidRPr="00F66ADB" w:rsidRDefault="00A11CE1" w:rsidP="00A11CE1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теперь вы оцените нашу совместную деятельность, настроение и психологический климат, в котором мы работали. </w:t>
            </w:r>
          </w:p>
          <w:p w:rsidR="00A11CE1" w:rsidRPr="00F66ADB" w:rsidRDefault="00A11CE1" w:rsidP="00A11CE1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Сможете ли вы применять свои знания при вычислениях на других рецептах? </w:t>
            </w:r>
          </w:p>
          <w:p w:rsidR="00A11CE1" w:rsidRPr="00F66ADB" w:rsidRDefault="00A11CE1" w:rsidP="00485E95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Отвечают, оценивают.</w:t>
            </w:r>
          </w:p>
        </w:tc>
      </w:tr>
    </w:tbl>
    <w:p w:rsidR="0088763A" w:rsidRPr="00F66ADB" w:rsidRDefault="00E51F67" w:rsidP="0088763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501FD7" w:rsidRPr="00F66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Домашнее задание:</w:t>
      </w:r>
      <w:r w:rsidR="00501FD7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95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FD7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проецируется на экране</w:t>
      </w:r>
      <w:r w:rsidR="00485E95" w:rsidRPr="00F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4501"/>
      </w:tblGrid>
      <w:tr w:rsidR="00A11CE1" w:rsidRPr="00F66ADB" w:rsidTr="00DF5A47">
        <w:tc>
          <w:tcPr>
            <w:tcW w:w="6096" w:type="dxa"/>
          </w:tcPr>
          <w:p w:rsidR="00A11CE1" w:rsidRPr="00F66ADB" w:rsidRDefault="00A11CE1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учителя</w:t>
            </w:r>
          </w:p>
          <w:p w:rsidR="00A11CE1" w:rsidRPr="00F66ADB" w:rsidRDefault="00A11CE1" w:rsidP="00EE5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(математика – Снопкова И.В.)</w:t>
            </w:r>
          </w:p>
        </w:tc>
        <w:tc>
          <w:tcPr>
            <w:tcW w:w="4501" w:type="dxa"/>
          </w:tcPr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11CE1" w:rsidRPr="00F66ADB" w:rsidTr="00DF5A47">
        <w:tc>
          <w:tcPr>
            <w:tcW w:w="6096" w:type="dxa"/>
          </w:tcPr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Задает </w:t>
            </w:r>
            <w:r w:rsidR="00E90BFE"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</w:t>
            </w:r>
          </w:p>
          <w:p w:rsidR="00A11CE1" w:rsidRPr="00F66ADB" w:rsidRDefault="00A11CE1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калькуляционную карту «Расчет количества и стоимости продукта для приготовления 3 кг заварного теста» Стоимость продуктов брать в магазине, который вы чаще всего посещаете. На следующем уроке мы сравним ваши результаты.</w:t>
            </w:r>
          </w:p>
        </w:tc>
        <w:tc>
          <w:tcPr>
            <w:tcW w:w="4501" w:type="dxa"/>
          </w:tcPr>
          <w:p w:rsidR="00A11CE1" w:rsidRPr="00F66ADB" w:rsidRDefault="00E90BFE" w:rsidP="00EE5E7B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Записывают, осмысливают.</w:t>
            </w:r>
          </w:p>
        </w:tc>
      </w:tr>
    </w:tbl>
    <w:p w:rsidR="00485E95" w:rsidRPr="00F66ADB" w:rsidRDefault="00485E95" w:rsidP="0088763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D" w:rsidRPr="00F66ADB" w:rsidRDefault="00485E95" w:rsidP="00A53BC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Спасибо за урок. До свидания!</w:t>
      </w:r>
    </w:p>
    <w:p w:rsidR="00E03471" w:rsidRPr="00F66ADB" w:rsidRDefault="00D2166D" w:rsidP="00D2166D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F5A47" w:rsidRPr="003E1869" w:rsidRDefault="00465378" w:rsidP="00465378">
      <w:pPr>
        <w:rPr>
          <w:sz w:val="28"/>
          <w:szCs w:val="28"/>
        </w:rPr>
      </w:pPr>
      <w:r w:rsidRPr="00F66ADB">
        <w:rPr>
          <w:sz w:val="28"/>
          <w:szCs w:val="28"/>
        </w:rPr>
        <w:t xml:space="preserve">        </w:t>
      </w:r>
    </w:p>
    <w:p w:rsidR="003E1869" w:rsidRPr="00F66ADB" w:rsidRDefault="003E1869" w:rsidP="003E186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F66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«Приготовление заварного теста»</w:t>
      </w:r>
    </w:p>
    <w:tbl>
      <w:tblPr>
        <w:tblpPr w:leftFromText="180" w:rightFromText="180" w:topFromText="15" w:bottomFromText="1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743"/>
        <w:gridCol w:w="5103"/>
      </w:tblGrid>
      <w:tr w:rsidR="003E1869" w:rsidRPr="00F66ADB" w:rsidTr="00EE5E7B">
        <w:trPr>
          <w:trHeight w:val="454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 xml:space="preserve">Вес в </w:t>
            </w:r>
            <w:proofErr w:type="gramStart"/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г</w:t>
            </w:r>
            <w:proofErr w:type="gramEnd"/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.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456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маргарин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228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Меланж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786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6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440</w:t>
            </w:r>
          </w:p>
        </w:tc>
      </w:tr>
      <w:tr w:rsidR="003E1869" w:rsidRPr="00F66ADB" w:rsidTr="00EE5E7B">
        <w:trPr>
          <w:trHeight w:val="45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869" w:rsidRPr="00F66ADB" w:rsidRDefault="003E1869" w:rsidP="00EE5E7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</w:pPr>
            <w:r w:rsidRPr="00F66ADB">
              <w:rPr>
                <w:rFonts w:ascii="Times New Roman" w:eastAsia="Times New Roman" w:hAnsi="Times New Roman" w:cs="Times New Roman"/>
                <w:color w:val="1F2A20"/>
                <w:sz w:val="28"/>
                <w:szCs w:val="28"/>
                <w:lang w:eastAsia="ru-RU"/>
              </w:rPr>
              <w:t>1000</w:t>
            </w:r>
          </w:p>
        </w:tc>
      </w:tr>
    </w:tbl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3E1869" w:rsidRDefault="003E1869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D216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E1869" w:rsidRPr="00F66ADB" w:rsidRDefault="003E1869" w:rsidP="003E1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>КАЛЬКУЛЯЦИОННАЯ КАРТОЧКА</w:t>
      </w:r>
    </w:p>
    <w:p w:rsidR="003E1869" w:rsidRPr="00F66ADB" w:rsidRDefault="003E1869" w:rsidP="003E1869">
      <w:pPr>
        <w:jc w:val="both"/>
        <w:rPr>
          <w:rFonts w:ascii="Times New Roman" w:hAnsi="Times New Roman" w:cs="Times New Roman"/>
          <w:sz w:val="28"/>
          <w:szCs w:val="28"/>
        </w:rPr>
      </w:pPr>
      <w:r w:rsidRPr="00F66ADB">
        <w:rPr>
          <w:rFonts w:ascii="Times New Roman" w:hAnsi="Times New Roman" w:cs="Times New Roman"/>
          <w:sz w:val="28"/>
          <w:szCs w:val="28"/>
        </w:rPr>
        <w:t xml:space="preserve">    Наименование изделия: Тесто заварное</w:t>
      </w:r>
    </w:p>
    <w:tbl>
      <w:tblPr>
        <w:tblW w:w="881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89"/>
        <w:gridCol w:w="1967"/>
        <w:gridCol w:w="2561"/>
      </w:tblGrid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Норма на 10кг</w:t>
            </w: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66ADB">
                <w:rPr>
                  <w:rFonts w:ascii="Times New Roman" w:hAnsi="Times New Roman" w:cs="Times New Roman"/>
                  <w:sz w:val="28"/>
                  <w:szCs w:val="28"/>
                </w:rPr>
                <w:t>1 кг</w:t>
              </w:r>
            </w:smartTag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3E1869" w:rsidRPr="00F66ADB" w:rsidRDefault="003E1869" w:rsidP="00EE5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E1869" w:rsidRPr="00F66ADB" w:rsidTr="00EE5E7B">
        <w:trPr>
          <w:trHeight w:val="407"/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меланж</w:t>
            </w:r>
          </w:p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Общая стоимость сырьевого набора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869" w:rsidRPr="00F66ADB" w:rsidTr="00EE5E7B">
        <w:trPr>
          <w:jc w:val="center"/>
        </w:trPr>
        <w:tc>
          <w:tcPr>
            <w:tcW w:w="2093" w:type="dxa"/>
          </w:tcPr>
          <w:p w:rsidR="003E1869" w:rsidRPr="00F66ADB" w:rsidRDefault="003E1869" w:rsidP="00EE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ADB">
              <w:rPr>
                <w:rFonts w:ascii="Times New Roman" w:hAnsi="Times New Roman" w:cs="Times New Roman"/>
                <w:sz w:val="28"/>
                <w:szCs w:val="28"/>
              </w:rPr>
              <w:t xml:space="preserve">Цена   </w:t>
            </w:r>
            <w:proofErr w:type="gramStart"/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6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9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shd w:val="clear" w:color="auto" w:fill="D9D9D9" w:themeFill="background1" w:themeFillShade="D9"/>
          </w:tcPr>
          <w:p w:rsidR="003E1869" w:rsidRPr="00F66ADB" w:rsidRDefault="003E1869" w:rsidP="00EE5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A47" w:rsidRDefault="00DF5A47" w:rsidP="00465378">
      <w:pPr>
        <w:rPr>
          <w:sz w:val="32"/>
          <w:szCs w:val="32"/>
        </w:rPr>
      </w:pPr>
    </w:p>
    <w:p w:rsidR="00DF5A47" w:rsidRDefault="00DF5A47" w:rsidP="00465378">
      <w:pPr>
        <w:rPr>
          <w:sz w:val="32"/>
          <w:szCs w:val="32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3E1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6D" w:rsidRDefault="00D2166D" w:rsidP="00D216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3E1869" w:rsidRPr="00EE5E7B" w:rsidRDefault="00465378" w:rsidP="003E1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E7B">
        <w:rPr>
          <w:rFonts w:ascii="Times New Roman" w:hAnsi="Times New Roman" w:cs="Times New Roman"/>
          <w:sz w:val="28"/>
          <w:szCs w:val="28"/>
        </w:rPr>
        <w:t>Самоанализ урока</w:t>
      </w:r>
      <w:r w:rsidR="00A93C04"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3E1869" w:rsidRPr="00EE5E7B" w:rsidRDefault="00465378" w:rsidP="00465378">
      <w:pPr>
        <w:rPr>
          <w:rFonts w:ascii="Times New Roman" w:hAnsi="Times New Roman" w:cs="Times New Roman"/>
          <w:sz w:val="28"/>
          <w:szCs w:val="28"/>
        </w:rPr>
      </w:pPr>
      <w:r w:rsidRPr="00EE5E7B">
        <w:rPr>
          <w:rFonts w:ascii="Times New Roman" w:hAnsi="Times New Roman" w:cs="Times New Roman"/>
          <w:sz w:val="28"/>
          <w:szCs w:val="28"/>
        </w:rPr>
        <w:t xml:space="preserve">по </w:t>
      </w:r>
      <w:r w:rsidR="003E1869" w:rsidRPr="00EE5E7B">
        <w:rPr>
          <w:rFonts w:ascii="Times New Roman" w:hAnsi="Times New Roman" w:cs="Times New Roman"/>
          <w:sz w:val="28"/>
          <w:szCs w:val="28"/>
        </w:rPr>
        <w:t>учебной практике и математике в группе П-20-13 «Повар, кондитер»</w:t>
      </w:r>
      <w:r w:rsidRPr="00EE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78" w:rsidRPr="00EE5E7B" w:rsidRDefault="003E1869" w:rsidP="00465378">
      <w:pPr>
        <w:rPr>
          <w:rFonts w:ascii="Times New Roman" w:hAnsi="Times New Roman" w:cs="Times New Roman"/>
          <w:sz w:val="28"/>
          <w:szCs w:val="28"/>
        </w:rPr>
      </w:pPr>
      <w:r w:rsidRPr="00EE5E7B">
        <w:rPr>
          <w:rFonts w:ascii="Times New Roman" w:hAnsi="Times New Roman" w:cs="Times New Roman"/>
          <w:sz w:val="28"/>
          <w:szCs w:val="28"/>
        </w:rPr>
        <w:t xml:space="preserve">по </w:t>
      </w:r>
      <w:r w:rsidRPr="00EE5E7B">
        <w:rPr>
          <w:rFonts w:ascii="Times New Roman" w:hAnsi="Times New Roman" w:cs="Times New Roman"/>
          <w:b/>
          <w:sz w:val="28"/>
          <w:szCs w:val="28"/>
        </w:rPr>
        <w:t>теме:</w:t>
      </w:r>
      <w:r w:rsidR="00465378" w:rsidRPr="00EE5E7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1869" w:rsidRPr="005632D4" w:rsidRDefault="003022CD" w:rsidP="003E1869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Приготовление заварного теста.</w:t>
      </w:r>
      <w:r w:rsidR="003E1869" w:rsidRPr="00102F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E1869" w:rsidRPr="00102F58">
        <w:rPr>
          <w:rFonts w:ascii="Times New Roman" w:hAnsi="Times New Roman" w:cs="Times New Roman"/>
          <w:b/>
          <w:sz w:val="28"/>
          <w:szCs w:val="28"/>
        </w:rPr>
        <w:t>Расчет норм выхода сырья на изделия из заварного полуфабриката,  расчет стоимости готового изделия с применением математических методов для решения практических задач.</w:t>
      </w:r>
      <w:r w:rsidR="003E1869" w:rsidRPr="005632D4">
        <w:rPr>
          <w:rFonts w:ascii="Times New Roman" w:hAnsi="Times New Roman" w:cs="Times New Roman"/>
          <w:sz w:val="28"/>
          <w:szCs w:val="28"/>
        </w:rPr>
        <w:t xml:space="preserve"> </w:t>
      </w:r>
      <w:r w:rsidR="003E1869" w:rsidRPr="005632D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3E1869"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 </w:t>
      </w:r>
    </w:p>
    <w:p w:rsidR="003E1869" w:rsidRPr="00EE5E7B" w:rsidRDefault="003E1869" w:rsidP="003E1869">
      <w:pPr>
        <w:spacing w:before="18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E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ознакомить обучающихся  с </w:t>
      </w:r>
      <w:r w:rsidR="00302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приготовлением заварного теста,</w:t>
      </w:r>
      <w:r w:rsidRPr="00563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выработать умения производить</w:t>
      </w: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32D4">
        <w:rPr>
          <w:rFonts w:ascii="Times New Roman" w:hAnsi="Times New Roman" w:cs="Times New Roman"/>
          <w:sz w:val="28"/>
          <w:szCs w:val="28"/>
        </w:rPr>
        <w:t>расчет норм выхода сырья на изделия из заварного полуфабриката,  расчета стоимости готового изделия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познавательный интерес обучающихся к приготовлению изделий из заварного теста;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познавательный интерес обучающихся к математике с помощью практического использования знаний.</w:t>
      </w:r>
    </w:p>
    <w:p w:rsidR="003E1869" w:rsidRPr="00EE5E7B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u w:val="single"/>
          <w:lang w:eastAsia="ru-RU"/>
        </w:rPr>
      </w:pPr>
      <w:r w:rsidRPr="00EE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художественный вкус, память, абстрактное мышление;</w:t>
      </w: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 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-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и навыки самообразования, самосовершенствования и самостоятельности;</w:t>
      </w: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 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логического мышления, умения выражать речью результаты мыслительной деятельности, умения обобщать;</w:t>
      </w:r>
      <w:proofErr w:type="gramStart"/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познавательного интереса и творческой активности обучающихся.</w:t>
      </w:r>
    </w:p>
    <w:p w:rsidR="003E1869" w:rsidRPr="00EE5E7B" w:rsidRDefault="003E1869" w:rsidP="003E1869">
      <w:pPr>
        <w:spacing w:before="180"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u w:val="single"/>
          <w:lang w:eastAsia="ru-RU"/>
        </w:rPr>
      </w:pPr>
      <w:r w:rsidRPr="00EE5E7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сознательную дисциплину и нормы поведения, самостоятельности и ответственности за выполненную работу;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творческое отношение к своей работе, обеспечение её высокого качества;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своей будущей профессии;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работать в коллективе;</w:t>
      </w:r>
    </w:p>
    <w:p w:rsidR="003E1869" w:rsidRPr="005632D4" w:rsidRDefault="003E1869" w:rsidP="003E1869">
      <w:pPr>
        <w:spacing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  <w:t>-п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обучающимся познавательный интерес к предмету «математика» посредством применения знаний на практике.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5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Методическая: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нестандартный, интегрированный  урок математики и учебной практики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869" w:rsidRPr="005632D4" w:rsidRDefault="003E1869" w:rsidP="003E18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5632D4"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выполнения комплексных работ (бинарный)</w:t>
      </w:r>
    </w:p>
    <w:p w:rsidR="003E1869" w:rsidRPr="005632D4" w:rsidRDefault="003E1869" w:rsidP="003E1869">
      <w:pPr>
        <w:spacing w:after="0" w:line="240" w:lineRule="auto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</w:t>
      </w: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бинарный урок-практикум.</w:t>
      </w:r>
      <w:r w:rsidRPr="005632D4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урока:</w:t>
      </w:r>
    </w:p>
    <w:p w:rsidR="003E1869" w:rsidRPr="005632D4" w:rsidRDefault="003E1869" w:rsidP="003E1869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материала;</w:t>
      </w:r>
    </w:p>
    <w:p w:rsidR="003E1869" w:rsidRPr="005632D4" w:rsidRDefault="003E1869" w:rsidP="003E1869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знаний к решению задач;</w:t>
      </w:r>
    </w:p>
    <w:p w:rsidR="003E1869" w:rsidRPr="005632D4" w:rsidRDefault="003E1869" w:rsidP="003E1869">
      <w:pPr>
        <w:spacing w:after="0" w:line="240" w:lineRule="auto"/>
        <w:ind w:left="1701" w:hanging="1134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практическая работа учащихся </w:t>
      </w:r>
    </w:p>
    <w:p w:rsidR="003E1869" w:rsidRPr="005632D4" w:rsidRDefault="003E1869" w:rsidP="003E1869">
      <w:pPr>
        <w:spacing w:after="0" w:line="360" w:lineRule="atLeast"/>
        <w:rPr>
          <w:rFonts w:ascii="Times New Roman" w:eastAsia="Times New Roman" w:hAnsi="Times New Roman" w:cs="Times New Roman"/>
          <w:color w:val="1F2A2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 связи:</w:t>
      </w:r>
    </w:p>
    <w:p w:rsidR="003E1869" w:rsidRPr="005632D4" w:rsidRDefault="003E1869" w:rsidP="003E186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1.Технология приготовления мучных кондитерских изделий </w:t>
      </w:r>
    </w:p>
    <w:p w:rsidR="003E1869" w:rsidRPr="005632D4" w:rsidRDefault="003E1869" w:rsidP="003E186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Математика: решение практических задач</w:t>
      </w:r>
    </w:p>
    <w:p w:rsidR="00EE5E7B" w:rsidRPr="003E1869" w:rsidRDefault="003E1869" w:rsidP="003B6A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2F58" w:rsidRPr="00102F58" w:rsidRDefault="00102F58" w:rsidP="003E1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урока в теме:</w:t>
      </w:r>
    </w:p>
    <w:p w:rsidR="00EE5E7B" w:rsidRPr="003E1869" w:rsidRDefault="00EE5E7B" w:rsidP="003E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  учебной практики является первым уроком по данной теме, это урок получения новых знаний. Урок математики – это урок применения полученных ранее знаний, умений на практике.</w:t>
      </w:r>
    </w:p>
    <w:p w:rsidR="00102F58" w:rsidRDefault="00102F58" w:rsidP="0046537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F58" w:rsidRDefault="00102F58" w:rsidP="00465378">
      <w:pPr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структура урока: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 и распределение рабочего времени мы распланировали примерно так: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Организационный момент. (2 мин)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Сообщение темы и постановка целей урока. (1 мин)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Изучение нового материала по теме. (10 мин)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Практическая часть. (10  мин)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Самостоятельная работа . (10 мин.)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Проверка самостоятельной работы и выставление оценок  (5 мин)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Подведение итогов урока, рефлексия (5 мин.)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Домашнее задание.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мин.).</w:t>
      </w:r>
    </w:p>
    <w:p w:rsidR="003E1869" w:rsidRPr="00102F58" w:rsidRDefault="00EE5E7B" w:rsidP="004653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F58">
        <w:rPr>
          <w:rFonts w:ascii="Times New Roman" w:hAnsi="Times New Roman" w:cs="Times New Roman"/>
          <w:b/>
          <w:sz w:val="28"/>
          <w:szCs w:val="28"/>
          <w:u w:val="single"/>
        </w:rPr>
        <w:t>Элементами данного бинарного урока являются</w:t>
      </w:r>
    </w:p>
    <w:p w:rsidR="00465378" w:rsidRPr="00102F58" w:rsidRDefault="0046537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* Организация и мотивация </w:t>
      </w:r>
      <w:proofErr w:type="gramStart"/>
      <w:r w:rsidR="00EE5E7B" w:rsidRPr="00102F58">
        <w:rPr>
          <w:rFonts w:ascii="Times New Roman" w:hAnsi="Times New Roman" w:cs="Times New Roman"/>
          <w:sz w:val="28"/>
          <w:szCs w:val="28"/>
        </w:rPr>
        <w:t>об</w:t>
      </w:r>
      <w:r w:rsidRPr="00102F58">
        <w:rPr>
          <w:rFonts w:ascii="Times New Roman" w:hAnsi="Times New Roman" w:cs="Times New Roman"/>
          <w:sz w:val="28"/>
          <w:szCs w:val="28"/>
        </w:rPr>
        <w:t>уча</w:t>
      </w:r>
      <w:r w:rsidR="00EE5E7B" w:rsidRPr="00102F58">
        <w:rPr>
          <w:rFonts w:ascii="Times New Roman" w:hAnsi="Times New Roman" w:cs="Times New Roman"/>
          <w:sz w:val="28"/>
          <w:szCs w:val="28"/>
        </w:rPr>
        <w:t>ю</w:t>
      </w:r>
      <w:r w:rsidRPr="00102F5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02F58">
        <w:rPr>
          <w:rFonts w:ascii="Times New Roman" w:hAnsi="Times New Roman" w:cs="Times New Roman"/>
          <w:sz w:val="28"/>
          <w:szCs w:val="28"/>
        </w:rPr>
        <w:t xml:space="preserve"> к деятельности на уроке.</w:t>
      </w:r>
    </w:p>
    <w:p w:rsidR="00465378" w:rsidRPr="00102F58" w:rsidRDefault="00EE5E7B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* Организация познавательной </w:t>
      </w:r>
      <w:r w:rsidR="00465378" w:rsidRPr="00102F58">
        <w:rPr>
          <w:rFonts w:ascii="Times New Roman" w:hAnsi="Times New Roman" w:cs="Times New Roman"/>
          <w:sz w:val="28"/>
          <w:szCs w:val="28"/>
        </w:rPr>
        <w:t xml:space="preserve"> деятельности на основе наглядного материала</w:t>
      </w:r>
      <w:r w:rsidR="00386564" w:rsidRPr="00102F58">
        <w:rPr>
          <w:rFonts w:ascii="Times New Roman" w:hAnsi="Times New Roman" w:cs="Times New Roman"/>
          <w:sz w:val="28"/>
          <w:szCs w:val="28"/>
        </w:rPr>
        <w:t xml:space="preserve"> - презентации</w:t>
      </w:r>
      <w:r w:rsidR="00465378" w:rsidRPr="00102F58">
        <w:rPr>
          <w:rFonts w:ascii="Times New Roman" w:hAnsi="Times New Roman" w:cs="Times New Roman"/>
          <w:sz w:val="28"/>
          <w:szCs w:val="28"/>
        </w:rPr>
        <w:t>.</w:t>
      </w:r>
    </w:p>
    <w:p w:rsidR="00465378" w:rsidRPr="00102F58" w:rsidRDefault="0046537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>* Организация осмысления.</w:t>
      </w:r>
    </w:p>
    <w:p w:rsidR="00465378" w:rsidRPr="00102F58" w:rsidRDefault="00386564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>* Организация  закрепления</w:t>
      </w:r>
      <w:proofErr w:type="gramStart"/>
      <w:r w:rsidRPr="0010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5378" w:rsidRPr="00102F58" w:rsidRDefault="0046537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>* Применение полученных знаний на практике</w:t>
      </w:r>
      <w:r w:rsidR="00386564" w:rsidRPr="00102F58">
        <w:rPr>
          <w:rFonts w:ascii="Times New Roman" w:hAnsi="Times New Roman" w:cs="Times New Roman"/>
          <w:sz w:val="28"/>
          <w:szCs w:val="28"/>
        </w:rPr>
        <w:t>, самостоятельный анализ учебной информации</w:t>
      </w:r>
    </w:p>
    <w:p w:rsidR="00102F58" w:rsidRDefault="00102F5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Подведение итогов.</w:t>
      </w:r>
    </w:p>
    <w:p w:rsidR="00102F58" w:rsidRDefault="00102F5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F58" w:rsidRPr="00EF5743" w:rsidRDefault="00102F58" w:rsidP="00102F5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Педагогическая структура урока:</w:t>
      </w:r>
      <w:r w:rsidRPr="00102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уроке использовались следующие методы: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словесной передачи информации и слухового восприятия информации;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наглядной передачи и зрительного восприятия информации;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передачи информации с помощью практической деятельности;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эмоциональные;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познавательные;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устные;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письменные;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интерактивные.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Приёмы: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беседа;</w:t>
      </w:r>
    </w:p>
    <w:p w:rsidR="00102F58" w:rsidRPr="00EF5743" w:rsidRDefault="00102F58" w:rsidP="00102F5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интерактивные фрагменты;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практические задания;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Высокая работоспособность обеспечивается за счет постоянной постановки 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</w:t>
      </w:r>
      <w:proofErr w:type="gramStart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которые необходимо решить. 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Психологическая атмосфера поддерживается непринужденной беседой, разговором, обсуждением. 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Запасные методические ходы необходимы для более слабых групп – во время опроса – наводящие вопросы, во время практики – </w:t>
      </w:r>
      <w:r w:rsidRPr="005F6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объяснение нового материала.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презентация, комплекты заданий для самостоятельного решения.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F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Психологическая структура урока:</w:t>
      </w:r>
      <w:r w:rsidRPr="00102F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Для поддержания познавательного интереса необходимо разнообразить виды преподавания и контроля, предлагать для различных групп студентов посильные задания. Всё это позволит оптимально распределить психологическую нагру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зку, снижать напряжение и сохра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эмоциональный комфорт в течение всего урока, создать благоприятный режим для психологической подготовки и мотивации на познание.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 ходе урока мы поста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раемся учитывать особенности восприятия, памяти,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внимания, мышления, обра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внимание на каждого обучающегося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10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возможных учебных действий и возможные результаты: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рассчитываем на то, что цель урока будет достигнута в целом. И надеемся, что после урока обучающиеся закрепят свои умения решать задачи на расчет необходимых норм продуктов,  систематизируют свои знания по изученным темам для дальнейшего их применения в курсе математики и профессиональной практики.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Думаем, что практическое применение знаний по математике увеличит интерес к математике.</w:t>
      </w:r>
    </w:p>
    <w:p w:rsidR="00102F58" w:rsidRDefault="00102F58" w:rsidP="0010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Предполагаемые результаты: мы рассчитываем на то, что большая часть студентов хорошо справятся с решением намеченных задач, но предполагаем, что несколько  человек будут испытывать серьёзные затруднения в течение урока из </w:t>
      </w:r>
      <w:proofErr w:type="gramStart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несерьёзного отношения к учебе и большого количества пропущенных уроков.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проекта урока:</w:t>
      </w:r>
    </w:p>
    <w:p w:rsidR="00102F58" w:rsidRDefault="00102F58" w:rsidP="0010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большое внимание уделяется задачам формирования коммуникативной компетенции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Бинарные уроки – одна из форм реализации межпредметных связей и интеграции предметов. Это нетрадиционный вид урока. 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бинарного урока – создать условия мотивированного практического применения знаний, навыков и умений, дать обучающимся  возможность применить полученные знания на практике и в дальнейшей перспективе.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одна из форм проекта, бинарные уроки: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средством повышения мотивации изучения предмета, например</w:t>
      </w:r>
      <w:proofErr w:type="gramStart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так как создают условия для практического применения знаний;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аналитические способности и изобретательность;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огромным воспитательным потенциалом;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бинарных уроках происходит перенос умения в новые области, не </w:t>
      </w:r>
      <w:r w:rsidRPr="00EF5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изучавшиеся ранее, что помогает обучающимся принимать решения в творческих ситуациях, то есть знания формируются на более высоком  уровне</w:t>
      </w:r>
    </w:p>
    <w:p w:rsidR="00A93C04" w:rsidRDefault="00A93C04" w:rsidP="00102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58" w:rsidRDefault="0046537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 </w:t>
      </w:r>
      <w:r w:rsidR="00386564" w:rsidRPr="00102F58">
        <w:rPr>
          <w:rFonts w:ascii="Times New Roman" w:hAnsi="Times New Roman" w:cs="Times New Roman"/>
          <w:sz w:val="28"/>
          <w:szCs w:val="28"/>
        </w:rPr>
        <w:t xml:space="preserve"> Цели урока были решены. Главными целями урока были изучение технологии приготовления заварного </w:t>
      </w:r>
      <w:proofErr w:type="gramStart"/>
      <w:r w:rsidR="00386564" w:rsidRPr="00102F58">
        <w:rPr>
          <w:rFonts w:ascii="Times New Roman" w:hAnsi="Times New Roman" w:cs="Times New Roman"/>
          <w:sz w:val="28"/>
          <w:szCs w:val="28"/>
        </w:rPr>
        <w:t>теста</w:t>
      </w:r>
      <w:proofErr w:type="gramEnd"/>
      <w:r w:rsidR="00386564" w:rsidRPr="00102F58">
        <w:rPr>
          <w:rFonts w:ascii="Times New Roman" w:hAnsi="Times New Roman" w:cs="Times New Roman"/>
          <w:sz w:val="28"/>
          <w:szCs w:val="28"/>
        </w:rPr>
        <w:t xml:space="preserve"> и научиться производить  необходимые вычисления при расчете количества продуктов, </w:t>
      </w:r>
      <w:r w:rsidRPr="00102F58">
        <w:rPr>
          <w:rFonts w:ascii="Times New Roman" w:hAnsi="Times New Roman" w:cs="Times New Roman"/>
          <w:sz w:val="28"/>
          <w:szCs w:val="28"/>
        </w:rPr>
        <w:t xml:space="preserve"> формирование позитивных</w:t>
      </w:r>
      <w:r w:rsidR="00386564" w:rsidRPr="00102F58">
        <w:rPr>
          <w:rFonts w:ascii="Times New Roman" w:hAnsi="Times New Roman" w:cs="Times New Roman"/>
          <w:sz w:val="28"/>
          <w:szCs w:val="28"/>
        </w:rPr>
        <w:t xml:space="preserve"> мотивов к изучению математики.</w:t>
      </w:r>
    </w:p>
    <w:p w:rsidR="00465378" w:rsidRPr="00102F58" w:rsidRDefault="00465378" w:rsidP="0010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   Выбранный тип урока соответствует его цели. На каждом этапе урока организована работа учащихся, причём как в устной, так и в письменной работе. Структура урока соответствовала его типу и дидактическим целям. </w:t>
      </w:r>
      <w:r w:rsidR="00102F58" w:rsidRPr="00102F58">
        <w:rPr>
          <w:rFonts w:ascii="Times New Roman" w:hAnsi="Times New Roman" w:cs="Times New Roman"/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="00102F58" w:rsidRPr="00102F58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="00102F58" w:rsidRPr="00102F58">
        <w:rPr>
          <w:rFonts w:ascii="Times New Roman" w:hAnsi="Times New Roman" w:cs="Times New Roman"/>
          <w:sz w:val="28"/>
          <w:szCs w:val="28"/>
        </w:rPr>
        <w:t>.</w:t>
      </w:r>
    </w:p>
    <w:p w:rsidR="003B6ABE" w:rsidRPr="00102F58" w:rsidRDefault="00465378" w:rsidP="00102F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6ABE" w:rsidRPr="00102F58" w:rsidRDefault="00465378" w:rsidP="00102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F58">
        <w:rPr>
          <w:rFonts w:ascii="Times New Roman" w:hAnsi="Times New Roman" w:cs="Times New Roman"/>
          <w:sz w:val="28"/>
          <w:szCs w:val="28"/>
        </w:rPr>
        <w:t xml:space="preserve">           Стиль отношений с </w:t>
      </w:r>
      <w:proofErr w:type="gramStart"/>
      <w:r w:rsidR="003B6ABE" w:rsidRPr="00102F58">
        <w:rPr>
          <w:rFonts w:ascii="Times New Roman" w:hAnsi="Times New Roman" w:cs="Times New Roman"/>
          <w:sz w:val="28"/>
          <w:szCs w:val="28"/>
        </w:rPr>
        <w:t>об</w:t>
      </w:r>
      <w:r w:rsidRPr="00102F58">
        <w:rPr>
          <w:rFonts w:ascii="Times New Roman" w:hAnsi="Times New Roman" w:cs="Times New Roman"/>
          <w:sz w:val="28"/>
          <w:szCs w:val="28"/>
        </w:rPr>
        <w:t>уча</w:t>
      </w:r>
      <w:r w:rsidR="003B6ABE" w:rsidRPr="00102F58">
        <w:rPr>
          <w:rFonts w:ascii="Times New Roman" w:hAnsi="Times New Roman" w:cs="Times New Roman"/>
          <w:sz w:val="28"/>
          <w:szCs w:val="28"/>
        </w:rPr>
        <w:t>ю</w:t>
      </w:r>
      <w:r w:rsidRPr="00102F5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3B6ABE" w:rsidRPr="00102F58">
        <w:rPr>
          <w:rFonts w:ascii="Times New Roman" w:hAnsi="Times New Roman" w:cs="Times New Roman"/>
          <w:sz w:val="28"/>
          <w:szCs w:val="28"/>
        </w:rPr>
        <w:t xml:space="preserve"> активно-положительный.  Ребята </w:t>
      </w:r>
      <w:r w:rsidRPr="00102F58">
        <w:rPr>
          <w:rFonts w:ascii="Times New Roman" w:hAnsi="Times New Roman" w:cs="Times New Roman"/>
          <w:sz w:val="28"/>
          <w:szCs w:val="28"/>
        </w:rPr>
        <w:t xml:space="preserve">на уроке работали все, были активны в своей работе, пассивно </w:t>
      </w:r>
      <w:proofErr w:type="gramStart"/>
      <w:r w:rsidRPr="00102F58">
        <w:rPr>
          <w:rFonts w:ascii="Times New Roman" w:hAnsi="Times New Roman" w:cs="Times New Roman"/>
          <w:sz w:val="28"/>
          <w:szCs w:val="28"/>
        </w:rPr>
        <w:t>созерцающих</w:t>
      </w:r>
      <w:proofErr w:type="gramEnd"/>
      <w:r w:rsidRPr="00102F58">
        <w:rPr>
          <w:rFonts w:ascii="Times New Roman" w:hAnsi="Times New Roman" w:cs="Times New Roman"/>
          <w:sz w:val="28"/>
          <w:szCs w:val="28"/>
        </w:rPr>
        <w:t xml:space="preserve"> не было. Этому способствовало соответствие форм и методов  учебной деятельности содержанию материала, наличию между ними взаимных </w:t>
      </w:r>
      <w:proofErr w:type="gramStart"/>
      <w:r w:rsidRPr="00102F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102F58" w:rsidRPr="00102F5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02F58" w:rsidRPr="00102F58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102F58">
        <w:rPr>
          <w:rFonts w:ascii="Times New Roman" w:hAnsi="Times New Roman" w:cs="Times New Roman"/>
          <w:sz w:val="28"/>
          <w:szCs w:val="28"/>
        </w:rPr>
        <w:t>язей. Формы работы</w:t>
      </w:r>
      <w:proofErr w:type="gramStart"/>
      <w:r w:rsidRPr="00102F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2F58">
        <w:rPr>
          <w:rFonts w:ascii="Times New Roman" w:hAnsi="Times New Roman" w:cs="Times New Roman"/>
          <w:sz w:val="28"/>
          <w:szCs w:val="28"/>
        </w:rPr>
        <w:t xml:space="preserve"> групповая и индивидуальная</w:t>
      </w:r>
      <w:r w:rsidR="003B6ABE" w:rsidRPr="00102F58">
        <w:rPr>
          <w:rFonts w:ascii="Times New Roman" w:hAnsi="Times New Roman" w:cs="Times New Roman"/>
          <w:sz w:val="28"/>
          <w:szCs w:val="28"/>
        </w:rPr>
        <w:t>.</w:t>
      </w:r>
    </w:p>
    <w:p w:rsidR="00102F58" w:rsidRDefault="00102F58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A93C04" w:rsidRDefault="00A93C04" w:rsidP="00465378">
      <w:pPr>
        <w:rPr>
          <w:sz w:val="28"/>
          <w:szCs w:val="28"/>
        </w:rPr>
      </w:pPr>
    </w:p>
    <w:p w:rsidR="00EE5E7B" w:rsidRPr="00EF5743" w:rsidRDefault="00EE5E7B" w:rsidP="00A93C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E7B" w:rsidRPr="00EF5743" w:rsidSect="006146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A14"/>
    <w:multiLevelType w:val="hybridMultilevel"/>
    <w:tmpl w:val="22FC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23CA"/>
    <w:multiLevelType w:val="hybridMultilevel"/>
    <w:tmpl w:val="8C18E67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42760"/>
    <w:multiLevelType w:val="hybridMultilevel"/>
    <w:tmpl w:val="64C0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2AA1"/>
    <w:multiLevelType w:val="hybridMultilevel"/>
    <w:tmpl w:val="77A8E4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30B"/>
    <w:rsid w:val="000171A1"/>
    <w:rsid w:val="000250A5"/>
    <w:rsid w:val="00027FAF"/>
    <w:rsid w:val="00041710"/>
    <w:rsid w:val="00082483"/>
    <w:rsid w:val="000944AF"/>
    <w:rsid w:val="000A34DF"/>
    <w:rsid w:val="000B53B9"/>
    <w:rsid w:val="00102F58"/>
    <w:rsid w:val="00113681"/>
    <w:rsid w:val="00154FB6"/>
    <w:rsid w:val="00170C55"/>
    <w:rsid w:val="00176215"/>
    <w:rsid w:val="00180752"/>
    <w:rsid w:val="001B1343"/>
    <w:rsid w:val="001D412E"/>
    <w:rsid w:val="001E3A5A"/>
    <w:rsid w:val="0023430B"/>
    <w:rsid w:val="00256746"/>
    <w:rsid w:val="002B4A53"/>
    <w:rsid w:val="003022CD"/>
    <w:rsid w:val="00316A0F"/>
    <w:rsid w:val="00386564"/>
    <w:rsid w:val="0039570C"/>
    <w:rsid w:val="003A0D40"/>
    <w:rsid w:val="003A5224"/>
    <w:rsid w:val="003B6ABE"/>
    <w:rsid w:val="003D01A0"/>
    <w:rsid w:val="003E1869"/>
    <w:rsid w:val="0043229A"/>
    <w:rsid w:val="00450137"/>
    <w:rsid w:val="00465378"/>
    <w:rsid w:val="00485E95"/>
    <w:rsid w:val="0049461C"/>
    <w:rsid w:val="004A53D1"/>
    <w:rsid w:val="004A5A88"/>
    <w:rsid w:val="00501FD7"/>
    <w:rsid w:val="0051660F"/>
    <w:rsid w:val="005632D4"/>
    <w:rsid w:val="00594BC8"/>
    <w:rsid w:val="005A6BB9"/>
    <w:rsid w:val="005A7D5E"/>
    <w:rsid w:val="005F0ECA"/>
    <w:rsid w:val="005F68AA"/>
    <w:rsid w:val="005F6C6E"/>
    <w:rsid w:val="00602043"/>
    <w:rsid w:val="0061312E"/>
    <w:rsid w:val="00614642"/>
    <w:rsid w:val="00624CE8"/>
    <w:rsid w:val="00660FC0"/>
    <w:rsid w:val="00674128"/>
    <w:rsid w:val="00682104"/>
    <w:rsid w:val="006D727A"/>
    <w:rsid w:val="007059CB"/>
    <w:rsid w:val="00742230"/>
    <w:rsid w:val="007B1EE8"/>
    <w:rsid w:val="00807B7D"/>
    <w:rsid w:val="008362D4"/>
    <w:rsid w:val="00867EA2"/>
    <w:rsid w:val="00883F13"/>
    <w:rsid w:val="0088763A"/>
    <w:rsid w:val="00896914"/>
    <w:rsid w:val="008F2769"/>
    <w:rsid w:val="00907A01"/>
    <w:rsid w:val="00933FEF"/>
    <w:rsid w:val="009A7E7F"/>
    <w:rsid w:val="009F0C8B"/>
    <w:rsid w:val="00A11CE1"/>
    <w:rsid w:val="00A303D7"/>
    <w:rsid w:val="00A53BCD"/>
    <w:rsid w:val="00A54455"/>
    <w:rsid w:val="00A722D0"/>
    <w:rsid w:val="00A93C04"/>
    <w:rsid w:val="00A97ECA"/>
    <w:rsid w:val="00AB4D2B"/>
    <w:rsid w:val="00AE1FCB"/>
    <w:rsid w:val="00AF3B56"/>
    <w:rsid w:val="00B308BD"/>
    <w:rsid w:val="00B31877"/>
    <w:rsid w:val="00B421D0"/>
    <w:rsid w:val="00B55A82"/>
    <w:rsid w:val="00B95409"/>
    <w:rsid w:val="00BC59B8"/>
    <w:rsid w:val="00BC65F6"/>
    <w:rsid w:val="00C87EDB"/>
    <w:rsid w:val="00CE45F7"/>
    <w:rsid w:val="00D2166D"/>
    <w:rsid w:val="00D3010B"/>
    <w:rsid w:val="00D575E8"/>
    <w:rsid w:val="00D617F1"/>
    <w:rsid w:val="00D76406"/>
    <w:rsid w:val="00DC2DE4"/>
    <w:rsid w:val="00DD059A"/>
    <w:rsid w:val="00DF5A47"/>
    <w:rsid w:val="00E03471"/>
    <w:rsid w:val="00E51F67"/>
    <w:rsid w:val="00E90BFE"/>
    <w:rsid w:val="00E974B7"/>
    <w:rsid w:val="00EE5E7B"/>
    <w:rsid w:val="00EF5743"/>
    <w:rsid w:val="00F66ADB"/>
    <w:rsid w:val="00F75ED7"/>
    <w:rsid w:val="00F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1"/>
  </w:style>
  <w:style w:type="paragraph" w:styleId="1">
    <w:name w:val="heading 1"/>
    <w:basedOn w:val="a"/>
    <w:next w:val="a"/>
    <w:link w:val="10"/>
    <w:uiPriority w:val="9"/>
    <w:qFormat/>
    <w:rsid w:val="0090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34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6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A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3A5224"/>
    <w:rPr>
      <w:b/>
      <w:bCs/>
    </w:rPr>
  </w:style>
  <w:style w:type="character" w:customStyle="1" w:styleId="apple-converted-space">
    <w:name w:val="apple-converted-space"/>
    <w:basedOn w:val="a0"/>
    <w:rsid w:val="003A5224"/>
  </w:style>
  <w:style w:type="character" w:styleId="a9">
    <w:name w:val="Emphasis"/>
    <w:qFormat/>
    <w:rsid w:val="003A522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34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F627-1FC9-4736-9C7A-38B49F7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16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Lokteva</dc:creator>
  <cp:keywords/>
  <dc:description/>
  <cp:lastModifiedBy>User</cp:lastModifiedBy>
  <cp:revision>54</cp:revision>
  <cp:lastPrinted>2015-02-26T15:04:00Z</cp:lastPrinted>
  <dcterms:created xsi:type="dcterms:W3CDTF">2015-02-02T06:58:00Z</dcterms:created>
  <dcterms:modified xsi:type="dcterms:W3CDTF">2016-01-09T13:51:00Z</dcterms:modified>
</cp:coreProperties>
</file>