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41" w:rsidRPr="00F82061" w:rsidRDefault="00215DB2" w:rsidP="00215DB2">
      <w:pPr>
        <w:jc w:val="center"/>
        <w:rPr>
          <w:rFonts w:ascii="Times New Roman" w:hAnsi="Times New Roman" w:cs="Times New Roman"/>
          <w:b/>
          <w:sz w:val="32"/>
          <w:szCs w:val="32"/>
        </w:rPr>
      </w:pPr>
      <w:r w:rsidRPr="00F82061">
        <w:rPr>
          <w:rFonts w:ascii="Times New Roman" w:hAnsi="Times New Roman" w:cs="Times New Roman"/>
          <w:b/>
          <w:sz w:val="32"/>
          <w:szCs w:val="32"/>
        </w:rPr>
        <w:t>Статья</w:t>
      </w:r>
    </w:p>
    <w:p w:rsidR="00215DB2" w:rsidRDefault="00215DB2">
      <w:pPr>
        <w:rPr>
          <w:rFonts w:ascii="Times New Roman" w:hAnsi="Times New Roman" w:cs="Times New Roman"/>
          <w:sz w:val="32"/>
          <w:szCs w:val="32"/>
        </w:rPr>
      </w:pPr>
      <w:r>
        <w:rPr>
          <w:rFonts w:ascii="Times New Roman" w:hAnsi="Times New Roman" w:cs="Times New Roman"/>
          <w:sz w:val="32"/>
          <w:szCs w:val="32"/>
        </w:rPr>
        <w:t>Подготовила: воспитатель Кулакова Инна Александровна</w:t>
      </w:r>
    </w:p>
    <w:p w:rsidR="00215DB2" w:rsidRDefault="00215DB2">
      <w:pPr>
        <w:rPr>
          <w:rFonts w:ascii="Times New Roman" w:hAnsi="Times New Roman" w:cs="Times New Roman"/>
          <w:sz w:val="32"/>
          <w:szCs w:val="32"/>
        </w:rPr>
      </w:pPr>
      <w:r>
        <w:rPr>
          <w:rFonts w:ascii="Times New Roman" w:hAnsi="Times New Roman" w:cs="Times New Roman"/>
          <w:sz w:val="32"/>
          <w:szCs w:val="32"/>
        </w:rPr>
        <w:t xml:space="preserve">      У многих детей в дошкольном возрасте возникают проблемы, связанные с координацией движений, особенно мелких движений рук и, в частности, пальцев (ребёнку трудно зашнуровать ботинки, застегнуть пуговицы и т. д.) Известно, что отставание в развитии моторики часто сопровождается отставанием в развитии интеллекта и речи. У детей с речевой патологией нарушены процессы памяти, внимания, восприятия и др. Длительные нарушения характеризуются мышечной дистонией, общей моторной неловкостью.</w:t>
      </w:r>
      <w:r w:rsidR="002B4C92">
        <w:rPr>
          <w:rFonts w:ascii="Times New Roman" w:hAnsi="Times New Roman" w:cs="Times New Roman"/>
          <w:sz w:val="32"/>
          <w:szCs w:val="32"/>
        </w:rPr>
        <w:t xml:space="preserve"> Поэтому в нашей работе с детьми используются несложные занимательные задания, упражнения и игры, направленные на совершенствование движений пальцев. Эти занятия очень нравятся детям и являются весьма эффективными как для улучшения координации движений, так и для развития речи. Их польза ещё и в том, что они подготавливают руку ребёнка к рисованию, лепке, конструированию, письму.</w:t>
      </w:r>
    </w:p>
    <w:p w:rsidR="003909AF" w:rsidRDefault="002B4C92">
      <w:pPr>
        <w:rPr>
          <w:rFonts w:ascii="Times New Roman" w:hAnsi="Times New Roman" w:cs="Times New Roman"/>
          <w:sz w:val="32"/>
          <w:szCs w:val="32"/>
        </w:rPr>
      </w:pPr>
      <w:r>
        <w:rPr>
          <w:rFonts w:ascii="Times New Roman" w:hAnsi="Times New Roman" w:cs="Times New Roman"/>
          <w:sz w:val="32"/>
          <w:szCs w:val="32"/>
        </w:rPr>
        <w:t xml:space="preserve">     Ещё В.М. Бехтерев пришёл к выводу о тесной связи руки и речи. Он писал о том, что развитие движений руки способствует развитию речи. Совершенствование ручной моторики способствует активизации моторных речевых зон головного мозга и вследствие этого – развитию речевой функции. Это объясняется тем, что 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w:t>
      </w:r>
      <w:r w:rsidR="003909AF">
        <w:rPr>
          <w:rFonts w:ascii="Times New Roman" w:hAnsi="Times New Roman" w:cs="Times New Roman"/>
          <w:sz w:val="32"/>
          <w:szCs w:val="32"/>
        </w:rPr>
        <w:t>: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даёт возможность оказывать большое влияние на развитие</w:t>
      </w:r>
      <w:bookmarkStart w:id="0" w:name="_GoBack"/>
      <w:bookmarkEnd w:id="0"/>
      <w:r w:rsidR="003909AF">
        <w:rPr>
          <w:rFonts w:ascii="Times New Roman" w:hAnsi="Times New Roman" w:cs="Times New Roman"/>
          <w:sz w:val="32"/>
          <w:szCs w:val="32"/>
        </w:rPr>
        <w:t xml:space="preserve">  активной  речи ребёнка через тренировку тонких движений пальцев рук. И.П. Павлов сказал: «…развитие функций обеих рук и связанное с этим формирование речевых «центров» в обоих полушариях даёт человеку преимущества и в интеллектуальном развитии, поскольку речь связана с мышлением».</w:t>
      </w:r>
    </w:p>
    <w:p w:rsidR="001A1FC5" w:rsidRDefault="003909AF">
      <w:pPr>
        <w:rPr>
          <w:rFonts w:ascii="Times New Roman" w:hAnsi="Times New Roman" w:cs="Times New Roman"/>
          <w:sz w:val="32"/>
          <w:szCs w:val="32"/>
        </w:rPr>
      </w:pPr>
      <w:r>
        <w:rPr>
          <w:rFonts w:ascii="Times New Roman" w:hAnsi="Times New Roman" w:cs="Times New Roman"/>
          <w:sz w:val="32"/>
          <w:szCs w:val="32"/>
        </w:rPr>
        <w:lastRenderedPageBreak/>
        <w:t xml:space="preserve">        Формируя и совершенствуя тонкую моторику пальцев рук, мы усложняем строение мозга, развиваем психику и интеллект ребёнка. Через развитие мелкой моторики мы совершенствуем психические процессы и речевую функцию ребёнка.</w:t>
      </w:r>
      <w:r w:rsidR="0076741D">
        <w:rPr>
          <w:rFonts w:ascii="Times New Roman" w:hAnsi="Times New Roman" w:cs="Times New Roman"/>
          <w:sz w:val="32"/>
          <w:szCs w:val="32"/>
        </w:rPr>
        <w:t xml:space="preserve"> Для того, чтобы работа по развитию ручной моторики была эффективной, целенаправ</w:t>
      </w:r>
      <w:r w:rsidR="001A1FC5">
        <w:rPr>
          <w:rFonts w:ascii="Times New Roman" w:hAnsi="Times New Roman" w:cs="Times New Roman"/>
          <w:sz w:val="32"/>
          <w:szCs w:val="32"/>
        </w:rPr>
        <w:t>ленной, следуем ряду требований:</w:t>
      </w:r>
    </w:p>
    <w:p w:rsidR="001A1FC5" w:rsidRDefault="001A1FC5">
      <w:pPr>
        <w:rPr>
          <w:rFonts w:ascii="Times New Roman" w:hAnsi="Times New Roman" w:cs="Times New Roman"/>
          <w:sz w:val="32"/>
          <w:szCs w:val="32"/>
        </w:rPr>
      </w:pPr>
      <w:r>
        <w:rPr>
          <w:rFonts w:ascii="Times New Roman" w:hAnsi="Times New Roman" w:cs="Times New Roman"/>
          <w:sz w:val="32"/>
          <w:szCs w:val="32"/>
        </w:rPr>
        <w:t>-работа должна быть систематичной и постоянной</w:t>
      </w:r>
    </w:p>
    <w:p w:rsidR="00594058" w:rsidRDefault="001A1FC5">
      <w:pPr>
        <w:rPr>
          <w:rFonts w:ascii="Times New Roman" w:hAnsi="Times New Roman" w:cs="Times New Roman"/>
          <w:sz w:val="32"/>
          <w:szCs w:val="32"/>
        </w:rPr>
      </w:pPr>
      <w:r>
        <w:rPr>
          <w:rFonts w:ascii="Times New Roman" w:hAnsi="Times New Roman" w:cs="Times New Roman"/>
          <w:sz w:val="32"/>
          <w:szCs w:val="32"/>
        </w:rPr>
        <w:t xml:space="preserve">- работа должна соответствовать уровню </w:t>
      </w:r>
      <w:proofErr w:type="spellStart"/>
      <w:r>
        <w:rPr>
          <w:rFonts w:ascii="Times New Roman" w:hAnsi="Times New Roman" w:cs="Times New Roman"/>
          <w:sz w:val="32"/>
          <w:szCs w:val="32"/>
        </w:rPr>
        <w:t>общемоторного</w:t>
      </w:r>
      <w:proofErr w:type="spellEnd"/>
      <w:r>
        <w:rPr>
          <w:rFonts w:ascii="Times New Roman" w:hAnsi="Times New Roman" w:cs="Times New Roman"/>
          <w:sz w:val="32"/>
          <w:szCs w:val="32"/>
        </w:rPr>
        <w:t>, психического развития ребёнка</w:t>
      </w:r>
    </w:p>
    <w:p w:rsidR="00594058" w:rsidRDefault="00594058">
      <w:pPr>
        <w:rPr>
          <w:rFonts w:ascii="Times New Roman" w:hAnsi="Times New Roman" w:cs="Times New Roman"/>
          <w:sz w:val="32"/>
          <w:szCs w:val="32"/>
        </w:rPr>
      </w:pPr>
      <w:r>
        <w:rPr>
          <w:rFonts w:ascii="Times New Roman" w:hAnsi="Times New Roman" w:cs="Times New Roman"/>
          <w:sz w:val="32"/>
          <w:szCs w:val="32"/>
        </w:rPr>
        <w:t>- работа должна соответствовать возрастным требованиям</w:t>
      </w:r>
    </w:p>
    <w:p w:rsidR="00594058" w:rsidRDefault="00594058">
      <w:pPr>
        <w:rPr>
          <w:rFonts w:ascii="Times New Roman" w:hAnsi="Times New Roman" w:cs="Times New Roman"/>
          <w:sz w:val="32"/>
          <w:szCs w:val="32"/>
        </w:rPr>
      </w:pPr>
      <w:r>
        <w:rPr>
          <w:rFonts w:ascii="Times New Roman" w:hAnsi="Times New Roman" w:cs="Times New Roman"/>
          <w:sz w:val="32"/>
          <w:szCs w:val="32"/>
        </w:rPr>
        <w:t>- работа должна приносить ребёнку радость</w:t>
      </w:r>
    </w:p>
    <w:p w:rsidR="00594058" w:rsidRDefault="00594058">
      <w:pPr>
        <w:rPr>
          <w:rFonts w:ascii="Times New Roman" w:hAnsi="Times New Roman" w:cs="Times New Roman"/>
          <w:sz w:val="32"/>
          <w:szCs w:val="32"/>
        </w:rPr>
      </w:pPr>
      <w:r>
        <w:rPr>
          <w:rFonts w:ascii="Times New Roman" w:hAnsi="Times New Roman" w:cs="Times New Roman"/>
          <w:sz w:val="32"/>
          <w:szCs w:val="32"/>
        </w:rPr>
        <w:t xml:space="preserve">       Очень важной частью работы по развитию мелкой моторики являются «Пальчиковые игры».</w:t>
      </w:r>
    </w:p>
    <w:p w:rsidR="00594058" w:rsidRDefault="00594058">
      <w:pPr>
        <w:rPr>
          <w:rFonts w:ascii="Times New Roman" w:hAnsi="Times New Roman" w:cs="Times New Roman"/>
          <w:sz w:val="32"/>
          <w:szCs w:val="32"/>
        </w:rPr>
      </w:pPr>
      <w:r>
        <w:rPr>
          <w:rFonts w:ascii="Times New Roman" w:hAnsi="Times New Roman" w:cs="Times New Roman"/>
          <w:sz w:val="32"/>
          <w:szCs w:val="32"/>
        </w:rPr>
        <w:t>«Пальчиковые игры» - это инсценировка каких-либо рифмованных историй, сказок при помощи пальцев.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и т.д.</w:t>
      </w:r>
    </w:p>
    <w:p w:rsidR="003D6C77" w:rsidRDefault="00594058">
      <w:pPr>
        <w:rPr>
          <w:rFonts w:ascii="Times New Roman" w:hAnsi="Times New Roman" w:cs="Times New Roman"/>
          <w:sz w:val="32"/>
          <w:szCs w:val="32"/>
        </w:rPr>
      </w:pPr>
      <w:r>
        <w:rPr>
          <w:rFonts w:ascii="Times New Roman" w:hAnsi="Times New Roman" w:cs="Times New Roman"/>
          <w:sz w:val="32"/>
          <w:szCs w:val="32"/>
        </w:rPr>
        <w:t xml:space="preserve">         На сегодняшний день достаточно много практических пособий, включающих «пальчиковые игры». Оптимально проводить пальчиковые игры в форме физкультминуток. </w:t>
      </w:r>
      <w:r w:rsidR="003D6C77">
        <w:rPr>
          <w:rFonts w:ascii="Times New Roman" w:hAnsi="Times New Roman" w:cs="Times New Roman"/>
          <w:sz w:val="32"/>
          <w:szCs w:val="32"/>
        </w:rPr>
        <w:t>Физкультминутка как элемент двигательной активности предлагается детям для переключения на другой вид деятельности, повышения работоспособности, снятия нагрузки, связанной с сидением. Если проводить пальчиковую гимнастику стоя, примерно в середине занятия, такая гимнастика, послужит сразу двум важным целям и не потребует дополнительного времени.</w:t>
      </w:r>
    </w:p>
    <w:p w:rsidR="003D6C77" w:rsidRDefault="003D6C77">
      <w:pPr>
        <w:rPr>
          <w:rFonts w:ascii="Times New Roman" w:hAnsi="Times New Roman" w:cs="Times New Roman"/>
          <w:sz w:val="32"/>
          <w:szCs w:val="32"/>
        </w:rPr>
      </w:pPr>
      <w:r>
        <w:rPr>
          <w:rFonts w:ascii="Times New Roman" w:hAnsi="Times New Roman" w:cs="Times New Roman"/>
          <w:sz w:val="32"/>
          <w:szCs w:val="32"/>
        </w:rPr>
        <w:t xml:space="preserve">        Игры с карандашом:</w:t>
      </w:r>
    </w:p>
    <w:p w:rsidR="003D6C77" w:rsidRDefault="003D6C77">
      <w:pPr>
        <w:rPr>
          <w:rFonts w:ascii="Times New Roman" w:hAnsi="Times New Roman" w:cs="Times New Roman"/>
          <w:sz w:val="32"/>
          <w:szCs w:val="32"/>
        </w:rPr>
      </w:pPr>
      <w:r>
        <w:rPr>
          <w:rFonts w:ascii="Times New Roman" w:hAnsi="Times New Roman" w:cs="Times New Roman"/>
          <w:sz w:val="32"/>
          <w:szCs w:val="32"/>
        </w:rPr>
        <w:lastRenderedPageBreak/>
        <w:t>- Поставить локти на стол, взять карандаш за концы тремя пальцами левой руки и покрутить его вперёд, назад</w:t>
      </w:r>
    </w:p>
    <w:p w:rsidR="003D6C77" w:rsidRDefault="003D6C77">
      <w:pPr>
        <w:rPr>
          <w:rFonts w:ascii="Times New Roman" w:hAnsi="Times New Roman" w:cs="Times New Roman"/>
          <w:sz w:val="32"/>
          <w:szCs w:val="32"/>
        </w:rPr>
      </w:pPr>
      <w:r>
        <w:rPr>
          <w:rFonts w:ascii="Times New Roman" w:hAnsi="Times New Roman" w:cs="Times New Roman"/>
          <w:sz w:val="32"/>
          <w:szCs w:val="32"/>
        </w:rPr>
        <w:t>- Массаж карандашом каждого пальца, ладони в отдельности, то есть левая рука лежит на столе, а правая катает карандаш по ней и наоборот</w:t>
      </w:r>
    </w:p>
    <w:p w:rsidR="007A1E43" w:rsidRDefault="003D6C77">
      <w:pPr>
        <w:rPr>
          <w:rFonts w:ascii="Times New Roman" w:hAnsi="Times New Roman" w:cs="Times New Roman"/>
          <w:sz w:val="32"/>
          <w:szCs w:val="32"/>
        </w:rPr>
      </w:pPr>
      <w:r>
        <w:rPr>
          <w:rFonts w:ascii="Times New Roman" w:hAnsi="Times New Roman" w:cs="Times New Roman"/>
          <w:sz w:val="32"/>
          <w:szCs w:val="32"/>
        </w:rPr>
        <w:t>- Поставить локти на стол, взять карандаш и зажать его между указательными пальцами обеих рук. Вращать руки вместе с карандашом то в одну сторону, при этом карандаш вращается в горизонтальной плоскости. Затем опустить руки, встряхнуть кисти. Далее можно продолжить, захватив карандаш другими пальцами. Возможно вращение карандаша и в вертикальной плоскости.</w:t>
      </w:r>
    </w:p>
    <w:p w:rsidR="007A1E43" w:rsidRDefault="007A1E43">
      <w:pPr>
        <w:rPr>
          <w:rFonts w:ascii="Times New Roman" w:hAnsi="Times New Roman" w:cs="Times New Roman"/>
          <w:sz w:val="32"/>
          <w:szCs w:val="32"/>
        </w:rPr>
      </w:pPr>
      <w:r>
        <w:rPr>
          <w:rFonts w:ascii="Times New Roman" w:hAnsi="Times New Roman" w:cs="Times New Roman"/>
          <w:sz w:val="32"/>
          <w:szCs w:val="32"/>
        </w:rPr>
        <w:t xml:space="preserve">   «Ножницы»</w:t>
      </w:r>
      <w:r w:rsidR="00001299">
        <w:rPr>
          <w:rFonts w:ascii="Times New Roman" w:hAnsi="Times New Roman" w:cs="Times New Roman"/>
          <w:sz w:val="32"/>
          <w:szCs w:val="32"/>
        </w:rPr>
        <w:t xml:space="preserve">. </w:t>
      </w:r>
      <w:r>
        <w:rPr>
          <w:rFonts w:ascii="Times New Roman" w:hAnsi="Times New Roman" w:cs="Times New Roman"/>
          <w:sz w:val="32"/>
          <w:szCs w:val="32"/>
        </w:rPr>
        <w:t xml:space="preserve"> Поставить локти на стол, зафиксировать два карандаша между пальцами: один карандаш держится указательными пальцами обеих рук, другой- средними. Необходимо соединять пальцы рук, имитируя движения ножниц, при этом стараться не выпустить карандаш.</w:t>
      </w:r>
    </w:p>
    <w:p w:rsidR="007A1E43" w:rsidRDefault="007A1E43">
      <w:pPr>
        <w:rPr>
          <w:rFonts w:ascii="Times New Roman" w:hAnsi="Times New Roman" w:cs="Times New Roman"/>
          <w:sz w:val="32"/>
          <w:szCs w:val="32"/>
        </w:rPr>
      </w:pPr>
      <w:r>
        <w:rPr>
          <w:rFonts w:ascii="Times New Roman" w:hAnsi="Times New Roman" w:cs="Times New Roman"/>
          <w:sz w:val="32"/>
          <w:szCs w:val="32"/>
        </w:rPr>
        <w:t xml:space="preserve">      Ещё приём развития точности и согласованности движений кистей рук является работа с мелкими предметами и мозаиками. Собирание из мозаики различных фигур. Эти задания служат двум целям: коррекции, развитию мелкой моторики и закреплению знаний по лексической теме, совершенствованию фонетико-фонематической сферы. Точность и ловкость движений пальцев приобретаются детьми и в увлекательном задании: «собери бусы», «найди сокровища».</w:t>
      </w:r>
    </w:p>
    <w:p w:rsidR="007A1E43" w:rsidRDefault="007A1E43">
      <w:pPr>
        <w:rPr>
          <w:rFonts w:ascii="Times New Roman" w:hAnsi="Times New Roman" w:cs="Times New Roman"/>
          <w:sz w:val="32"/>
          <w:szCs w:val="32"/>
        </w:rPr>
      </w:pPr>
      <w:r>
        <w:rPr>
          <w:rFonts w:ascii="Times New Roman" w:hAnsi="Times New Roman" w:cs="Times New Roman"/>
          <w:sz w:val="32"/>
          <w:szCs w:val="32"/>
        </w:rPr>
        <w:t xml:space="preserve">       Игры с песком: </w:t>
      </w:r>
    </w:p>
    <w:p w:rsidR="00001299" w:rsidRDefault="007A1E43">
      <w:pPr>
        <w:rPr>
          <w:rFonts w:ascii="Times New Roman" w:hAnsi="Times New Roman" w:cs="Times New Roman"/>
          <w:sz w:val="32"/>
          <w:szCs w:val="32"/>
        </w:rPr>
      </w:pPr>
      <w:r>
        <w:rPr>
          <w:rFonts w:ascii="Times New Roman" w:hAnsi="Times New Roman" w:cs="Times New Roman"/>
          <w:sz w:val="32"/>
          <w:szCs w:val="32"/>
        </w:rPr>
        <w:t>- В песке спрятаны бусины (мелкие пуговицы, игрушки и т.д.) Попытаться найти их и нанизать на нитку. Можно усложнять задания: закопать в песок бусины разного вида (цвета, размера,</w:t>
      </w:r>
      <w:r w:rsidR="00001299">
        <w:rPr>
          <w:rFonts w:ascii="Times New Roman" w:hAnsi="Times New Roman" w:cs="Times New Roman"/>
          <w:sz w:val="32"/>
          <w:szCs w:val="32"/>
        </w:rPr>
        <w:t xml:space="preserve"> фактуры) и надевать бусины на нитку по определённой схеме. Искать «сокровища» можно не только в песке, но и в гречке, горохе, пшене, остатках шерстяной пряжи или ниток. Вся работа по нанизыванию бус требует сенсорно- двигательной координации, аккуратности, настойчивости, т.е. качеств, необходимых для письма. Кроме пальчиковой гимнастики существуют и различные </w:t>
      </w:r>
      <w:r w:rsidR="00001299">
        <w:rPr>
          <w:rFonts w:ascii="Times New Roman" w:hAnsi="Times New Roman" w:cs="Times New Roman"/>
          <w:sz w:val="32"/>
          <w:szCs w:val="32"/>
        </w:rPr>
        <w:lastRenderedPageBreak/>
        <w:t xml:space="preserve">графические упражнения, способствующие развитию мелкой моторики и координации движений руки, зрительного восприятия и внимания. Выполнение графических упражнений в дошкольном возрасте очень важно для успешного овладения письмом. </w:t>
      </w:r>
    </w:p>
    <w:p w:rsidR="00001299" w:rsidRDefault="00001299">
      <w:pPr>
        <w:rPr>
          <w:rFonts w:ascii="Times New Roman" w:hAnsi="Times New Roman" w:cs="Times New Roman"/>
          <w:sz w:val="32"/>
          <w:szCs w:val="32"/>
        </w:rPr>
      </w:pPr>
      <w:r>
        <w:rPr>
          <w:rFonts w:ascii="Times New Roman" w:hAnsi="Times New Roman" w:cs="Times New Roman"/>
          <w:sz w:val="32"/>
          <w:szCs w:val="32"/>
        </w:rPr>
        <w:t xml:space="preserve">     Графические упражнения:</w:t>
      </w:r>
    </w:p>
    <w:p w:rsidR="00001299" w:rsidRDefault="00001299">
      <w:pPr>
        <w:rPr>
          <w:rFonts w:ascii="Times New Roman" w:hAnsi="Times New Roman" w:cs="Times New Roman"/>
          <w:sz w:val="32"/>
          <w:szCs w:val="32"/>
        </w:rPr>
      </w:pPr>
      <w:r>
        <w:rPr>
          <w:rFonts w:ascii="Times New Roman" w:hAnsi="Times New Roman" w:cs="Times New Roman"/>
          <w:sz w:val="32"/>
          <w:szCs w:val="32"/>
        </w:rPr>
        <w:t>- упражнения на нелинованной бумаге</w:t>
      </w:r>
    </w:p>
    <w:p w:rsidR="00001299" w:rsidRDefault="00001299">
      <w:pPr>
        <w:rPr>
          <w:rFonts w:ascii="Times New Roman" w:hAnsi="Times New Roman" w:cs="Times New Roman"/>
          <w:sz w:val="32"/>
          <w:szCs w:val="32"/>
        </w:rPr>
      </w:pPr>
      <w:r>
        <w:rPr>
          <w:rFonts w:ascii="Times New Roman" w:hAnsi="Times New Roman" w:cs="Times New Roman"/>
          <w:sz w:val="32"/>
          <w:szCs w:val="32"/>
        </w:rPr>
        <w:t>- упражнения на тетрадном листе в крупную клетку.</w:t>
      </w:r>
    </w:p>
    <w:p w:rsidR="00001299" w:rsidRDefault="00001299">
      <w:pPr>
        <w:rPr>
          <w:rFonts w:ascii="Times New Roman" w:hAnsi="Times New Roman" w:cs="Times New Roman"/>
          <w:sz w:val="32"/>
          <w:szCs w:val="32"/>
        </w:rPr>
      </w:pPr>
      <w:r>
        <w:rPr>
          <w:rFonts w:ascii="Times New Roman" w:hAnsi="Times New Roman" w:cs="Times New Roman"/>
          <w:sz w:val="32"/>
          <w:szCs w:val="32"/>
        </w:rPr>
        <w:t>Упражнения на нелинованной бумаге включают в себя различные задания:</w:t>
      </w:r>
    </w:p>
    <w:p w:rsidR="00001299" w:rsidRDefault="00001299">
      <w:pPr>
        <w:rPr>
          <w:rFonts w:ascii="Times New Roman" w:hAnsi="Times New Roman" w:cs="Times New Roman"/>
          <w:sz w:val="32"/>
          <w:szCs w:val="32"/>
        </w:rPr>
      </w:pPr>
      <w:r>
        <w:rPr>
          <w:rFonts w:ascii="Times New Roman" w:hAnsi="Times New Roman" w:cs="Times New Roman"/>
          <w:sz w:val="32"/>
          <w:szCs w:val="32"/>
        </w:rPr>
        <w:t>- «дорожки», когда задача ребёнка- провести прямые, волнистые, зигзагообразные линии в середине «дорожки», не отрывая карандаш от бумаги, и не съезжая с «дорожки»</w:t>
      </w:r>
    </w:p>
    <w:p w:rsidR="00001299" w:rsidRDefault="00001299">
      <w:pPr>
        <w:rPr>
          <w:rFonts w:ascii="Times New Roman" w:hAnsi="Times New Roman" w:cs="Times New Roman"/>
          <w:sz w:val="32"/>
          <w:szCs w:val="32"/>
        </w:rPr>
      </w:pPr>
      <w:r>
        <w:rPr>
          <w:rFonts w:ascii="Times New Roman" w:hAnsi="Times New Roman" w:cs="Times New Roman"/>
          <w:sz w:val="32"/>
          <w:szCs w:val="32"/>
        </w:rPr>
        <w:t>- обводка рисунков различной степени сложности по контурным линиям, по точкам</w:t>
      </w:r>
    </w:p>
    <w:p w:rsidR="00001299" w:rsidRDefault="00001299">
      <w:pPr>
        <w:rPr>
          <w:rFonts w:ascii="Times New Roman" w:hAnsi="Times New Roman" w:cs="Times New Roman"/>
          <w:sz w:val="32"/>
          <w:szCs w:val="32"/>
        </w:rPr>
      </w:pPr>
      <w:r>
        <w:rPr>
          <w:rFonts w:ascii="Times New Roman" w:hAnsi="Times New Roman" w:cs="Times New Roman"/>
          <w:sz w:val="32"/>
          <w:szCs w:val="32"/>
        </w:rPr>
        <w:t>- штриховки: горизонтальные, вертикальные, диагональные, волнистые линии, круговые, полуовальные, петлями</w:t>
      </w:r>
      <w:r w:rsidR="00F82061">
        <w:rPr>
          <w:rFonts w:ascii="Times New Roman" w:hAnsi="Times New Roman" w:cs="Times New Roman"/>
          <w:sz w:val="32"/>
          <w:szCs w:val="32"/>
        </w:rPr>
        <w:t>.</w:t>
      </w:r>
    </w:p>
    <w:p w:rsidR="00594058" w:rsidRDefault="00001299">
      <w:pPr>
        <w:rPr>
          <w:rFonts w:ascii="Times New Roman" w:hAnsi="Times New Roman" w:cs="Times New Roman"/>
          <w:sz w:val="32"/>
          <w:szCs w:val="32"/>
        </w:rPr>
      </w:pPr>
      <w:r>
        <w:rPr>
          <w:rFonts w:ascii="Times New Roman" w:hAnsi="Times New Roman" w:cs="Times New Roman"/>
          <w:sz w:val="32"/>
          <w:szCs w:val="32"/>
        </w:rPr>
        <w:t xml:space="preserve"> </w:t>
      </w:r>
      <w:r w:rsidR="007A1E43">
        <w:rPr>
          <w:rFonts w:ascii="Times New Roman" w:hAnsi="Times New Roman" w:cs="Times New Roman"/>
          <w:sz w:val="32"/>
          <w:szCs w:val="32"/>
        </w:rPr>
        <w:t xml:space="preserve"> </w:t>
      </w:r>
      <w:r w:rsidR="00594058">
        <w:rPr>
          <w:rFonts w:ascii="Times New Roman" w:hAnsi="Times New Roman" w:cs="Times New Roman"/>
          <w:sz w:val="32"/>
          <w:szCs w:val="32"/>
        </w:rPr>
        <w:t xml:space="preserve"> </w:t>
      </w:r>
    </w:p>
    <w:p w:rsidR="00594058" w:rsidRDefault="00594058">
      <w:pPr>
        <w:rPr>
          <w:rFonts w:ascii="Times New Roman" w:hAnsi="Times New Roman" w:cs="Times New Roman"/>
          <w:sz w:val="32"/>
          <w:szCs w:val="32"/>
        </w:rPr>
      </w:pPr>
      <w:r>
        <w:rPr>
          <w:rFonts w:ascii="Times New Roman" w:hAnsi="Times New Roman" w:cs="Times New Roman"/>
          <w:sz w:val="32"/>
          <w:szCs w:val="32"/>
        </w:rPr>
        <w:t xml:space="preserve">           </w:t>
      </w:r>
    </w:p>
    <w:p w:rsidR="002B4C92" w:rsidRPr="00215DB2" w:rsidRDefault="003909AF">
      <w:pPr>
        <w:rPr>
          <w:rFonts w:ascii="Times New Roman" w:hAnsi="Times New Roman" w:cs="Times New Roman"/>
          <w:sz w:val="32"/>
          <w:szCs w:val="32"/>
        </w:rPr>
      </w:pPr>
      <w:r>
        <w:rPr>
          <w:rFonts w:ascii="Times New Roman" w:hAnsi="Times New Roman" w:cs="Times New Roman"/>
          <w:sz w:val="32"/>
          <w:szCs w:val="32"/>
        </w:rPr>
        <w:t xml:space="preserve">  </w:t>
      </w:r>
    </w:p>
    <w:sectPr w:rsidR="002B4C92" w:rsidRPr="00215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B2"/>
    <w:rsid w:val="00001299"/>
    <w:rsid w:val="001A1FC5"/>
    <w:rsid w:val="00215DB2"/>
    <w:rsid w:val="002B4C92"/>
    <w:rsid w:val="003909AF"/>
    <w:rsid w:val="003D6C77"/>
    <w:rsid w:val="004E2641"/>
    <w:rsid w:val="00594058"/>
    <w:rsid w:val="0076741D"/>
    <w:rsid w:val="007A1E43"/>
    <w:rsid w:val="00F8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584BF-6FCF-4589-981E-8D1A2650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Кулакова</dc:creator>
  <cp:keywords/>
  <dc:description/>
  <cp:lastModifiedBy>Инна Кулакова</cp:lastModifiedBy>
  <cp:revision>6</cp:revision>
  <dcterms:created xsi:type="dcterms:W3CDTF">2016-01-12T18:50:00Z</dcterms:created>
  <dcterms:modified xsi:type="dcterms:W3CDTF">2016-01-14T18:21:00Z</dcterms:modified>
</cp:coreProperties>
</file>