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39" w:rsidRPr="008A4339" w:rsidRDefault="008A4339" w:rsidP="008A4339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365F91"/>
          <w:sz w:val="28"/>
          <w:szCs w:val="28"/>
          <w:lang w:eastAsia="ru-RU"/>
        </w:rPr>
      </w:pPr>
      <w:r w:rsidRPr="008A4339">
        <w:rPr>
          <w:rFonts w:ascii="Times New Roman" w:eastAsia="Times New Roman" w:hAnsi="Times New Roman" w:cs="Times New Roman"/>
          <w:b/>
          <w:smallCaps/>
          <w:color w:val="365F91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:   МОТОЦИКЛИСТ НА ДОРОГЕ</w:t>
      </w:r>
    </w:p>
    <w:p w:rsidR="008A4339" w:rsidRPr="008A4339" w:rsidRDefault="008A4339" w:rsidP="0030757A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color w:val="365F91"/>
          <w:sz w:val="28"/>
          <w:szCs w:val="28"/>
          <w:lang w:eastAsia="ru-RU"/>
        </w:rPr>
      </w:pPr>
      <w:r w:rsidRPr="008A4339">
        <w:rPr>
          <w:rFonts w:ascii="Times New Roman" w:eastAsia="Times New Roman" w:hAnsi="Times New Roman" w:cs="Times New Roman"/>
          <w:b/>
          <w:smallCaps/>
          <w:color w:val="365F91"/>
          <w:sz w:val="28"/>
          <w:szCs w:val="28"/>
          <w:lang w:eastAsia="ru-RU"/>
        </w:rPr>
        <w:t>Цель:   Рассмотреть правила дорожного движе</w:t>
      </w:r>
      <w:r w:rsidRPr="008A4339">
        <w:rPr>
          <w:rFonts w:ascii="Times New Roman" w:eastAsia="Times New Roman" w:hAnsi="Times New Roman" w:cs="Times New Roman"/>
          <w:b/>
          <w:smallCaps/>
          <w:color w:val="365F91"/>
          <w:sz w:val="28"/>
          <w:szCs w:val="28"/>
          <w:lang w:eastAsia="ru-RU"/>
        </w:rPr>
        <w:softHyphen/>
        <w:t xml:space="preserve">ния </w:t>
      </w:r>
      <w:r w:rsidRPr="008A433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по </w:t>
      </w:r>
      <w:r w:rsidRPr="008A4339">
        <w:rPr>
          <w:rFonts w:ascii="Times New Roman" w:eastAsia="Times New Roman" w:hAnsi="Times New Roman" w:cs="Times New Roman"/>
          <w:b/>
          <w:smallCaps/>
          <w:color w:val="365F91"/>
          <w:sz w:val="28"/>
          <w:szCs w:val="28"/>
          <w:lang w:eastAsia="ru-RU"/>
        </w:rPr>
        <w:t>отношению к мотоциклисту.</w:t>
      </w:r>
    </w:p>
    <w:p w:rsidR="008A4339" w:rsidRPr="008A4339" w:rsidRDefault="008A4339" w:rsidP="008A4339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/>
          <w:spacing w:val="20"/>
          <w:sz w:val="28"/>
          <w:szCs w:val="28"/>
          <w:lang w:eastAsia="ru-RU"/>
        </w:rPr>
      </w:pPr>
      <w:r w:rsidRPr="008A4339">
        <w:rPr>
          <w:rFonts w:ascii="Times New Roman" w:eastAsia="Times New Roman" w:hAnsi="Times New Roman" w:cs="Times New Roman"/>
          <w:b/>
          <w:color w:val="365F91"/>
          <w:spacing w:val="20"/>
          <w:sz w:val="28"/>
          <w:szCs w:val="28"/>
          <w:lang w:eastAsia="ru-RU"/>
        </w:rPr>
        <w:t>Ход классного часа</w:t>
      </w:r>
    </w:p>
    <w:p w:rsidR="008A4339" w:rsidRPr="008A4339" w:rsidRDefault="008A4339" w:rsidP="008A4339">
      <w:pPr>
        <w:autoSpaceDE w:val="0"/>
        <w:autoSpaceDN w:val="0"/>
        <w:adjustRightInd w:val="0"/>
        <w:spacing w:after="0" w:line="240" w:lineRule="exact"/>
        <w:ind w:left="293"/>
        <w:rPr>
          <w:rFonts w:ascii="Franklin Gothic Medium" w:eastAsia="Times New Roman" w:hAnsi="Franklin Gothic Medium" w:cs="Times New Roman"/>
          <w:sz w:val="20"/>
          <w:szCs w:val="20"/>
          <w:lang w:eastAsia="ru-RU"/>
        </w:rPr>
      </w:pPr>
    </w:p>
    <w:p w:rsidR="008A4339" w:rsidRPr="008A4339" w:rsidRDefault="008A4339" w:rsidP="008A4339">
      <w:pPr>
        <w:autoSpaceDE w:val="0"/>
        <w:autoSpaceDN w:val="0"/>
        <w:adjustRightInd w:val="0"/>
        <w:spacing w:before="10" w:after="0"/>
        <w:ind w:left="2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</w:p>
    <w:p w:rsidR="008A4339" w:rsidRPr="008A4339" w:rsidRDefault="008A4339" w:rsidP="008A4339">
      <w:pPr>
        <w:autoSpaceDE w:val="0"/>
        <w:autoSpaceDN w:val="0"/>
        <w:adjustRightInd w:val="0"/>
        <w:spacing w:before="5"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предлагаю вам повести беседу о мотоцик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лах. Итак, каким должен быть мотоциклист?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Мотоциклист не может за один день научиться ез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на мотоцикле, также как и повар не может на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учиться за один день готовить по «Поваренной кни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ге». Необходимо учиться приемам безопасной езды. Самостоятельно каждый раз находить нужное решение.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обратить ваше внимание на тот факт, что ни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какие системы обучения и строгие правила приема экзамена для получения водительских прав не могут заменить самого процесса внимательного, осторожно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уважительного к другим и профессионального к самому себе отношения на автомобильной дороге.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педагог Сухомлинский говорил: «Научить нельзя — можно только научиться».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три способа обучения: через размыш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подражания и путем собственного опыта.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мотоцикла всю свою профессиональную жизнь должен пользоваться этими тремя способами.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Если мы 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обратимся к статистике, то увидим там, что 20% всех дорожно-транспортных происшествий проис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ходит из-за незнания и отсутствия навыков, а 80% — из-за недисциплинированности.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Командиры в армии говорят: «Дисциплина — это оружие, которое никогда не ставится в пирамиду». Дисциплина всегда должна быть при человеке. А дис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циплина мотоциклиста — это то, что поможет всю жизнь ездить без дорожно-транспортных происшествий.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все поголовно соблюдали правила и хорошо реагировали на дорожные ситуации, то вождение для всех было бы проще и безопасней. Все мы с вами зна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ем, что в жизни нет идеальных водителей, есть даже любители рискованной езды. Также на дороге немало недисциплинированных и неумелых пешеходов и ве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лосипедистов.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 по своей площади меньше, чем автомо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биль, но при падении площадь может быть значитель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 больше, чем у четырехколесного друга.  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свете существует множество профессий. К каж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профессии предъявляются своего рода требования. И к такой профессии, как мотоциклист, тоже есть тре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бования:</w:t>
      </w:r>
    </w:p>
    <w:p w:rsidR="008A4339" w:rsidRPr="008A4339" w:rsidRDefault="008A4339" w:rsidP="008A4339">
      <w:pPr>
        <w:widowControl w:val="0"/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Крепкое физическое и психическое здоровье.</w:t>
      </w:r>
    </w:p>
    <w:p w:rsidR="008A4339" w:rsidRPr="008A4339" w:rsidRDefault="008A4339" w:rsidP="008A4339">
      <w:pPr>
        <w:widowControl w:val="0"/>
        <w:numPr>
          <w:ilvl w:val="0"/>
          <w:numId w:val="2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left="590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развитие органов чувств, острое зрение, тонкий слух, хорошие двигательные реакции.</w:t>
      </w:r>
    </w:p>
    <w:p w:rsidR="008A4339" w:rsidRPr="008A4339" w:rsidRDefault="008A4339" w:rsidP="008A4339">
      <w:pPr>
        <w:widowControl w:val="0"/>
        <w:numPr>
          <w:ilvl w:val="0"/>
          <w:numId w:val="2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left="590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готовность к неожиданностям, наблю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дательность, находчивость, решительность, рас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судительность, уравновешенность.</w:t>
      </w:r>
    </w:p>
    <w:p w:rsidR="008A4339" w:rsidRPr="008A4339" w:rsidRDefault="008A4339" w:rsidP="008A4339">
      <w:pPr>
        <w:widowControl w:val="0"/>
        <w:numPr>
          <w:ilvl w:val="0"/>
          <w:numId w:val="1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технике, техническое мышление.</w:t>
      </w:r>
    </w:p>
    <w:p w:rsidR="008A4339" w:rsidRPr="008A4339" w:rsidRDefault="008A4339" w:rsidP="008A4339">
      <w:pPr>
        <w:widowControl w:val="0"/>
        <w:numPr>
          <w:ilvl w:val="0"/>
          <w:numId w:val="2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left="590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работе, к профес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мотоциклиста, наличие чувства удовлетворе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от управления  мотоциклом.</w:t>
      </w:r>
    </w:p>
    <w:p w:rsidR="008A4339" w:rsidRPr="008A4339" w:rsidRDefault="008A4339" w:rsidP="008A4339">
      <w:pPr>
        <w:autoSpaceDE w:val="0"/>
        <w:autoSpaceDN w:val="0"/>
        <w:adjustRightInd w:val="0"/>
        <w:spacing w:before="29" w:after="0"/>
        <w:ind w:left="595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Самообладание, дисциплинированность, уверен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 себе.</w:t>
      </w:r>
    </w:p>
    <w:p w:rsidR="008A4339" w:rsidRPr="008A4339" w:rsidRDefault="008A4339" w:rsidP="008A4339">
      <w:pPr>
        <w:autoSpaceDE w:val="0"/>
        <w:autoSpaceDN w:val="0"/>
        <w:adjustRightInd w:val="0"/>
        <w:spacing w:before="10" w:after="0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мотоцикла не имеет никакого права са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диться за руль после употребления алкоголя, снотвор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и обезболивающих препаратов.</w:t>
      </w:r>
    </w:p>
    <w:p w:rsidR="008A4339" w:rsidRPr="008A4339" w:rsidRDefault="008A4339" w:rsidP="008A4339">
      <w:pPr>
        <w:autoSpaceDE w:val="0"/>
        <w:autoSpaceDN w:val="0"/>
        <w:adjustRightInd w:val="0"/>
        <w:spacing w:before="5"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руль можно садиться только в бодром состоянии. Сонливость, утомляемость, плохое настроение — очень  </w:t>
      </w:r>
      <w:proofErr w:type="gramStart"/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</w:t>
      </w:r>
      <w:proofErr w:type="gramEnd"/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4339" w:rsidRPr="008A4339" w:rsidRDefault="008A4339" w:rsidP="008A4339">
      <w:pPr>
        <w:autoSpaceDE w:val="0"/>
        <w:autoSpaceDN w:val="0"/>
        <w:adjustRightInd w:val="0"/>
        <w:spacing w:before="14" w:after="0"/>
        <w:ind w:left="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две группы мотоциклистов:</w:t>
      </w:r>
    </w:p>
    <w:p w:rsidR="008A4339" w:rsidRPr="008A4339" w:rsidRDefault="008A4339" w:rsidP="008A4339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581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мотоцикл, исходя из общих законо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мерностей транспортных ситуаций, приспосабли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 к ним, не нарушая целостности транспор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тного потока.</w:t>
      </w:r>
    </w:p>
    <w:p w:rsidR="008A4339" w:rsidRPr="008A4339" w:rsidRDefault="008A4339" w:rsidP="008A4339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581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мотоцикл, дорожные условия и до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рожно-транспортные ситуации для своих целей, то есть как мне удобно, так я и еду.</w:t>
      </w:r>
    </w:p>
    <w:p w:rsidR="008A4339" w:rsidRPr="008A4339" w:rsidRDefault="008A4339" w:rsidP="008A4339">
      <w:pPr>
        <w:autoSpaceDE w:val="0"/>
        <w:autoSpaceDN w:val="0"/>
        <w:adjustRightInd w:val="0"/>
        <w:spacing w:after="0"/>
        <w:ind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дорожно-транспортных проис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шествий происходит в благоприятных дорожных ус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ловиях: на сухом, прямом, ровном асфальтовом покры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тии или цементобетонном.</w:t>
      </w:r>
    </w:p>
    <w:p w:rsidR="008A4339" w:rsidRPr="008A4339" w:rsidRDefault="008A4339" w:rsidP="008A4339">
      <w:pPr>
        <w:autoSpaceDE w:val="0"/>
        <w:autoSpaceDN w:val="0"/>
        <w:adjustRightInd w:val="0"/>
        <w:spacing w:before="14" w:after="0"/>
        <w:ind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большое число дорожно-транспортных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шествий происходит летом.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90% случаев дорожно-транспортных происшествий участвуют молодые люди в возрасте от 16 до 25 лет, которые не имеют достаточ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практических навыков управления мотоциклом, не обладают элементами правовых знаний, которые дисциплинируют водителя.</w:t>
      </w:r>
    </w:p>
    <w:p w:rsidR="008A4339" w:rsidRPr="008A4339" w:rsidRDefault="008A4339" w:rsidP="008A4339">
      <w:pPr>
        <w:autoSpaceDE w:val="0"/>
        <w:autoSpaceDN w:val="0"/>
        <w:adjustRightInd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ГИ</w:t>
      </w:r>
      <w:proofErr w:type="gramStart"/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 пр</w:t>
      </w:r>
      <w:proofErr w:type="gramEnd"/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овели анализ условий, в кото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произошло ДТП с участием мотоциклов. Вот что они выяснили:</w:t>
      </w:r>
    </w:p>
    <w:p w:rsidR="008A4339" w:rsidRPr="008A4339" w:rsidRDefault="008A4339" w:rsidP="008A4339">
      <w:pPr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75% всех несчастных случаев с мотоциклистами происходят в городах, из которых 50% происхо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 в дневное время суток.</w:t>
      </w:r>
    </w:p>
    <w:p w:rsidR="008A4339" w:rsidRPr="008A4339" w:rsidRDefault="008A4339" w:rsidP="008A4339">
      <w:pPr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A4339" w:rsidRPr="008A4339" w:rsidSect="002931F3">
          <w:headerReference w:type="default" r:id="rId6"/>
          <w:footerReference w:type="default" r:id="rId7"/>
          <w:headerReference w:type="first" r:id="rId8"/>
          <w:footerReference w:type="first" r:id="rId9"/>
          <w:pgSz w:w="23810" w:h="16837" w:orient="landscape"/>
          <w:pgMar w:top="4425" w:right="7016" w:bottom="1440" w:left="4208" w:header="720" w:footer="720" w:gutter="0"/>
          <w:cols w:num="2" w:space="720" w:equalWidth="0">
            <w:col w:w="5664" w:space="1267"/>
            <w:col w:w="5654"/>
          </w:cols>
          <w:noEndnote/>
          <w:titlePg/>
        </w:sectPr>
      </w:pPr>
    </w:p>
    <w:p w:rsidR="008A4339" w:rsidRDefault="008A4339" w:rsidP="008A4339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 78% дорожно-транспортных происшествий мо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тоциклами были ранены или травмированы дру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гие люди. Около 68% (из этих 78) произошли на перекрестках или на площадях с кольцевым дви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жением транспорта. А 10% произошли на кри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или прямолинейных участках дороги. А том, какая должна быть одежда у мотоциклиста, о его сигнала</w:t>
      </w:r>
      <w:proofErr w:type="gramStart"/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многом другом интересном, связан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ном с мотоциклом, мы поговорим чуть позже. </w:t>
      </w:r>
      <w:bookmarkStart w:id="0" w:name="_GoBack"/>
      <w:bookmarkEnd w:id="0"/>
    </w:p>
    <w:p w:rsidR="008A4339" w:rsidRPr="00116EDA" w:rsidRDefault="00116EDA" w:rsidP="008A4339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Статистика </w:t>
      </w:r>
      <w:r w:rsidR="0030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ДТП</w:t>
      </w:r>
      <w:r w:rsidRPr="00116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Туркменском районе за лето 2014г.</w:t>
      </w:r>
    </w:p>
    <w:p w:rsidR="00116EDA" w:rsidRDefault="00116EDA" w:rsidP="008A4339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03.08.2014 года</w:t>
      </w: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 часов 15 минут водитель К., управляя автомобилем </w:t>
      </w:r>
      <w:proofErr w:type="gram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Кучерла</w:t>
      </w:r>
      <w:proofErr w:type="spell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не справился </w:t>
      </w:r>
      <w:proofErr w:type="gram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и допустил наезд на дерево. В результате данного происшествия водитель К. скончался от полученных травм, а несовершеннолетняя пассажирка П. получила тяжкие телесные повреждения и госпитализирована в ГБУЗ Туркменская ЦРБ.</w:t>
      </w:r>
    </w:p>
    <w:p w:rsidR="00116EDA" w:rsidRPr="00116EDA" w:rsidRDefault="00116EDA" w:rsidP="00116EDA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воскресенье </w:t>
      </w:r>
      <w:r w:rsidRPr="00690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04.08.2014 г.</w:t>
      </w: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01 ч. 15 м. на 39 км</w:t>
      </w:r>
      <w:proofErr w:type="gram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/д Светлоград-Летняя-Ставка-</w:t>
      </w:r>
      <w:proofErr w:type="spell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Кучерла</w:t>
      </w:r>
      <w:proofErr w:type="spell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Р., управляя мопедом допустил столкновение с автомобилем ЛАДА 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НТА под управлением водителя Т.</w:t>
      </w: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происшествия водитель мопеда от полученных травм скончался на месте ДТП.</w:t>
      </w:r>
    </w:p>
    <w:p w:rsidR="00116EDA" w:rsidRDefault="00116EDA" w:rsidP="00116EDA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ужасающая! В дорожно-транспор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происшествиях погибают молодые люди в возрасте до 30 лет, чья беспечность и дерзость на дороге приводит к неотвратимым последствиям. Дорога не прощает ошибок!</w:t>
      </w:r>
    </w:p>
    <w:p w:rsidR="00116EDA" w:rsidRPr="00116EDA" w:rsidRDefault="00116EDA" w:rsidP="00116EDA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0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23.08.2014 года</w:t>
      </w: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 ч. 35 м. в с. </w:t>
      </w:r>
      <w:proofErr w:type="spell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Камбулат</w:t>
      </w:r>
      <w:proofErr w:type="spell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ул. Красная, в районе д. 23 Туркменского района Ставропольского края, водитель К., управляя транспортным средством ВАЗ-21140 в нарушение п. 10.1 ПДД РФ, вел автомобиль со скоростью, не обеспечивающей возможность контроля за движением транспортного средства, в результате чего допустил наезд на дерево.</w:t>
      </w:r>
      <w:proofErr w:type="gram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ДТП водитель К. госпитализирован в ГБУЗ Туркменская ЦРБ.</w:t>
      </w:r>
      <w:proofErr w:type="gramEnd"/>
    </w:p>
    <w:p w:rsidR="00116EDA" w:rsidRPr="008A4339" w:rsidRDefault="00116EDA" w:rsidP="00116EDA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тот же день</w:t>
      </w:r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часом позже на 74 км</w:t>
      </w:r>
      <w:proofErr w:type="gram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втодороги Журавское-Благодарный-</w:t>
      </w:r>
      <w:proofErr w:type="spell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Кучерла</w:t>
      </w:r>
      <w:proofErr w:type="spell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-Красный </w:t>
      </w:r>
      <w:proofErr w:type="spellStart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Маныч</w:t>
      </w:r>
      <w:proofErr w:type="spellEnd"/>
      <w:r w:rsidRPr="00116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П. автомобиля ВАЗ-21130, после завершения маневра обгона и возвращении на свою полосу движения допустил столкновение с движущимся в попутном направлении скутером под управлением водителя Р. В результате ДТП водитель скутера с тяжкими телесными повреждениями госпитализирован в Туркменскую ЦРБ. В момент ДТП в качестве пассажира скутера находился несовершеннолетний, который в результате происшествия скончался.</w:t>
      </w:r>
    </w:p>
    <w:p w:rsidR="008A4339" w:rsidRPr="008A4339" w:rsidRDefault="008A4339" w:rsidP="008A4339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августа в ДТП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 14-летний подросток, который был в качестве пассажира скутера, без шлема. Удар от ехавшего сзади автомобиля пришелся на несовершеннолетнего. В итоге молодой человек скончался на месте ДТП.</w:t>
      </w:r>
    </w:p>
    <w:p w:rsidR="008A4339" w:rsidRPr="008A4339" w:rsidRDefault="008A4339" w:rsidP="008A4339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Неделей позже, а именно </w:t>
      </w:r>
      <w:r w:rsidRPr="00307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августа</w:t>
      </w: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произошло ещё одно ДТП с участием несовершеннолетнего скутериста. Молодой человек превысил скорость, не справился с управлением и допустил наезд на опору моста. В результате ДТП был госпитализирован в больницу с телесными повреждениями.</w:t>
      </w:r>
    </w:p>
    <w:p w:rsidR="008A4339" w:rsidRPr="008A4339" w:rsidRDefault="008A4339" w:rsidP="008A4339">
      <w:pPr>
        <w:autoSpaceDE w:val="0"/>
        <w:autoSpaceDN w:val="0"/>
        <w:adjustRightInd w:val="0"/>
        <w:spacing w:before="10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от этих ДТП различные. Самое страшное, что в результате этих происшествий погибли молодые люди!</w:t>
      </w:r>
    </w:p>
    <w:p w:rsidR="00225807" w:rsidRPr="0030757A" w:rsidRDefault="00116E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757A">
        <w:rPr>
          <w:rFonts w:ascii="Times New Roman" w:hAnsi="Times New Roman" w:cs="Times New Roman"/>
          <w:b/>
          <w:sz w:val="24"/>
          <w:szCs w:val="24"/>
        </w:rPr>
        <w:t>13.09.2014 г</w:t>
      </w:r>
      <w:r w:rsidRPr="0030757A">
        <w:rPr>
          <w:rFonts w:ascii="Times New Roman" w:hAnsi="Times New Roman" w:cs="Times New Roman"/>
          <w:sz w:val="24"/>
          <w:szCs w:val="24"/>
        </w:rPr>
        <w:t xml:space="preserve">. в 16 ч. 40 м. в с. Малые </w:t>
      </w:r>
      <w:proofErr w:type="spellStart"/>
      <w:r w:rsidRPr="0030757A">
        <w:rPr>
          <w:rFonts w:ascii="Times New Roman" w:hAnsi="Times New Roman" w:cs="Times New Roman"/>
          <w:sz w:val="24"/>
          <w:szCs w:val="24"/>
        </w:rPr>
        <w:t>Ягуры</w:t>
      </w:r>
      <w:proofErr w:type="spellEnd"/>
      <w:r w:rsidRPr="0030757A">
        <w:rPr>
          <w:rFonts w:ascii="Times New Roman" w:hAnsi="Times New Roman" w:cs="Times New Roman"/>
          <w:sz w:val="24"/>
          <w:szCs w:val="24"/>
        </w:rPr>
        <w:t xml:space="preserve"> на пересечении ул. Калинина с ул. Каменная Туркменского района Ставропольского края, в районе д. 53 по ул. Калинина, несовершеннолетний водитель (14 лет) мотоцикла марки ИЖ-Планета 5 без регистрационного знака в нарушение </w:t>
      </w:r>
      <w:proofErr w:type="spellStart"/>
      <w:r w:rsidRPr="0030757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0757A">
        <w:rPr>
          <w:rFonts w:ascii="Times New Roman" w:hAnsi="Times New Roman" w:cs="Times New Roman"/>
          <w:sz w:val="24"/>
          <w:szCs w:val="24"/>
        </w:rPr>
        <w:t>. 2.1.1., 13.9 ПДД РФ, на нерегулируемом перекрестке неравнозначных дорог, двигаясь по второстепенной дороге, не уступил дорогу</w:t>
      </w:r>
      <w:proofErr w:type="gramEnd"/>
      <w:r w:rsidRPr="0030757A">
        <w:rPr>
          <w:rFonts w:ascii="Times New Roman" w:hAnsi="Times New Roman" w:cs="Times New Roman"/>
          <w:sz w:val="24"/>
          <w:szCs w:val="24"/>
        </w:rPr>
        <w:t xml:space="preserve"> автомобилю марки ВАЗ-211540 под управлением водителя П., двигавшегося по главной дороге, и допустил столкновение транспортных средств. </w:t>
      </w:r>
      <w:proofErr w:type="gramStart"/>
      <w:r w:rsidRPr="0030757A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Pr="0030757A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30757A">
        <w:rPr>
          <w:rFonts w:ascii="Times New Roman" w:hAnsi="Times New Roman" w:cs="Times New Roman"/>
          <w:sz w:val="24"/>
          <w:szCs w:val="24"/>
        </w:rPr>
        <w:t xml:space="preserve"> - транспортного происшествия несовершеннолетний водитель мотоцикла с телесными повреждениями госпитализирован в ГБУЗ Туркменская ЦРБ.</w:t>
      </w:r>
      <w:proofErr w:type="gramEnd"/>
    </w:p>
    <w:sectPr w:rsidR="00225807" w:rsidRPr="0030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D6" w:rsidRDefault="0030757A">
    <w:pPr>
      <w:pStyle w:val="Style4"/>
      <w:framePr w:h="211" w:hRule="exact" w:hSpace="38" w:wrap="auto" w:vAnchor="text" w:hAnchor="text" w:x="1" w:y="-13"/>
      <w:widowControl/>
      <w:jc w:val="both"/>
      <w:rPr>
        <w:rStyle w:val="FontStyle35"/>
      </w:rPr>
    </w:pPr>
    <w:r>
      <w:rPr>
        <w:rStyle w:val="FontStyle35"/>
      </w:rPr>
      <w:t>140</w:t>
    </w:r>
  </w:p>
  <w:p w:rsidR="003E30D6" w:rsidRDefault="0030757A">
    <w:pPr>
      <w:pStyle w:val="Style4"/>
      <w:widowControl/>
      <w:ind w:right="-110"/>
      <w:jc w:val="right"/>
      <w:rPr>
        <w:rStyle w:val="FontStyle35"/>
      </w:rPr>
    </w:pP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  <w:noProof/>
      </w:rPr>
      <w:t>4</w:t>
    </w:r>
    <w:r>
      <w:rPr>
        <w:rStyle w:val="FontStyle3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D6" w:rsidRDefault="0030757A">
    <w:pPr>
      <w:pStyle w:val="Style4"/>
      <w:framePr w:h="211" w:hRule="exact" w:hSpace="38" w:wrap="auto" w:vAnchor="text" w:hAnchor="text" w:x="1" w:y="73"/>
      <w:widowControl/>
      <w:jc w:val="both"/>
      <w:rPr>
        <w:rStyle w:val="FontStyle35"/>
      </w:rPr>
    </w:pP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  <w:noProof/>
      </w:rPr>
      <w:t>1</w:t>
    </w:r>
    <w:r>
      <w:rPr>
        <w:rStyle w:val="FontStyle35"/>
      </w:rPr>
      <w:fldChar w:fldCharType="end"/>
    </w:r>
  </w:p>
  <w:p w:rsidR="003E30D6" w:rsidRDefault="0030757A">
    <w:pPr>
      <w:pStyle w:val="Style4"/>
      <w:widowControl/>
      <w:ind w:right="-82"/>
      <w:jc w:val="right"/>
      <w:rPr>
        <w:rStyle w:val="FontStyle35"/>
      </w:rPr>
    </w:pPr>
    <w:r>
      <w:rPr>
        <w:rStyle w:val="FontStyle35"/>
      </w:rPr>
      <w:t>113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D6" w:rsidRDefault="0030757A">
    <w:pPr>
      <w:pStyle w:val="Style4"/>
      <w:widowControl/>
      <w:ind w:left="3547" w:right="-110"/>
      <w:rPr>
        <w:rStyle w:val="FontStyle35"/>
      </w:rPr>
    </w:pPr>
    <w:r>
      <w:rPr>
        <w:rStyle w:val="FontStyle35"/>
      </w:rPr>
      <w:t>Новые классные часы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D6" w:rsidRDefault="0030757A">
    <w:pPr>
      <w:pStyle w:val="Style4"/>
      <w:framePr w:h="211" w:hRule="exact" w:hSpace="38" w:wrap="auto" w:vAnchor="text" w:hAnchor="text" w:x="6966" w:y="1"/>
      <w:widowControl/>
      <w:jc w:val="both"/>
      <w:rPr>
        <w:rStyle w:val="FontStyle35"/>
      </w:rPr>
    </w:pPr>
    <w:r>
      <w:rPr>
        <w:rStyle w:val="FontStyle35"/>
      </w:rPr>
      <w:t>6 класс</w:t>
    </w:r>
  </w:p>
  <w:p w:rsidR="003E30D6" w:rsidRDefault="0030757A">
    <w:pPr>
      <w:pStyle w:val="Style4"/>
      <w:widowControl/>
      <w:ind w:left="3595" w:right="-82"/>
      <w:jc w:val="both"/>
      <w:rPr>
        <w:rStyle w:val="FontStyle35"/>
      </w:rPr>
    </w:pPr>
    <w:r>
      <w:rPr>
        <w:rStyle w:val="FontStyle35"/>
      </w:rPr>
      <w:t>Новые классные часы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67D"/>
    <w:multiLevelType w:val="singleLevel"/>
    <w:tmpl w:val="5674370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7CA80E15"/>
    <w:multiLevelType w:val="singleLevel"/>
    <w:tmpl w:val="5674370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39"/>
    <w:rsid w:val="00116EDA"/>
    <w:rsid w:val="00225807"/>
    <w:rsid w:val="0030757A"/>
    <w:rsid w:val="006902A4"/>
    <w:rsid w:val="008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A433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8A4339"/>
    <w:rPr>
      <w:rFonts w:ascii="Franklin Gothic Medium" w:hAnsi="Franklin Gothic Medium" w:cs="Franklin Gothic Medium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30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A433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8A4339"/>
    <w:rPr>
      <w:rFonts w:ascii="Franklin Gothic Medium" w:hAnsi="Franklin Gothic Medium" w:cs="Franklin Gothic Medium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30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cp:lastPrinted>2014-09-21T14:56:00Z</cp:lastPrinted>
  <dcterms:created xsi:type="dcterms:W3CDTF">2014-09-21T14:04:00Z</dcterms:created>
  <dcterms:modified xsi:type="dcterms:W3CDTF">2014-09-21T15:00:00Z</dcterms:modified>
</cp:coreProperties>
</file>