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1E" w:rsidRDefault="00A3251E" w:rsidP="00A3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Определите новаторство ранней лирики </w:t>
      </w:r>
      <w:proofErr w:type="spellStart"/>
      <w:r>
        <w:rPr>
          <w:sz w:val="28"/>
          <w:szCs w:val="28"/>
        </w:rPr>
        <w:t>В.Маяковского</w:t>
      </w:r>
      <w:proofErr w:type="spellEnd"/>
      <w:r>
        <w:rPr>
          <w:sz w:val="28"/>
          <w:szCs w:val="28"/>
        </w:rPr>
        <w:t>.</w:t>
      </w:r>
    </w:p>
    <w:p w:rsidR="00A3251E" w:rsidRDefault="00A3251E" w:rsidP="00A3251E">
      <w:pPr>
        <w:jc w:val="both"/>
        <w:rPr>
          <w:sz w:val="28"/>
          <w:szCs w:val="28"/>
        </w:rPr>
      </w:pPr>
    </w:p>
    <w:p w:rsidR="00A3251E" w:rsidRDefault="00A3251E" w:rsidP="00A3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251E" w:rsidRDefault="00A3251E" w:rsidP="00A3251E">
      <w:pPr>
        <w:jc w:val="both"/>
        <w:rPr>
          <w:sz w:val="28"/>
          <w:szCs w:val="28"/>
        </w:rPr>
      </w:pPr>
    </w:p>
    <w:p w:rsidR="00A3251E" w:rsidRDefault="00A3251E" w:rsidP="00A3251E">
      <w:pPr>
        <w:jc w:val="both"/>
        <w:rPr>
          <w:sz w:val="28"/>
          <w:szCs w:val="28"/>
        </w:rPr>
      </w:pPr>
    </w:p>
    <w:p w:rsidR="00A3251E" w:rsidRDefault="00A3251E" w:rsidP="00A3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В одной из ранних статей об искусстве Маяковский писал: «Каждый… период жизни имеет свою словесную формулу. Борьба наша за новые слова для России вызвана жизнью. Развилась в России нервная жизнь городов, требует слов быстрых, экономных, отрывистых…»</w:t>
      </w:r>
    </w:p>
    <w:p w:rsidR="00A3251E" w:rsidRDefault="00A3251E" w:rsidP="00A3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Вы понимаете слова </w:t>
      </w:r>
      <w:proofErr w:type="spellStart"/>
      <w:r>
        <w:rPr>
          <w:sz w:val="28"/>
          <w:szCs w:val="28"/>
        </w:rPr>
        <w:t>В.Маяковского</w:t>
      </w:r>
      <w:proofErr w:type="spellEnd"/>
      <w:r>
        <w:rPr>
          <w:sz w:val="28"/>
          <w:szCs w:val="28"/>
        </w:rPr>
        <w:t>, как эти взгляды реализовались в творчестве самого поэта?</w:t>
      </w:r>
    </w:p>
    <w:p w:rsidR="00A3251E" w:rsidRDefault="00A3251E" w:rsidP="00A3251E">
      <w:pPr>
        <w:jc w:val="both"/>
        <w:rPr>
          <w:sz w:val="28"/>
          <w:szCs w:val="28"/>
        </w:rPr>
      </w:pPr>
    </w:p>
    <w:p w:rsidR="00A3251E" w:rsidRDefault="00A3251E" w:rsidP="00A3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251E" w:rsidRDefault="00A3251E" w:rsidP="00A3251E">
      <w:pPr>
        <w:jc w:val="both"/>
        <w:rPr>
          <w:sz w:val="28"/>
          <w:szCs w:val="28"/>
        </w:rPr>
      </w:pPr>
    </w:p>
    <w:p w:rsidR="00A3251E" w:rsidRDefault="00A3251E" w:rsidP="00A3251E">
      <w:pPr>
        <w:jc w:val="both"/>
        <w:rPr>
          <w:sz w:val="28"/>
          <w:szCs w:val="28"/>
        </w:rPr>
      </w:pPr>
    </w:p>
    <w:p w:rsidR="00A3251E" w:rsidRDefault="00A3251E" w:rsidP="00A3251E">
      <w:pPr>
        <w:jc w:val="both"/>
        <w:rPr>
          <w:sz w:val="28"/>
          <w:szCs w:val="28"/>
        </w:rPr>
      </w:pPr>
    </w:p>
    <w:p w:rsidR="00A3251E" w:rsidRDefault="00A3251E" w:rsidP="00A3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Исследователь русской литературы </w:t>
      </w:r>
      <w:proofErr w:type="spellStart"/>
      <w:r>
        <w:rPr>
          <w:sz w:val="28"/>
          <w:szCs w:val="28"/>
        </w:rPr>
        <w:t>Е.Г.Эткинд</w:t>
      </w:r>
      <w:proofErr w:type="spellEnd"/>
      <w:r>
        <w:rPr>
          <w:sz w:val="28"/>
          <w:szCs w:val="28"/>
        </w:rPr>
        <w:t xml:space="preserve"> писал о поэме </w:t>
      </w:r>
      <w:proofErr w:type="spellStart"/>
      <w:r>
        <w:rPr>
          <w:sz w:val="28"/>
          <w:szCs w:val="28"/>
        </w:rPr>
        <w:t>В.Маяковского</w:t>
      </w:r>
      <w:proofErr w:type="spellEnd"/>
      <w:r>
        <w:rPr>
          <w:sz w:val="28"/>
          <w:szCs w:val="28"/>
        </w:rPr>
        <w:t xml:space="preserve"> «Облако в штанах»: «В поэме «Облако в штанах» внутри лирического героя на равных правах сосуществует духовное и телесное, нежность и бешенство, любовь к женщине и фанатическая преданность поэтическому слову, ревность к сопернику и ненависть к обывателю, страсть к социальной несправедливости и отвращение к литературной фальши».                                                                                                    </w:t>
      </w:r>
    </w:p>
    <w:p w:rsidR="00A3251E" w:rsidRDefault="00A3251E" w:rsidP="00A3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Вы понимаете слова ученого, согласны ли с ним? Обоснуйте  свою точку зрения.</w:t>
      </w:r>
    </w:p>
    <w:p w:rsidR="00A3251E" w:rsidRDefault="00A3251E" w:rsidP="00A3251E"/>
    <w:p w:rsidR="00FA3A06" w:rsidRDefault="00FA3A06">
      <w:bookmarkStart w:id="0" w:name="_GoBack"/>
      <w:bookmarkEnd w:id="0"/>
    </w:p>
    <w:sectPr w:rsidR="00FA3A06" w:rsidSect="00A166A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1E"/>
    <w:rsid w:val="00226CF9"/>
    <w:rsid w:val="003835DF"/>
    <w:rsid w:val="00985417"/>
    <w:rsid w:val="00A3251E"/>
    <w:rsid w:val="00D02007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2016-01-11T18:00:00Z</dcterms:created>
  <dcterms:modified xsi:type="dcterms:W3CDTF">2016-01-11T18:01:00Z</dcterms:modified>
</cp:coreProperties>
</file>