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861EA9" w:rsidRPr="00290F55" w:rsidRDefault="00861EA9" w:rsidP="00861EA9">
      <w:pPr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90F55">
        <w:rPr>
          <w:rFonts w:ascii="Times New Roman" w:hAnsi="Times New Roman" w:cs="Times New Roman"/>
          <w:color w:val="C00000"/>
          <w:sz w:val="28"/>
          <w:szCs w:val="28"/>
        </w:rPr>
        <w:t>Негосударственное образовательное частное учреждение гимназия</w:t>
      </w:r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90F55">
        <w:rPr>
          <w:rFonts w:ascii="Times New Roman" w:hAnsi="Times New Roman" w:cs="Times New Roman"/>
          <w:color w:val="C00000"/>
          <w:sz w:val="28"/>
          <w:szCs w:val="28"/>
        </w:rPr>
        <w:t>«ПЕРВАЯ МОСКОВСКАЯ ГИМНАЗИЯ»</w:t>
      </w:r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6570B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6570B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90F55">
        <w:rPr>
          <w:rFonts w:ascii="Times New Roman" w:hAnsi="Times New Roman" w:cs="Times New Roman"/>
          <w:b/>
          <w:color w:val="C00000"/>
          <w:sz w:val="40"/>
          <w:szCs w:val="40"/>
        </w:rPr>
        <w:t>Паспорт образовательного проекта</w:t>
      </w:r>
    </w:p>
    <w:p w:rsidR="006570B9" w:rsidRDefault="006570B9" w:rsidP="006570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7B16" w:rsidRPr="00290F55" w:rsidRDefault="00EB7B16" w:rsidP="006570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2B0F" w:rsidRDefault="004F2B0F" w:rsidP="00861EA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F2B0F" w:rsidRDefault="004F2B0F" w:rsidP="00861EA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F2B0F" w:rsidRDefault="004F2B0F" w:rsidP="00861EA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F2B0F" w:rsidRDefault="004F2B0F" w:rsidP="00861EA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61EA9" w:rsidRPr="00EB7B16" w:rsidRDefault="00861EA9" w:rsidP="00861EA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EB7B1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«ЧУДЕСНОЕ ЛУКОШКО» </w:t>
      </w:r>
    </w:p>
    <w:p w:rsidR="00861EA9" w:rsidRPr="00290F55" w:rsidRDefault="00861EA9" w:rsidP="00861EA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6570B9" w:rsidRPr="00290F55" w:rsidRDefault="006570B9" w:rsidP="00861EA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861EA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861EA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861EA9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290F55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 Кузнецова Н. А.</w:t>
      </w:r>
    </w:p>
    <w:p w:rsidR="00861EA9" w:rsidRPr="00290F55" w:rsidRDefault="00861EA9" w:rsidP="006570B9">
      <w:pPr>
        <w:ind w:left="-142" w:hanging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6570B9" w:rsidRDefault="006570B9" w:rsidP="00290F55">
      <w:pPr>
        <w:shd w:val="clear" w:color="auto" w:fill="FFE599" w:themeFill="accent4" w:themeFillTint="66"/>
        <w:rPr>
          <w:rFonts w:ascii="Times New Roman" w:hAnsi="Times New Roman" w:cs="Times New Roman"/>
          <w:color w:val="C00000"/>
          <w:sz w:val="28"/>
          <w:szCs w:val="28"/>
        </w:rPr>
      </w:pPr>
    </w:p>
    <w:p w:rsidR="00EB7B16" w:rsidRPr="00290F55" w:rsidRDefault="00EB7B16" w:rsidP="00290F55">
      <w:pPr>
        <w:shd w:val="clear" w:color="auto" w:fill="FFE599" w:themeFill="accent4" w:themeFillTint="66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F2B0F" w:rsidRDefault="004F2B0F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1EA9" w:rsidRPr="00290F55" w:rsidRDefault="00861EA9" w:rsidP="006570B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1" w:name="_GoBack"/>
      <w:bookmarkEnd w:id="1"/>
      <w:r w:rsidRPr="00290F55">
        <w:rPr>
          <w:rFonts w:ascii="Times New Roman" w:hAnsi="Times New Roman" w:cs="Times New Roman"/>
          <w:color w:val="C00000"/>
          <w:sz w:val="28"/>
          <w:szCs w:val="28"/>
        </w:rPr>
        <w:t>2015 – 2016 уч. год</w:t>
      </w:r>
    </w:p>
    <w:p w:rsidR="006570B9" w:rsidRPr="00290F55" w:rsidRDefault="006570B9" w:rsidP="00861E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1EA9" w:rsidRPr="00290F55" w:rsidRDefault="00861EA9" w:rsidP="00861E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55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ПРОЕКТ «ЧУДЕСНОЕ ЛУКОШКО»</w:t>
      </w:r>
      <w:bookmarkEnd w:id="0"/>
    </w:p>
    <w:p w:rsidR="00BA64F6" w:rsidRPr="00290F55" w:rsidRDefault="00861EA9" w:rsidP="006570B9">
      <w:pPr>
        <w:spacing w:line="36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290F55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 детей</w:t>
      </w:r>
      <w:bookmarkEnd w:id="2"/>
    </w:p>
    <w:p w:rsidR="00861EA9" w:rsidRPr="00290F55" w:rsidRDefault="00861EA9" w:rsidP="00861EA9">
      <w:pPr>
        <w:spacing w:line="360" w:lineRule="auto"/>
        <w:ind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5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Вид проекта</w:t>
      </w:r>
      <w:r w:rsidRPr="00290F55">
        <w:rPr>
          <w:rStyle w:val="2pt"/>
          <w:sz w:val="28"/>
          <w:szCs w:val="28"/>
          <w:shd w:val="clear" w:color="auto" w:fill="FFE599" w:themeFill="accent4" w:themeFillTint="66"/>
        </w:rPr>
        <w:t>:</w:t>
      </w:r>
      <w:r w:rsidRPr="00290F55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Продолжительность</w:t>
      </w:r>
      <w:r w:rsidRPr="00290F55">
        <w:rPr>
          <w:rStyle w:val="2pt"/>
          <w:sz w:val="28"/>
          <w:szCs w:val="28"/>
          <w:shd w:val="clear" w:color="auto" w:fill="FFE599" w:themeFill="accent4" w:themeFillTint="66"/>
        </w:rPr>
        <w:t>:</w:t>
      </w:r>
      <w:r w:rsidRPr="00290F55">
        <w:rPr>
          <w:rFonts w:ascii="Times New Roman" w:hAnsi="Times New Roman" w:cs="Times New Roman"/>
          <w:sz w:val="28"/>
          <w:szCs w:val="28"/>
        </w:rPr>
        <w:t xml:space="preserve"> недельный.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Участники:</w:t>
      </w:r>
      <w:r w:rsidRPr="00290F55">
        <w:rPr>
          <w:rFonts w:ascii="Times New Roman" w:hAnsi="Times New Roman" w:cs="Times New Roman"/>
          <w:sz w:val="28"/>
          <w:szCs w:val="28"/>
        </w:rPr>
        <w:t xml:space="preserve"> воспитатели, специалисты, родители, дети стар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шей группы.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Образовательная область:</w:t>
      </w:r>
      <w:r w:rsidRPr="00290F55">
        <w:rPr>
          <w:rFonts w:ascii="Times New Roman" w:hAnsi="Times New Roman" w:cs="Times New Roman"/>
          <w:sz w:val="28"/>
          <w:szCs w:val="28"/>
        </w:rPr>
        <w:t xml:space="preserve"> ознакомление с окру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жающим, развитие речи.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Актуальность:</w:t>
      </w:r>
      <w:r w:rsidRPr="00290F55">
        <w:rPr>
          <w:rFonts w:ascii="Times New Roman" w:hAnsi="Times New Roman" w:cs="Times New Roman"/>
          <w:sz w:val="28"/>
          <w:szCs w:val="28"/>
        </w:rPr>
        <w:t xml:space="preserve"> дети, проживающие в городской местности в недос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таточной степени имеют представление об овощах и фруктах, о том, где они растут, как за ними ухаживают и т. д. Неуверенно владеют обоб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щающими понятиями, не умеют описывать предмет, так как у де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тей недостаточный запас прилагательных и глаголов. Участие детей в проекте «Чудесное лукошко» позволит максимально обогатить знания и представления об овощах и фруктах, их свойствах; раз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вить связную речь, творческие способности детей, поисковую деятельность.</w:t>
      </w:r>
    </w:p>
    <w:p w:rsidR="006570B9" w:rsidRPr="00290F55" w:rsidRDefault="006570B9" w:rsidP="00861EA9">
      <w:pPr>
        <w:spacing w:line="360" w:lineRule="auto"/>
        <w:ind w:firstLine="850"/>
        <w:rPr>
          <w:rStyle w:val="2pt"/>
          <w:b/>
          <w:sz w:val="28"/>
          <w:szCs w:val="28"/>
        </w:rPr>
      </w:pP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Цель</w:t>
      </w:r>
      <w:r w:rsidRPr="00290F55">
        <w:rPr>
          <w:rStyle w:val="2pt"/>
          <w:sz w:val="28"/>
          <w:szCs w:val="28"/>
          <w:shd w:val="clear" w:color="auto" w:fill="FFE599" w:themeFill="accent4" w:themeFillTint="66"/>
        </w:rPr>
        <w:t>:</w:t>
      </w:r>
      <w:r w:rsidRPr="00290F55">
        <w:rPr>
          <w:rFonts w:ascii="Times New Roman" w:hAnsi="Times New Roman" w:cs="Times New Roman"/>
          <w:sz w:val="28"/>
          <w:szCs w:val="28"/>
          <w:shd w:val="clear" w:color="auto" w:fill="FFE599" w:themeFill="accent4" w:themeFillTint="66"/>
        </w:rPr>
        <w:t xml:space="preserve"> создать</w:t>
      </w:r>
      <w:r w:rsidRPr="00290F55">
        <w:rPr>
          <w:rFonts w:ascii="Times New Roman" w:hAnsi="Times New Roman" w:cs="Times New Roman"/>
          <w:sz w:val="28"/>
          <w:szCs w:val="28"/>
        </w:rPr>
        <w:t xml:space="preserve"> условия для развития познавательных и твор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ческих способностей детей в процессе разработки детско-взрослого образовательного проекта «Чудесное лукошко».</w:t>
      </w:r>
    </w:p>
    <w:p w:rsidR="006570B9" w:rsidRPr="00290F55" w:rsidRDefault="006570B9" w:rsidP="00861EA9">
      <w:pPr>
        <w:spacing w:line="360" w:lineRule="auto"/>
        <w:ind w:firstLine="850"/>
        <w:rPr>
          <w:rStyle w:val="2pt"/>
          <w:b/>
          <w:sz w:val="28"/>
          <w:szCs w:val="28"/>
        </w:rPr>
      </w:pPr>
    </w:p>
    <w:p w:rsidR="00861EA9" w:rsidRPr="00290F55" w:rsidRDefault="00861EA9" w:rsidP="00290F55">
      <w:pPr>
        <w:shd w:val="clear" w:color="auto" w:fill="FFE599" w:themeFill="accent4" w:themeFillTint="66"/>
        <w:spacing w:line="360" w:lineRule="auto"/>
        <w:ind w:firstLine="850"/>
        <w:rPr>
          <w:rStyle w:val="2pt"/>
          <w:sz w:val="28"/>
          <w:szCs w:val="28"/>
        </w:rPr>
      </w:pPr>
      <w:r w:rsidRPr="00290F55">
        <w:rPr>
          <w:rStyle w:val="2pt"/>
          <w:b/>
          <w:sz w:val="28"/>
          <w:szCs w:val="28"/>
          <w:shd w:val="clear" w:color="auto" w:fill="FFE599" w:themeFill="accent4" w:themeFillTint="66"/>
        </w:rPr>
        <w:t>Задачи</w:t>
      </w:r>
      <w:r w:rsidRPr="00290F55">
        <w:rPr>
          <w:rStyle w:val="2pt"/>
          <w:sz w:val="28"/>
          <w:szCs w:val="28"/>
          <w:shd w:val="clear" w:color="auto" w:fill="FFE599" w:themeFill="accent4" w:themeFillTint="66"/>
        </w:rPr>
        <w:t>:</w:t>
      </w:r>
    </w:p>
    <w:p w:rsidR="00861EA9" w:rsidRPr="00290F55" w:rsidRDefault="00861EA9" w:rsidP="00861EA9">
      <w:pPr>
        <w:pStyle w:val="a3"/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обогатить представление об овощах и фруктах;</w:t>
      </w:r>
    </w:p>
    <w:p w:rsidR="00861EA9" w:rsidRPr="00290F55" w:rsidRDefault="00861EA9" w:rsidP="00861EA9">
      <w:pPr>
        <w:pStyle w:val="a3"/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обогатить словарь за счет обозначения качеств </w:t>
      </w:r>
      <w:r w:rsidR="00BA64F6" w:rsidRPr="00290F55">
        <w:rPr>
          <w:rFonts w:ascii="Times New Roman" w:hAnsi="Times New Roman" w:cs="Times New Roman"/>
          <w:sz w:val="28"/>
          <w:szCs w:val="28"/>
        </w:rPr>
        <w:t>(вкуса, цвета, величины, т. д)</w:t>
      </w:r>
      <w:r w:rsidRPr="00290F55">
        <w:rPr>
          <w:rFonts w:ascii="Times New Roman" w:hAnsi="Times New Roman" w:cs="Times New Roman"/>
          <w:sz w:val="28"/>
          <w:szCs w:val="28"/>
        </w:rPr>
        <w:t>;</w:t>
      </w:r>
    </w:p>
    <w:p w:rsidR="00861EA9" w:rsidRPr="00290F55" w:rsidRDefault="00861EA9" w:rsidP="00861EA9">
      <w:pPr>
        <w:pStyle w:val="a3"/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описательного рассказа об овощах и фруктах;</w:t>
      </w:r>
    </w:p>
    <w:p w:rsidR="006570B9" w:rsidRPr="00EB7B16" w:rsidRDefault="00861EA9" w:rsidP="00EB7B16">
      <w:pPr>
        <w:pStyle w:val="a3"/>
        <w:numPr>
          <w:ilvl w:val="0"/>
          <w:numId w:val="1"/>
        </w:numPr>
        <w:spacing w:line="360" w:lineRule="auto"/>
        <w:ind w:left="0" w:firstLine="850"/>
        <w:rPr>
          <w:rStyle w:val="2pt12"/>
          <w:spacing w:val="0"/>
          <w:sz w:val="28"/>
          <w:szCs w:val="28"/>
          <w:shd w:val="clear" w:color="auto" w:fill="auto"/>
        </w:rPr>
      </w:pPr>
      <w:r w:rsidRPr="00290F55">
        <w:rPr>
          <w:rFonts w:ascii="Times New Roman" w:hAnsi="Times New Roman" w:cs="Times New Roman"/>
          <w:sz w:val="28"/>
          <w:szCs w:val="28"/>
        </w:rPr>
        <w:t>воспитывать культуру поведения за столом при дегустации блюд.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b/>
          <w:sz w:val="28"/>
          <w:szCs w:val="28"/>
        </w:rPr>
      </w:pPr>
      <w:r w:rsidRPr="00290F55">
        <w:rPr>
          <w:rStyle w:val="2pt12"/>
          <w:b/>
          <w:sz w:val="28"/>
          <w:szCs w:val="28"/>
          <w:shd w:val="clear" w:color="auto" w:fill="FFE599" w:themeFill="accent4" w:themeFillTint="66"/>
        </w:rPr>
        <w:lastRenderedPageBreak/>
        <w:t>Основные направления реализации проекта:</w:t>
      </w:r>
    </w:p>
    <w:p w:rsidR="00861EA9" w:rsidRPr="00290F55" w:rsidRDefault="00D00413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занятия</w:t>
      </w:r>
      <w:r w:rsidR="00861EA9" w:rsidRPr="00290F55">
        <w:rPr>
          <w:rFonts w:ascii="Times New Roman" w:hAnsi="Times New Roman" w:cs="Times New Roman"/>
          <w:sz w:val="28"/>
          <w:szCs w:val="28"/>
        </w:rPr>
        <w:t xml:space="preserve"> </w:t>
      </w:r>
      <w:r w:rsidRPr="00290F55">
        <w:rPr>
          <w:rFonts w:ascii="Times New Roman" w:hAnsi="Times New Roman" w:cs="Times New Roman"/>
          <w:sz w:val="28"/>
          <w:szCs w:val="28"/>
        </w:rPr>
        <w:t>по ознакомлению с окружающим миром, по изобразительной деятельности, по музыкальному развитию.</w:t>
      </w:r>
    </w:p>
    <w:p w:rsidR="00D00413" w:rsidRPr="00290F55" w:rsidRDefault="00D00413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выставка</w:t>
      </w:r>
      <w:r w:rsidR="00861EA9" w:rsidRPr="00290F55">
        <w:rPr>
          <w:rFonts w:ascii="Times New Roman" w:hAnsi="Times New Roman" w:cs="Times New Roman"/>
          <w:sz w:val="28"/>
          <w:szCs w:val="28"/>
        </w:rPr>
        <w:t xml:space="preserve"> поделок из овощей и фруктов, из</w:t>
      </w:r>
      <w:r w:rsidR="00861EA9" w:rsidRPr="00290F55">
        <w:rPr>
          <w:rFonts w:ascii="Times New Roman" w:hAnsi="Times New Roman" w:cs="Times New Roman"/>
          <w:sz w:val="28"/>
          <w:szCs w:val="28"/>
        </w:rPr>
        <w:softHyphen/>
        <w:t xml:space="preserve">готовленных детьми совместно с родителями; </w:t>
      </w:r>
    </w:p>
    <w:p w:rsidR="00861EA9" w:rsidRPr="00290F55" w:rsidRDefault="00861EA9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составление рассказа о представленной </w:t>
      </w:r>
      <w:proofErr w:type="gramStart"/>
      <w:r w:rsidRPr="00290F55">
        <w:rPr>
          <w:rFonts w:ascii="Times New Roman" w:hAnsi="Times New Roman" w:cs="Times New Roman"/>
          <w:sz w:val="28"/>
          <w:szCs w:val="28"/>
        </w:rPr>
        <w:t>работе ;</w:t>
      </w:r>
      <w:proofErr w:type="gramEnd"/>
    </w:p>
    <w:p w:rsidR="00861EA9" w:rsidRPr="00290F55" w:rsidRDefault="00861EA9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беседа с детьми «Осень в гости к нам пришла»;</w:t>
      </w:r>
    </w:p>
    <w:p w:rsidR="00861EA9" w:rsidRPr="00290F55" w:rsidRDefault="00861EA9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заучивание стихов </w:t>
      </w:r>
    </w:p>
    <w:p w:rsidR="00861EA9" w:rsidRPr="00290F55" w:rsidRDefault="00D00413" w:rsidP="00861EA9">
      <w:pPr>
        <w:pStyle w:val="a3"/>
        <w:numPr>
          <w:ilvl w:val="0"/>
          <w:numId w:val="2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осеннее развлечение «Весёлый огород</w:t>
      </w:r>
      <w:r w:rsidR="00861EA9" w:rsidRPr="00290F55">
        <w:rPr>
          <w:rFonts w:ascii="Times New Roman" w:hAnsi="Times New Roman" w:cs="Times New Roman"/>
          <w:sz w:val="28"/>
          <w:szCs w:val="28"/>
        </w:rPr>
        <w:t>».</w:t>
      </w:r>
    </w:p>
    <w:p w:rsidR="00861EA9" w:rsidRPr="00290F55" w:rsidRDefault="00861EA9" w:rsidP="00861EA9">
      <w:pPr>
        <w:spacing w:line="360" w:lineRule="auto"/>
        <w:ind w:firstLine="850"/>
        <w:rPr>
          <w:rStyle w:val="2pt12"/>
          <w:b/>
          <w:sz w:val="28"/>
          <w:szCs w:val="28"/>
        </w:rPr>
      </w:pPr>
    </w:p>
    <w:p w:rsidR="00861EA9" w:rsidRPr="00290F55" w:rsidRDefault="00861EA9" w:rsidP="00290F55">
      <w:pPr>
        <w:shd w:val="clear" w:color="auto" w:fill="FFE599" w:themeFill="accent4" w:themeFillTint="66"/>
        <w:spacing w:line="360" w:lineRule="auto"/>
        <w:ind w:firstLine="850"/>
        <w:rPr>
          <w:rFonts w:ascii="Times New Roman" w:hAnsi="Times New Roman" w:cs="Times New Roman"/>
          <w:b/>
          <w:sz w:val="28"/>
          <w:szCs w:val="28"/>
        </w:rPr>
      </w:pPr>
      <w:r w:rsidRPr="00290F55">
        <w:rPr>
          <w:rStyle w:val="2pt12"/>
          <w:b/>
          <w:sz w:val="28"/>
          <w:szCs w:val="28"/>
          <w:shd w:val="clear" w:color="auto" w:fill="FFE599" w:themeFill="accent4" w:themeFillTint="66"/>
        </w:rPr>
        <w:t>Предварительная работа: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поисковая работа по подбору </w:t>
      </w:r>
      <w:r w:rsidR="00D00413" w:rsidRPr="00290F55">
        <w:rPr>
          <w:rFonts w:ascii="Times New Roman" w:hAnsi="Times New Roman" w:cs="Times New Roman"/>
          <w:sz w:val="28"/>
          <w:szCs w:val="28"/>
        </w:rPr>
        <w:t xml:space="preserve">методического обеспечения, художественной литературы, </w:t>
      </w:r>
      <w:r w:rsidRPr="00290F55">
        <w:rPr>
          <w:rFonts w:ascii="Times New Roman" w:hAnsi="Times New Roman" w:cs="Times New Roman"/>
          <w:sz w:val="28"/>
          <w:szCs w:val="28"/>
        </w:rPr>
        <w:t>иллюстративного материала по теме «Овощи», «Фрукты»;</w:t>
      </w:r>
    </w:p>
    <w:p w:rsidR="00861EA9" w:rsidRPr="00290F55" w:rsidRDefault="00861EA9" w:rsidP="00D00413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рассматривание репродукций картин: А. Куприна «Натюр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морт с кабачками и корзиной», Ван Гога «Картофель» и др.;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чтение русской народной сказки «Вершки и корешки»;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прослуши</w:t>
      </w:r>
      <w:r w:rsidR="00BA64F6" w:rsidRPr="00290F55">
        <w:rPr>
          <w:rFonts w:ascii="Times New Roman" w:hAnsi="Times New Roman" w:cs="Times New Roman"/>
          <w:sz w:val="28"/>
          <w:szCs w:val="28"/>
        </w:rPr>
        <w:t>вание аудиозаписи сказки «Чиппол</w:t>
      </w:r>
      <w:r w:rsidRPr="00290F55">
        <w:rPr>
          <w:rFonts w:ascii="Times New Roman" w:hAnsi="Times New Roman" w:cs="Times New Roman"/>
          <w:sz w:val="28"/>
          <w:szCs w:val="28"/>
        </w:rPr>
        <w:t>ино»;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подвижные игры «Помощники», «Капуста», «Урожай»;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разучивание пальчиковой гимнастики «Хозяйка однажды с базара пришла», «В сад за сливами», «Мы капусту рубим»;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разучивание стихотворений: К. </w:t>
      </w:r>
      <w:proofErr w:type="spellStart"/>
      <w:r w:rsidRPr="00290F55">
        <w:rPr>
          <w:rFonts w:ascii="Times New Roman" w:hAnsi="Times New Roman" w:cs="Times New Roman"/>
          <w:sz w:val="28"/>
          <w:szCs w:val="28"/>
        </w:rPr>
        <w:t>Тангрыкулисва</w:t>
      </w:r>
      <w:proofErr w:type="spellEnd"/>
      <w:r w:rsidRPr="00290F55">
        <w:rPr>
          <w:rFonts w:ascii="Times New Roman" w:hAnsi="Times New Roman" w:cs="Times New Roman"/>
          <w:sz w:val="28"/>
          <w:szCs w:val="28"/>
        </w:rPr>
        <w:t xml:space="preserve"> «Капуста», Е. Благининой «Приходите в огород»;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дидактичес</w:t>
      </w:r>
      <w:r w:rsidR="00D00413" w:rsidRPr="00290F55">
        <w:rPr>
          <w:rFonts w:ascii="Times New Roman" w:hAnsi="Times New Roman" w:cs="Times New Roman"/>
          <w:sz w:val="28"/>
          <w:szCs w:val="28"/>
        </w:rPr>
        <w:t xml:space="preserve">кие игры: «В огороде у козла </w:t>
      </w:r>
      <w:proofErr w:type="spellStart"/>
      <w:r w:rsidR="00D00413" w:rsidRPr="00290F55">
        <w:rPr>
          <w:rFonts w:ascii="Times New Roman" w:hAnsi="Times New Roman" w:cs="Times New Roman"/>
          <w:sz w:val="28"/>
          <w:szCs w:val="28"/>
        </w:rPr>
        <w:t>Мифодия</w:t>
      </w:r>
      <w:proofErr w:type="spellEnd"/>
      <w:r w:rsidRPr="00290F55">
        <w:rPr>
          <w:rFonts w:ascii="Times New Roman" w:hAnsi="Times New Roman" w:cs="Times New Roman"/>
          <w:sz w:val="28"/>
          <w:szCs w:val="28"/>
        </w:rPr>
        <w:t>», «Повар и овощи», «Сбор урожая»;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выполнение аппликации «Наш богатый урожай»;</w:t>
      </w:r>
    </w:p>
    <w:p w:rsidR="00861EA9" w:rsidRPr="00290F55" w:rsidRDefault="00861EA9" w:rsidP="00861EA9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лепка, рисование на тему: «Что нам осень подарила»;</w:t>
      </w:r>
    </w:p>
    <w:p w:rsidR="00EB7B16" w:rsidRDefault="00861EA9" w:rsidP="00EB7B16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разработка папки-передвижки «Вкусные загадки».</w:t>
      </w:r>
    </w:p>
    <w:p w:rsidR="00861EA9" w:rsidRPr="00EB7B16" w:rsidRDefault="00861EA9" w:rsidP="00EB7B16">
      <w:pPr>
        <w:pStyle w:val="a3"/>
        <w:numPr>
          <w:ilvl w:val="0"/>
          <w:numId w:val="3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EB7B16">
        <w:rPr>
          <w:rStyle w:val="2pt12"/>
          <w:b/>
          <w:sz w:val="28"/>
          <w:szCs w:val="28"/>
          <w:shd w:val="clear" w:color="auto" w:fill="FFE599" w:themeFill="accent4" w:themeFillTint="66"/>
        </w:rPr>
        <w:lastRenderedPageBreak/>
        <w:t>Материально-техническое обеспечение:</w:t>
      </w:r>
    </w:p>
    <w:p w:rsidR="00861EA9" w:rsidRPr="00EB7B16" w:rsidRDefault="00861EA9" w:rsidP="00EB7B16">
      <w:pPr>
        <w:spacing w:line="360" w:lineRule="auto"/>
        <w:ind w:firstLine="850"/>
        <w:rPr>
          <w:rStyle w:val="2pt11"/>
          <w:spacing w:val="0"/>
          <w:sz w:val="28"/>
          <w:szCs w:val="28"/>
          <w:shd w:val="clear" w:color="auto" w:fill="auto"/>
        </w:rPr>
      </w:pPr>
      <w:r w:rsidRPr="00290F55">
        <w:rPr>
          <w:rFonts w:ascii="Times New Roman" w:hAnsi="Times New Roman" w:cs="Times New Roman"/>
          <w:sz w:val="28"/>
          <w:szCs w:val="28"/>
        </w:rPr>
        <w:t>настольно-печатные игры, специальная методическая литература</w:t>
      </w:r>
      <w:r w:rsidR="00EB7B16">
        <w:rPr>
          <w:rFonts w:ascii="Times New Roman" w:hAnsi="Times New Roman" w:cs="Times New Roman"/>
          <w:sz w:val="28"/>
          <w:szCs w:val="28"/>
        </w:rPr>
        <w:t>, аудио- и видеозаписи по теме.</w:t>
      </w:r>
    </w:p>
    <w:p w:rsidR="00861EA9" w:rsidRPr="00290F55" w:rsidRDefault="00861EA9" w:rsidP="00861EA9">
      <w:pPr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11"/>
          <w:b/>
          <w:sz w:val="28"/>
          <w:szCs w:val="28"/>
          <w:shd w:val="clear" w:color="auto" w:fill="FFE599" w:themeFill="accent4" w:themeFillTint="66"/>
        </w:rPr>
        <w:t>Предполагаемый результат:</w:t>
      </w:r>
      <w:r w:rsidRPr="00290F55">
        <w:rPr>
          <w:rStyle w:val="2pt11"/>
          <w:sz w:val="28"/>
          <w:szCs w:val="28"/>
          <w:shd w:val="clear" w:color="auto" w:fill="FFE599" w:themeFill="accent4" w:themeFillTint="66"/>
        </w:rPr>
        <w:t xml:space="preserve"> </w:t>
      </w:r>
      <w:r w:rsidRPr="00290F55">
        <w:rPr>
          <w:rFonts w:ascii="Times New Roman" w:hAnsi="Times New Roman" w:cs="Times New Roman"/>
          <w:sz w:val="28"/>
          <w:szCs w:val="28"/>
        </w:rPr>
        <w:t>дети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знают и называют овощи и фрукты, их части;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владеют обобщающими понятиями;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определяют на ощупь, по вкусу и узнают по описанию;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находят сходства и различия по нескольким признакам;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составляют описательный рассказ об овоще или фрукте с использова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нием опорной схемы;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знают, как растут овощи, где, кто и как ухаживают за ними, о по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лезных свойствах, время сбора овощей, что можно приготовить из них, как заготавливают овощи и фрукты на зиму;</w:t>
      </w:r>
    </w:p>
    <w:p w:rsidR="00861EA9" w:rsidRPr="00290F55" w:rsidRDefault="00861EA9" w:rsidP="00861EA9">
      <w:pPr>
        <w:pStyle w:val="a3"/>
        <w:numPr>
          <w:ilvl w:val="0"/>
          <w:numId w:val="4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умеют с помощью природно-бросового материала совмест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но с родителями находить оригинальные решения в создании необычных поделок из овощей и фруктов, подбирают интересный познавательный ма</w:t>
      </w:r>
      <w:r w:rsidRPr="00290F55">
        <w:rPr>
          <w:rFonts w:ascii="Times New Roman" w:hAnsi="Times New Roman" w:cs="Times New Roman"/>
          <w:sz w:val="28"/>
          <w:szCs w:val="28"/>
        </w:rPr>
        <w:softHyphen/>
        <w:t>териал к своему произведению.</w:t>
      </w:r>
    </w:p>
    <w:p w:rsidR="006570B9" w:rsidRPr="00290F55" w:rsidRDefault="006570B9" w:rsidP="00290F55">
      <w:pPr>
        <w:spacing w:line="360" w:lineRule="auto"/>
        <w:rPr>
          <w:rStyle w:val="2pt11"/>
          <w:b/>
          <w:sz w:val="28"/>
          <w:szCs w:val="28"/>
        </w:rPr>
      </w:pPr>
    </w:p>
    <w:p w:rsidR="00861EA9" w:rsidRPr="00290F55" w:rsidRDefault="00861EA9" w:rsidP="00290F55">
      <w:pPr>
        <w:shd w:val="clear" w:color="auto" w:fill="FFE599" w:themeFill="accent4" w:themeFillTint="66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11"/>
          <w:b/>
          <w:sz w:val="28"/>
          <w:szCs w:val="28"/>
          <w:shd w:val="clear" w:color="auto" w:fill="FFE599" w:themeFill="accent4" w:themeFillTint="66"/>
        </w:rPr>
        <w:t>Продукт проектной деятельности:</w:t>
      </w:r>
      <w:r w:rsidRPr="00290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A9" w:rsidRPr="00290F55" w:rsidRDefault="00861EA9" w:rsidP="00776186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изготовление «чудо-поделок» из природно-бросового материала с составлени</w:t>
      </w:r>
      <w:r w:rsidR="00776186" w:rsidRPr="00290F55">
        <w:rPr>
          <w:rFonts w:ascii="Times New Roman" w:hAnsi="Times New Roman" w:cs="Times New Roman"/>
          <w:sz w:val="28"/>
          <w:szCs w:val="28"/>
        </w:rPr>
        <w:t xml:space="preserve">ем описательного рассказа о нем, </w:t>
      </w:r>
      <w:r w:rsidRPr="00290F55">
        <w:rPr>
          <w:rFonts w:ascii="Times New Roman" w:hAnsi="Times New Roman" w:cs="Times New Roman"/>
          <w:sz w:val="28"/>
          <w:szCs w:val="28"/>
        </w:rPr>
        <w:t>организация выставки работ;</w:t>
      </w:r>
    </w:p>
    <w:p w:rsidR="00776186" w:rsidRPr="00290F55" w:rsidRDefault="00776186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конспекты занятий, </w:t>
      </w:r>
    </w:p>
    <w:p w:rsidR="00776186" w:rsidRPr="00290F55" w:rsidRDefault="00776186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 xml:space="preserve">сценарий развлечения, </w:t>
      </w:r>
    </w:p>
    <w:p w:rsidR="00861EA9" w:rsidRPr="00290F55" w:rsidRDefault="00776186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фотоотчёт</w:t>
      </w:r>
    </w:p>
    <w:p w:rsidR="00776186" w:rsidRPr="00290F55" w:rsidRDefault="00776186" w:rsidP="00290F55">
      <w:pPr>
        <w:pStyle w:val="a3"/>
        <w:shd w:val="clear" w:color="auto" w:fill="FFE599" w:themeFill="accent4" w:themeFillTint="66"/>
        <w:spacing w:line="360" w:lineRule="auto"/>
        <w:ind w:left="850"/>
        <w:rPr>
          <w:rStyle w:val="2pt11"/>
          <w:b/>
          <w:sz w:val="28"/>
          <w:szCs w:val="28"/>
        </w:rPr>
      </w:pPr>
    </w:p>
    <w:p w:rsidR="00861EA9" w:rsidRPr="00290F55" w:rsidRDefault="00861EA9" w:rsidP="00290F55">
      <w:pPr>
        <w:pStyle w:val="a3"/>
        <w:shd w:val="clear" w:color="auto" w:fill="FFE599" w:themeFill="accent4" w:themeFillTint="66"/>
        <w:spacing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290F55">
        <w:rPr>
          <w:rStyle w:val="2pt11"/>
          <w:b/>
          <w:sz w:val="28"/>
          <w:szCs w:val="28"/>
          <w:shd w:val="clear" w:color="auto" w:fill="FFE599" w:themeFill="accent4" w:themeFillTint="66"/>
        </w:rPr>
        <w:t>Презентация проекта:</w:t>
      </w:r>
      <w:r w:rsidRPr="00290F55">
        <w:rPr>
          <w:rFonts w:ascii="Times New Roman" w:hAnsi="Times New Roman" w:cs="Times New Roman"/>
          <w:sz w:val="28"/>
          <w:szCs w:val="28"/>
          <w:shd w:val="clear" w:color="auto" w:fill="FFE599" w:themeFill="accent4" w:themeFillTint="66"/>
        </w:rPr>
        <w:t xml:space="preserve"> </w:t>
      </w:r>
    </w:p>
    <w:p w:rsidR="00861EA9" w:rsidRPr="00290F55" w:rsidRDefault="00861EA9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оформление выставки «Чудес</w:t>
      </w:r>
      <w:r w:rsidRPr="00290F55">
        <w:rPr>
          <w:rFonts w:ascii="Times New Roman" w:hAnsi="Times New Roman" w:cs="Times New Roman"/>
          <w:sz w:val="28"/>
          <w:szCs w:val="28"/>
        </w:rPr>
        <w:softHyphen/>
        <w:t xml:space="preserve">ное лукошко»,              </w:t>
      </w:r>
    </w:p>
    <w:p w:rsidR="00861EA9" w:rsidRPr="00290F55" w:rsidRDefault="00861EA9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проведение осеннего развлечения «Весёлый огород»;</w:t>
      </w:r>
    </w:p>
    <w:p w:rsidR="00861EA9" w:rsidRPr="00290F55" w:rsidRDefault="00861EA9" w:rsidP="00861EA9">
      <w:pPr>
        <w:pStyle w:val="a3"/>
        <w:numPr>
          <w:ilvl w:val="0"/>
          <w:numId w:val="5"/>
        </w:numPr>
        <w:spacing w:line="360" w:lineRule="auto"/>
        <w:ind w:left="0" w:firstLine="850"/>
        <w:rPr>
          <w:rFonts w:ascii="Times New Roman" w:hAnsi="Times New Roman" w:cs="Times New Roman"/>
          <w:sz w:val="28"/>
          <w:szCs w:val="28"/>
        </w:rPr>
      </w:pPr>
      <w:r w:rsidRPr="00290F55">
        <w:rPr>
          <w:rFonts w:ascii="Times New Roman" w:hAnsi="Times New Roman" w:cs="Times New Roman"/>
          <w:sz w:val="28"/>
          <w:szCs w:val="28"/>
        </w:rPr>
        <w:t>оформление папки «Материалы проекта «Чудесное лукошко»».</w:t>
      </w:r>
    </w:p>
    <w:sectPr w:rsidR="00861EA9" w:rsidRPr="00290F55" w:rsidSect="006570B9">
      <w:headerReference w:type="default" r:id="rId7"/>
      <w:pgSz w:w="11906" w:h="16838"/>
      <w:pgMar w:top="1134" w:right="850" w:bottom="1134" w:left="993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55" w:rsidRDefault="00290F55" w:rsidP="00776186">
      <w:r>
        <w:separator/>
      </w:r>
    </w:p>
  </w:endnote>
  <w:endnote w:type="continuationSeparator" w:id="0">
    <w:p w:rsidR="00290F55" w:rsidRDefault="00290F55" w:rsidP="0077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55" w:rsidRDefault="00290F55" w:rsidP="00776186">
      <w:r>
        <w:separator/>
      </w:r>
    </w:p>
  </w:footnote>
  <w:footnote w:type="continuationSeparator" w:id="0">
    <w:p w:rsidR="00290F55" w:rsidRDefault="00290F55" w:rsidP="00776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364639"/>
      <w:docPartObj>
        <w:docPartGallery w:val="Page Numbers (Top of Page)"/>
        <w:docPartUnique/>
      </w:docPartObj>
    </w:sdtPr>
    <w:sdtEndPr/>
    <w:sdtContent>
      <w:p w:rsidR="00290F55" w:rsidRDefault="00290F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0F">
          <w:rPr>
            <w:noProof/>
          </w:rPr>
          <w:t>4</w:t>
        </w:r>
        <w:r>
          <w:fldChar w:fldCharType="end"/>
        </w:r>
      </w:p>
    </w:sdtContent>
  </w:sdt>
  <w:p w:rsidR="00290F55" w:rsidRDefault="00290F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310"/>
    <w:multiLevelType w:val="hybridMultilevel"/>
    <w:tmpl w:val="F5CE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33B92"/>
    <w:multiLevelType w:val="hybridMultilevel"/>
    <w:tmpl w:val="03CA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B3A47"/>
    <w:multiLevelType w:val="hybridMultilevel"/>
    <w:tmpl w:val="E79E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3250D"/>
    <w:multiLevelType w:val="hybridMultilevel"/>
    <w:tmpl w:val="2534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07CC7"/>
    <w:multiLevelType w:val="hybridMultilevel"/>
    <w:tmpl w:val="67E8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BB"/>
    <w:rsid w:val="00290F55"/>
    <w:rsid w:val="003C3EBB"/>
    <w:rsid w:val="004F2B0F"/>
    <w:rsid w:val="004F76DB"/>
    <w:rsid w:val="006570B9"/>
    <w:rsid w:val="006C3B9A"/>
    <w:rsid w:val="00743BED"/>
    <w:rsid w:val="00776186"/>
    <w:rsid w:val="00861EA9"/>
    <w:rsid w:val="0090290E"/>
    <w:rsid w:val="00BA64F6"/>
    <w:rsid w:val="00D00413"/>
    <w:rsid w:val="00E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none [1303]"/>
    </o:shapedefaults>
    <o:shapelayout v:ext="edit">
      <o:idmap v:ext="edit" data="1"/>
    </o:shapelayout>
  </w:shapeDefaults>
  <w:decimalSymbol w:val=","/>
  <w:listSeparator w:val=";"/>
  <w15:chartTrackingRefBased/>
  <w15:docId w15:val="{72C2EB4B-E5EB-40D8-934B-B55F1785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A9"/>
    <w:pPr>
      <w:ind w:left="720"/>
      <w:contextualSpacing/>
    </w:pPr>
  </w:style>
  <w:style w:type="character" w:customStyle="1" w:styleId="2pt">
    <w:name w:val="Основной текст + Интервал 2 pt"/>
    <w:basedOn w:val="a0"/>
    <w:uiPriority w:val="99"/>
    <w:rsid w:val="00861EA9"/>
    <w:rPr>
      <w:rFonts w:ascii="Times New Roman" w:hAnsi="Times New Roman" w:cs="Times New Roman" w:hint="default"/>
      <w:spacing w:val="50"/>
      <w:sz w:val="21"/>
      <w:szCs w:val="21"/>
      <w:shd w:val="clear" w:color="auto" w:fill="FFFFFF"/>
    </w:rPr>
  </w:style>
  <w:style w:type="character" w:customStyle="1" w:styleId="2pt12">
    <w:name w:val="Основной текст + Интервал 2 pt12"/>
    <w:basedOn w:val="a0"/>
    <w:uiPriority w:val="99"/>
    <w:rsid w:val="00861EA9"/>
    <w:rPr>
      <w:rFonts w:ascii="Times New Roman" w:hAnsi="Times New Roman" w:cs="Times New Roman" w:hint="default"/>
      <w:spacing w:val="5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uiPriority w:val="99"/>
    <w:rsid w:val="00861EA9"/>
    <w:rPr>
      <w:rFonts w:ascii="Times New Roman" w:hAnsi="Times New Roman" w:cs="Times New Roman" w:hint="default"/>
      <w:spacing w:val="50"/>
      <w:sz w:val="21"/>
      <w:szCs w:val="21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7761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1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61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1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3A997B46.dotm</Template>
  <TotalTime>47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6</cp:revision>
  <dcterms:created xsi:type="dcterms:W3CDTF">2015-12-19T07:16:00Z</dcterms:created>
  <dcterms:modified xsi:type="dcterms:W3CDTF">2016-01-12T06:12:00Z</dcterms:modified>
</cp:coreProperties>
</file>