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8B463B" w:rsidRDefault="00590982" w:rsidP="00590982">
      <w:pPr>
        <w:jc w:val="center"/>
        <w:rPr>
          <w:rFonts w:ascii="Monotype Corsiva" w:hAnsi="Monotype Corsiva"/>
          <w:b/>
          <w:bCs/>
          <w:color w:val="FF0000"/>
          <w:sz w:val="52"/>
          <w:szCs w:val="52"/>
        </w:rPr>
      </w:pPr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t xml:space="preserve">Муниципальное бюджетное дошкольное образовательное учреждение  </w:t>
      </w:r>
    </w:p>
    <w:p w:rsidR="00590982" w:rsidRPr="00590982" w:rsidRDefault="00590982" w:rsidP="00590982">
      <w:pPr>
        <w:jc w:val="center"/>
        <w:rPr>
          <w:rFonts w:ascii="Monotype Corsiva" w:hAnsi="Monotype Corsiva"/>
          <w:b/>
          <w:bCs/>
          <w:color w:val="FF0000"/>
          <w:sz w:val="52"/>
          <w:szCs w:val="52"/>
        </w:rPr>
      </w:pPr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t>«Д</w:t>
      </w:r>
      <w:r w:rsidR="008B463B">
        <w:rPr>
          <w:rFonts w:ascii="Monotype Corsiva" w:hAnsi="Monotype Corsiva"/>
          <w:b/>
          <w:bCs/>
          <w:color w:val="FF0000"/>
          <w:sz w:val="52"/>
          <w:szCs w:val="52"/>
        </w:rPr>
        <w:t xml:space="preserve">етский сад </w:t>
      </w:r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t xml:space="preserve"> №1</w:t>
      </w:r>
      <w:r w:rsidR="00F51499">
        <w:rPr>
          <w:rFonts w:ascii="Monotype Corsiva" w:hAnsi="Monotype Corsiva"/>
          <w:b/>
          <w:bCs/>
          <w:color w:val="FF0000"/>
          <w:sz w:val="52"/>
          <w:szCs w:val="52"/>
        </w:rPr>
        <w:t>0 «Созвездие</w:t>
      </w:r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t>»</w:t>
      </w:r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br/>
        <w:t xml:space="preserve"> </w:t>
      </w:r>
      <w:proofErr w:type="spellStart"/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t>Зеленодольского</w:t>
      </w:r>
      <w:proofErr w:type="spellEnd"/>
      <w:r w:rsidRPr="00590982">
        <w:rPr>
          <w:rFonts w:ascii="Monotype Corsiva" w:hAnsi="Monotype Corsiva"/>
          <w:b/>
          <w:bCs/>
          <w:color w:val="FF0000"/>
          <w:sz w:val="52"/>
          <w:szCs w:val="52"/>
        </w:rPr>
        <w:t xml:space="preserve"> муниципального района Республики Татарстан</w:t>
      </w:r>
    </w:p>
    <w:p w:rsidR="00590982" w:rsidRDefault="00590982" w:rsidP="00590982">
      <w:pPr>
        <w:jc w:val="center"/>
        <w:rPr>
          <w:rFonts w:ascii="Monotype Corsiva" w:hAnsi="Monotype Corsiva"/>
          <w:b/>
          <w:bCs/>
          <w:sz w:val="52"/>
          <w:szCs w:val="52"/>
        </w:rPr>
      </w:pPr>
    </w:p>
    <w:p w:rsidR="00590982" w:rsidRPr="00590982" w:rsidRDefault="00590982" w:rsidP="00590982">
      <w:pPr>
        <w:jc w:val="center"/>
        <w:rPr>
          <w:rFonts w:ascii="Monotype Corsiva" w:hAnsi="Monotype Corsiva"/>
          <w:sz w:val="52"/>
          <w:szCs w:val="52"/>
        </w:rPr>
      </w:pPr>
      <w:r w:rsidRPr="00590982"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3171825" cy="4229100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509" w:rsidRPr="00590982" w:rsidRDefault="00590982" w:rsidP="00590982">
      <w:pPr>
        <w:jc w:val="center"/>
        <w:rPr>
          <w:rFonts w:ascii="Monotype Corsiva" w:hAnsi="Monotype Corsiva"/>
          <w:i/>
          <w:iCs/>
          <w:color w:val="FF0000"/>
          <w:sz w:val="72"/>
          <w:szCs w:val="72"/>
        </w:rPr>
      </w:pPr>
      <w:r w:rsidRPr="00590982">
        <w:rPr>
          <w:rFonts w:ascii="Monotype Corsiva" w:hAnsi="Monotype Corsiva"/>
          <w:i/>
          <w:iCs/>
          <w:color w:val="FF0000"/>
          <w:sz w:val="72"/>
          <w:szCs w:val="72"/>
        </w:rPr>
        <w:t>«Весну на крыльях принесли»</w:t>
      </w:r>
    </w:p>
    <w:p w:rsidR="00590982" w:rsidRPr="00B23FD9" w:rsidRDefault="00590982" w:rsidP="00B23FD9">
      <w:pPr>
        <w:pStyle w:val="a5"/>
        <w:jc w:val="right"/>
        <w:rPr>
          <w:rFonts w:ascii="Times New Roman" w:hAnsi="Times New Roman" w:cs="Times New Roman"/>
          <w:sz w:val="36"/>
          <w:szCs w:val="36"/>
        </w:rPr>
      </w:pPr>
    </w:p>
    <w:p w:rsidR="00590982" w:rsidRPr="00590982" w:rsidRDefault="00BA5F8D" w:rsidP="00BA5F8D">
      <w:pPr>
        <w:pStyle w:val="a5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Выполнила</w:t>
      </w:r>
      <w:r w:rsidR="00590982" w:rsidRPr="00590982">
        <w:rPr>
          <w:rFonts w:ascii="Times New Roman" w:hAnsi="Times New Roman" w:cs="Times New Roman"/>
          <w:sz w:val="36"/>
          <w:szCs w:val="36"/>
        </w:rPr>
        <w:t>:</w:t>
      </w:r>
    </w:p>
    <w:p w:rsidR="00590982" w:rsidRDefault="00F51499" w:rsidP="00590982">
      <w:pPr>
        <w:pStyle w:val="a5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Трегулова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F51499" w:rsidRDefault="00F51499" w:rsidP="00590982">
      <w:pPr>
        <w:pStyle w:val="a5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Гузель</w:t>
      </w:r>
    </w:p>
    <w:p w:rsidR="00F51499" w:rsidRDefault="00F51499" w:rsidP="00590982">
      <w:pPr>
        <w:pStyle w:val="a5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Харисовна</w:t>
      </w:r>
      <w:proofErr w:type="spellEnd"/>
    </w:p>
    <w:p w:rsidR="00590982" w:rsidRPr="00590982" w:rsidRDefault="00590982" w:rsidP="00590982">
      <w:pPr>
        <w:pStyle w:val="a5"/>
        <w:jc w:val="right"/>
        <w:rPr>
          <w:rFonts w:ascii="Times New Roman" w:hAnsi="Times New Roman" w:cs="Times New Roman"/>
          <w:sz w:val="36"/>
          <w:szCs w:val="36"/>
        </w:rPr>
      </w:pPr>
    </w:p>
    <w:p w:rsidR="009149D0" w:rsidRDefault="00590982">
      <w:pPr>
        <w:pStyle w:val="a5"/>
        <w:jc w:val="right"/>
      </w:pPr>
      <w:r w:rsidRPr="00590982">
        <w:rPr>
          <w:noProof/>
          <w:lang w:eastAsia="ru-RU"/>
        </w:rPr>
        <w:drawing>
          <wp:inline distT="0" distB="0" distL="0" distR="0">
            <wp:extent cx="6046787" cy="1822450"/>
            <wp:effectExtent l="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ямоугольник 9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87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9D0" w:rsidRPr="009149D0" w:rsidRDefault="009149D0" w:rsidP="009149D0">
      <w:pPr>
        <w:jc w:val="center"/>
      </w:pPr>
      <w:r w:rsidRPr="009149D0">
        <w:rPr>
          <w:noProof/>
          <w:lang w:eastAsia="ru-RU"/>
        </w:rPr>
        <w:drawing>
          <wp:inline distT="0" distB="0" distL="0" distR="0">
            <wp:extent cx="5172075" cy="4067175"/>
            <wp:effectExtent l="19050" t="0" r="9525" b="0"/>
            <wp:docPr id="23" name="Рисунок 23" descr="e:\pt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ti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D0" w:rsidRDefault="009149D0" w:rsidP="00B23FD9">
      <w:pPr>
        <w:pStyle w:val="a5"/>
        <w:jc w:val="center"/>
      </w:pPr>
    </w:p>
    <w:p w:rsidR="009C4598" w:rsidRPr="00B23FD9" w:rsidRDefault="005A07E6" w:rsidP="00B23FD9">
      <w:pPr>
        <w:pStyle w:val="a5"/>
        <w:jc w:val="center"/>
        <w:rPr>
          <w:rFonts w:ascii="Arial Rounded MT Bold" w:hAnsi="Arial Rounded MT Bold"/>
          <w:color w:val="C00000"/>
          <w:sz w:val="44"/>
          <w:szCs w:val="44"/>
        </w:rPr>
      </w:pPr>
      <w:r w:rsidRPr="00B23FD9">
        <w:rPr>
          <w:color w:val="C00000"/>
          <w:sz w:val="44"/>
          <w:szCs w:val="44"/>
        </w:rPr>
        <w:t>Шумят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леса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, </w:t>
      </w:r>
      <w:r w:rsidRPr="00B23FD9">
        <w:rPr>
          <w:color w:val="C00000"/>
          <w:sz w:val="44"/>
          <w:szCs w:val="44"/>
        </w:rPr>
        <w:t>цветет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земля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>,</w:t>
      </w:r>
    </w:p>
    <w:p w:rsidR="005A07E6" w:rsidRPr="00B23FD9" w:rsidRDefault="005A07E6" w:rsidP="00B23FD9">
      <w:pPr>
        <w:pStyle w:val="a5"/>
        <w:jc w:val="center"/>
        <w:rPr>
          <w:rFonts w:ascii="Arial Rounded MT Bold" w:hAnsi="Arial Rounded MT Bold"/>
          <w:color w:val="C00000"/>
          <w:sz w:val="44"/>
          <w:szCs w:val="44"/>
        </w:rPr>
      </w:pPr>
      <w:r w:rsidRPr="00B23FD9">
        <w:rPr>
          <w:color w:val="C00000"/>
          <w:sz w:val="44"/>
          <w:szCs w:val="44"/>
        </w:rPr>
        <w:t>Поет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>-</w:t>
      </w:r>
      <w:r w:rsidRPr="00B23FD9">
        <w:rPr>
          <w:color w:val="C00000"/>
          <w:sz w:val="44"/>
          <w:szCs w:val="44"/>
        </w:rPr>
        <w:t>звенит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ручей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>:</w:t>
      </w:r>
    </w:p>
    <w:p w:rsidR="005A07E6" w:rsidRPr="00B23FD9" w:rsidRDefault="005A07E6" w:rsidP="00B23FD9">
      <w:pPr>
        <w:pStyle w:val="a5"/>
        <w:jc w:val="center"/>
        <w:rPr>
          <w:rFonts w:ascii="Arial Rounded MT Bold" w:hAnsi="Arial Rounded MT Bold"/>
          <w:color w:val="C00000"/>
          <w:sz w:val="44"/>
          <w:szCs w:val="44"/>
        </w:rPr>
      </w:pPr>
      <w:r w:rsidRPr="00B23FD9">
        <w:rPr>
          <w:rFonts w:ascii="Arial Rounded MT Bold" w:hAnsi="Arial Rounded MT Bold"/>
          <w:color w:val="C00000"/>
          <w:sz w:val="44"/>
          <w:szCs w:val="44"/>
        </w:rPr>
        <w:t>«</w:t>
      </w:r>
      <w:r w:rsidRPr="00B23FD9">
        <w:rPr>
          <w:color w:val="C00000"/>
          <w:sz w:val="44"/>
          <w:szCs w:val="44"/>
        </w:rPr>
        <w:t>Пришла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весна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, </w:t>
      </w:r>
      <w:r w:rsidRPr="00B23FD9">
        <w:rPr>
          <w:color w:val="C00000"/>
          <w:sz w:val="44"/>
          <w:szCs w:val="44"/>
        </w:rPr>
        <w:t>пришла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весна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–</w:t>
      </w:r>
    </w:p>
    <w:p w:rsidR="005A07E6" w:rsidRPr="00B23FD9" w:rsidRDefault="005A07E6" w:rsidP="00B23FD9">
      <w:pPr>
        <w:pStyle w:val="a5"/>
        <w:jc w:val="center"/>
        <w:rPr>
          <w:rFonts w:ascii="Arial Rounded MT Bold" w:hAnsi="Arial Rounded MT Bold"/>
          <w:color w:val="C00000"/>
          <w:sz w:val="44"/>
          <w:szCs w:val="44"/>
        </w:rPr>
      </w:pPr>
      <w:r w:rsidRPr="00B23FD9">
        <w:rPr>
          <w:color w:val="C00000"/>
          <w:sz w:val="44"/>
          <w:szCs w:val="44"/>
        </w:rPr>
        <w:t>В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одежде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из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лучей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>!»</w:t>
      </w:r>
    </w:p>
    <w:p w:rsidR="005A07E6" w:rsidRPr="00B23FD9" w:rsidRDefault="005A07E6" w:rsidP="00B23FD9">
      <w:pPr>
        <w:pStyle w:val="a5"/>
        <w:jc w:val="center"/>
        <w:rPr>
          <w:rFonts w:ascii="Arial Rounded MT Bold" w:hAnsi="Arial Rounded MT Bold"/>
          <w:color w:val="C00000"/>
          <w:sz w:val="44"/>
          <w:szCs w:val="44"/>
        </w:rPr>
      </w:pPr>
      <w:r w:rsidRPr="00B23FD9">
        <w:rPr>
          <w:color w:val="C00000"/>
          <w:sz w:val="44"/>
          <w:szCs w:val="44"/>
        </w:rPr>
        <w:t>Ликуют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детские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сердца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>,</w:t>
      </w:r>
    </w:p>
    <w:p w:rsidR="00B23FD9" w:rsidRPr="00B23FD9" w:rsidRDefault="00B23FD9" w:rsidP="00B23FD9">
      <w:pPr>
        <w:pStyle w:val="a5"/>
        <w:jc w:val="center"/>
        <w:rPr>
          <w:rFonts w:ascii="Arial Rounded MT Bold" w:hAnsi="Arial Rounded MT Bold"/>
          <w:color w:val="C00000"/>
          <w:sz w:val="44"/>
          <w:szCs w:val="44"/>
        </w:rPr>
      </w:pPr>
      <w:r w:rsidRPr="00B23FD9">
        <w:rPr>
          <w:color w:val="C00000"/>
          <w:sz w:val="44"/>
          <w:szCs w:val="44"/>
        </w:rPr>
        <w:t>Стремясь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в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простор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лугов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>:</w:t>
      </w:r>
    </w:p>
    <w:p w:rsidR="00B23FD9" w:rsidRPr="00B23FD9" w:rsidRDefault="00B23FD9" w:rsidP="00B23FD9">
      <w:pPr>
        <w:pStyle w:val="a5"/>
        <w:jc w:val="center"/>
        <w:rPr>
          <w:rFonts w:ascii="Arial Rounded MT Bold" w:hAnsi="Arial Rounded MT Bold"/>
          <w:color w:val="C00000"/>
          <w:sz w:val="44"/>
          <w:szCs w:val="44"/>
        </w:rPr>
      </w:pPr>
      <w:r w:rsidRPr="00B23FD9">
        <w:rPr>
          <w:rFonts w:ascii="Arial Rounded MT Bold" w:hAnsi="Arial Rounded MT Bold"/>
          <w:color w:val="C00000"/>
          <w:sz w:val="44"/>
          <w:szCs w:val="44"/>
        </w:rPr>
        <w:t>«</w:t>
      </w:r>
      <w:r w:rsidRPr="00B23FD9">
        <w:rPr>
          <w:color w:val="C00000"/>
          <w:sz w:val="44"/>
          <w:szCs w:val="44"/>
        </w:rPr>
        <w:t>Пришла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весна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, </w:t>
      </w:r>
      <w:r w:rsidRPr="00B23FD9">
        <w:rPr>
          <w:color w:val="C00000"/>
          <w:sz w:val="44"/>
          <w:szCs w:val="44"/>
        </w:rPr>
        <w:t>пришла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весна</w:t>
      </w:r>
    </w:p>
    <w:p w:rsidR="00B23FD9" w:rsidRPr="00B23FD9" w:rsidRDefault="00B23FD9" w:rsidP="00B23FD9">
      <w:pPr>
        <w:pStyle w:val="a5"/>
        <w:jc w:val="center"/>
        <w:rPr>
          <w:rFonts w:ascii="Arial Rounded MT Bold" w:hAnsi="Arial Rounded MT Bold"/>
          <w:color w:val="C00000"/>
          <w:sz w:val="44"/>
          <w:szCs w:val="44"/>
        </w:rPr>
      </w:pPr>
      <w:r w:rsidRPr="00B23FD9">
        <w:rPr>
          <w:color w:val="C00000"/>
          <w:sz w:val="44"/>
          <w:szCs w:val="44"/>
        </w:rPr>
        <w:t>В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гирлянде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из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 xml:space="preserve"> </w:t>
      </w:r>
      <w:r w:rsidRPr="00B23FD9">
        <w:rPr>
          <w:color w:val="C00000"/>
          <w:sz w:val="44"/>
          <w:szCs w:val="44"/>
        </w:rPr>
        <w:t>цветов</w:t>
      </w:r>
      <w:r w:rsidRPr="00B23FD9">
        <w:rPr>
          <w:rFonts w:ascii="Arial Rounded MT Bold" w:hAnsi="Arial Rounded MT Bold"/>
          <w:color w:val="C00000"/>
          <w:sz w:val="44"/>
          <w:szCs w:val="44"/>
        </w:rPr>
        <w:t>!»</w:t>
      </w:r>
    </w:p>
    <w:p w:rsidR="009C4598" w:rsidRPr="00B23FD9" w:rsidRDefault="009C4598" w:rsidP="009149D0">
      <w:pPr>
        <w:ind w:firstLine="708"/>
        <w:jc w:val="center"/>
        <w:rPr>
          <w:rFonts w:ascii="Arial Rounded MT Bold" w:hAnsi="Arial Rounded MT Bold"/>
          <w:color w:val="C00000"/>
          <w:sz w:val="44"/>
          <w:szCs w:val="44"/>
        </w:rPr>
      </w:pPr>
    </w:p>
    <w:p w:rsidR="009C4598" w:rsidRDefault="009C4598" w:rsidP="00B23FD9"/>
    <w:p w:rsidR="009C4598" w:rsidRDefault="00891EAD" w:rsidP="00891EAD">
      <w:pPr>
        <w:pStyle w:val="a5"/>
        <w:jc w:val="right"/>
        <w:rPr>
          <w:rFonts w:ascii="Cambria Math" w:hAnsi="Cambria Math"/>
          <w:sz w:val="56"/>
          <w:szCs w:val="56"/>
        </w:rPr>
      </w:pPr>
      <w:r w:rsidRPr="00891EAD">
        <w:rPr>
          <w:rFonts w:ascii="Cambria Math" w:hAnsi="Cambria Math"/>
          <w:noProof/>
          <w:sz w:val="56"/>
          <w:szCs w:val="56"/>
          <w:lang w:eastAsia="ru-RU"/>
        </w:rPr>
        <w:drawing>
          <wp:inline distT="0" distB="0" distL="0" distR="0">
            <wp:extent cx="1080000" cy="765298"/>
            <wp:effectExtent l="0" t="190500" r="0" b="149102"/>
            <wp:docPr id="45" name="Рисунок 2" descr="D:\картинки для презентации\картинки весна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 для презентации\картинки весна\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556876">
                      <a:off x="0" y="0"/>
                      <a:ext cx="1080000" cy="76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623" w:rsidRPr="005A3623">
        <w:rPr>
          <w:noProof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6" type="#_x0000_t188" style="position:absolute;left:0;text-align:left;margin-left:10.45pt;margin-top:26.15pt;width:442pt;height:242.55pt;z-index:251660288;mso-position-horizontal-relative:text;mso-position-vertical-relative:text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C6802" w:rsidRPr="003347E0" w:rsidRDefault="001C6802" w:rsidP="001C6802">
                  <w:pPr>
                    <w:pStyle w:val="a5"/>
                    <w:rPr>
                      <w:rFonts w:ascii="Monotype Corsiva" w:hAnsi="Monotype Corsiva" w:cs="Times New Roman"/>
                      <w:sz w:val="36"/>
                      <w:szCs w:val="36"/>
                    </w:rPr>
                  </w:pPr>
                  <w:r w:rsidRPr="003347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Pr="003347E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3347E0">
                    <w:rPr>
                      <w:rFonts w:ascii="Monotype Corsiva" w:hAnsi="Monotype Corsiva" w:cs="Times New Roman"/>
                      <w:sz w:val="36"/>
                      <w:szCs w:val="36"/>
                    </w:rPr>
                    <w:t>Актуальность</w:t>
                  </w:r>
                </w:p>
                <w:p w:rsidR="005A07E6" w:rsidRPr="005A07E6" w:rsidRDefault="005A07E6" w:rsidP="005A07E6">
                  <w:pPr>
                    <w:pStyle w:val="a5"/>
                    <w:numPr>
                      <w:ilvl w:val="0"/>
                      <w:numId w:val="7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07E6">
                    <w:rPr>
                      <w:rFonts w:cs="Times New Roman"/>
                      <w:sz w:val="24"/>
                      <w:szCs w:val="24"/>
                    </w:rPr>
                    <w:t>В настоящее время в области экологии просматриваются новые тенденции и проблемы, свидетельствующие о необходимости выхода экологического воспитания на качественно новый уровень. Если в недавнем прошлом наблюдалось бурное проникновение экологической проблематики в отечественную педагогическую науку и практику, во все звенья образовательного процесса, то в настоящее время такая активность заметно снижается</w:t>
                  </w:r>
                  <w:proofErr w:type="gramStart"/>
                  <w:r w:rsidRPr="005A07E6">
                    <w:rPr>
                      <w:rFonts w:cs="Times New Roman"/>
                      <w:sz w:val="24"/>
                      <w:szCs w:val="24"/>
                    </w:rPr>
                    <w:t xml:space="preserve">.. </w:t>
                  </w:r>
                  <w:proofErr w:type="gramEnd"/>
                  <w:r w:rsidRPr="005A07E6">
                    <w:rPr>
                      <w:rFonts w:cs="Times New Roman"/>
                      <w:sz w:val="24"/>
                      <w:szCs w:val="24"/>
                    </w:rPr>
                    <w:t>Низкая эффективность предпринимаемых усилий приводит к необходимости</w:t>
                  </w:r>
                  <w:r w:rsidRPr="001950A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5A07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повышение уровня экологической воспитанности дошкольников.</w:t>
                  </w:r>
                </w:p>
                <w:p w:rsidR="001C6802" w:rsidRPr="003E58BB" w:rsidRDefault="001C6802" w:rsidP="001C6802"/>
              </w:txbxContent>
            </v:textbox>
          </v:shape>
        </w:pict>
      </w:r>
    </w:p>
    <w:p w:rsidR="001C6802" w:rsidRDefault="001C6802" w:rsidP="001C6802"/>
    <w:p w:rsidR="001C6802" w:rsidRDefault="001C6802" w:rsidP="001C6802"/>
    <w:p w:rsidR="001C6802" w:rsidRDefault="001C6802" w:rsidP="001C6802"/>
    <w:p w:rsidR="001C6802" w:rsidRDefault="001C6802" w:rsidP="001C6802"/>
    <w:p w:rsidR="001C6802" w:rsidRDefault="001C6802" w:rsidP="001C6802"/>
    <w:p w:rsidR="001C6802" w:rsidRDefault="001C6802" w:rsidP="001C6802"/>
    <w:p w:rsidR="001C6802" w:rsidRDefault="005A3623" w:rsidP="001C6802">
      <w:r>
        <w:rPr>
          <w:noProof/>
          <w:lang w:eastAsia="ru-RU"/>
        </w:rPr>
        <w:pict>
          <v:shape id="_x0000_s1027" type="#_x0000_t188" style="position:absolute;margin-left:10.45pt;margin-top:96.5pt;width:452pt;height:197pt;z-index:251661312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7">
              <w:txbxContent>
                <w:p w:rsidR="001C6802" w:rsidRPr="003347E0" w:rsidRDefault="001C6802" w:rsidP="001C6802">
                  <w:pPr>
                    <w:pStyle w:val="a5"/>
                    <w:rPr>
                      <w:rFonts w:ascii="Monotype Corsiva" w:hAnsi="Monotype Corsiva" w:cs="Times New Roman"/>
                      <w:sz w:val="40"/>
                      <w:szCs w:val="40"/>
                    </w:rPr>
                  </w:pPr>
                  <w:r w:rsidRPr="00D5364E">
                    <w:rPr>
                      <w:rFonts w:ascii="Monotype Corsiva" w:hAnsi="Monotype Corsiva" w:cs="Times New Roman"/>
                      <w:color w:val="00B050"/>
                      <w:sz w:val="40"/>
                      <w:szCs w:val="40"/>
                    </w:rPr>
                    <w:t xml:space="preserve">           </w:t>
                  </w:r>
                  <w:r w:rsidRPr="003347E0">
                    <w:rPr>
                      <w:rFonts w:ascii="Monotype Corsiva" w:hAnsi="Monotype Corsiva" w:cs="Times New Roman"/>
                      <w:sz w:val="40"/>
                      <w:szCs w:val="40"/>
                    </w:rPr>
                    <w:t xml:space="preserve">Цели </w:t>
                  </w:r>
                </w:p>
                <w:p w:rsidR="001C6802" w:rsidRPr="001C6802" w:rsidRDefault="001C6802" w:rsidP="001C6802">
                  <w:pPr>
                    <w:pStyle w:val="a6"/>
                    <w:numPr>
                      <w:ilvl w:val="0"/>
                      <w:numId w:val="6"/>
                    </w:numPr>
                  </w:pPr>
                  <w:r>
                    <w:rPr>
                      <w:sz w:val="28"/>
                      <w:szCs w:val="28"/>
                    </w:rPr>
                    <w:t>Углублять знания детей о природе, воспитывать бережное отношение и любовь к птицам, формировать такие качества, как любознательность, наблюдательность, чувство прекрасного.</w:t>
                  </w:r>
                  <w:r w:rsidR="005A07E6">
                    <w:rPr>
                      <w:sz w:val="28"/>
                      <w:szCs w:val="28"/>
                    </w:rPr>
                    <w:t xml:space="preserve"> Воспитывать чувство ответственности за жизнь птиц.</w:t>
                  </w:r>
                </w:p>
              </w:txbxContent>
            </v:textbox>
          </v:shape>
        </w:pict>
      </w:r>
      <w:r w:rsidR="00891EAD">
        <w:rPr>
          <w:noProof/>
          <w:lang w:eastAsia="ru-RU"/>
        </w:rPr>
        <w:drawing>
          <wp:inline distT="0" distB="0" distL="0" distR="0">
            <wp:extent cx="1080000" cy="1080000"/>
            <wp:effectExtent l="0" t="0" r="0" b="0"/>
            <wp:docPr id="46" name="Рисунок 3" descr="D:\картинки для презентации\картинки весна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 для презентации\картинки весна\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02" w:rsidRDefault="001C6802" w:rsidP="001C6802"/>
    <w:p w:rsidR="001C6802" w:rsidRPr="003E58BB" w:rsidRDefault="001C6802" w:rsidP="001C6802"/>
    <w:p w:rsidR="001C6802" w:rsidRPr="003E58BB" w:rsidRDefault="001C6802" w:rsidP="001C6802"/>
    <w:p w:rsidR="001C6802" w:rsidRPr="003E58BB" w:rsidRDefault="001C6802" w:rsidP="001C6802"/>
    <w:p w:rsidR="001C6802" w:rsidRPr="003E58BB" w:rsidRDefault="001C6802" w:rsidP="001C6802"/>
    <w:p w:rsidR="001C6802" w:rsidRPr="003E58BB" w:rsidRDefault="001C6802" w:rsidP="001C6802"/>
    <w:p w:rsidR="001C6802" w:rsidRPr="003E58BB" w:rsidRDefault="001C6802" w:rsidP="001C6802"/>
    <w:p w:rsidR="001C6802" w:rsidRPr="003E58BB" w:rsidRDefault="001C6802" w:rsidP="001C6802"/>
    <w:p w:rsidR="001C6802" w:rsidRDefault="00891EAD" w:rsidP="00891EAD">
      <w:r>
        <w:t xml:space="preserve">                                     </w:t>
      </w:r>
    </w:p>
    <w:p w:rsidR="001C6802" w:rsidRPr="001950A1" w:rsidRDefault="005A3623" w:rsidP="001C6802">
      <w:r>
        <w:rPr>
          <w:noProof/>
          <w:lang w:eastAsia="ru-RU"/>
        </w:rPr>
        <w:pict>
          <v:shape id="_x0000_s1028" type="#_x0000_t188" style="position:absolute;margin-left:19.45pt;margin-top:1pt;width:433pt;height:175.25pt;z-index:251662336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C6802" w:rsidRPr="003347E0" w:rsidRDefault="001C6802" w:rsidP="001C6802">
                  <w:pPr>
                    <w:pStyle w:val="a5"/>
                    <w:rPr>
                      <w:rFonts w:ascii="Monotype Corsiva" w:hAnsi="Monotype Corsiva" w:cs="Times New Roman"/>
                      <w:sz w:val="40"/>
                      <w:szCs w:val="40"/>
                    </w:rPr>
                  </w:pPr>
                  <w:r w:rsidRPr="003347E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</w:t>
                  </w:r>
                  <w:r w:rsidRPr="003347E0">
                    <w:rPr>
                      <w:rFonts w:ascii="Monotype Corsiva" w:hAnsi="Monotype Corsiva" w:cs="Times New Roman"/>
                      <w:sz w:val="40"/>
                      <w:szCs w:val="40"/>
                    </w:rPr>
                    <w:t>Задачи</w:t>
                  </w:r>
                </w:p>
                <w:p w:rsidR="00CE65F6" w:rsidRPr="001C6802" w:rsidRDefault="004B441D" w:rsidP="001C6802">
                  <w:pPr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1C6802">
                    <w:rPr>
                      <w:i/>
                      <w:iCs/>
                      <w:sz w:val="28"/>
                      <w:szCs w:val="28"/>
                    </w:rPr>
                    <w:t>Расширять представления детей о весне. Развивать  умение устанавливать простейшие связи</w:t>
                  </w:r>
                  <w:r w:rsidR="005A07E6">
                    <w:rPr>
                      <w:i/>
                      <w:iCs/>
                      <w:sz w:val="28"/>
                      <w:szCs w:val="28"/>
                    </w:rPr>
                    <w:t xml:space="preserve"> между  явлениями живой и нежи</w:t>
                  </w:r>
                  <w:r w:rsidRPr="001C6802">
                    <w:rPr>
                      <w:i/>
                      <w:iCs/>
                      <w:sz w:val="28"/>
                      <w:szCs w:val="28"/>
                    </w:rPr>
                    <w:t>вой природы; вести сезонные наблюдения. Закреплять названия перелетных птиц и места их проживания.</w:t>
                  </w:r>
                </w:p>
                <w:p w:rsidR="001C6802" w:rsidRPr="001950A1" w:rsidRDefault="001C6802" w:rsidP="001C680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C6802" w:rsidRPr="001950A1" w:rsidRDefault="001C6802" w:rsidP="001C6802"/>
    <w:p w:rsidR="001C6802" w:rsidRPr="001950A1" w:rsidRDefault="001C6802" w:rsidP="001C6802"/>
    <w:p w:rsidR="001C6802" w:rsidRPr="001950A1" w:rsidRDefault="001C6802" w:rsidP="001C6802"/>
    <w:p w:rsidR="001C6802" w:rsidRDefault="001C6802" w:rsidP="001C6802"/>
    <w:p w:rsidR="001C6802" w:rsidRDefault="001C6802" w:rsidP="001C6802">
      <w:pPr>
        <w:tabs>
          <w:tab w:val="left" w:pos="9440"/>
        </w:tabs>
      </w:pPr>
      <w:r>
        <w:tab/>
      </w:r>
    </w:p>
    <w:p w:rsidR="001C6802" w:rsidRDefault="001C6802" w:rsidP="001C6802">
      <w:pPr>
        <w:tabs>
          <w:tab w:val="left" w:pos="9440"/>
        </w:tabs>
      </w:pPr>
    </w:p>
    <w:p w:rsidR="00A377B6" w:rsidRDefault="00A377B6" w:rsidP="002569A0">
      <w:pPr>
        <w:pStyle w:val="a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E15BD4" w:rsidRPr="00A377B6">
        <w:rPr>
          <w:sz w:val="32"/>
          <w:szCs w:val="32"/>
        </w:rPr>
        <w:t xml:space="preserve">Учитывая, что игра – ведущий вид деятельности дошкольника, на своих занятиях широко используем  игры и игровые приемы. Это способствует повышению мотивации к занятиям по ознакомлению с окружающим, особенно на первоначальном этапе знакомства детей с птицами. Использование многофункциональных дидактических игр позволяет воспитателю на занятии решать одновременно несколько задач: обогащение словаря новыми словами, обобщающими понятиями, развитие психических процессов (зрительное восприятие, логическое мышление), воспитание любви и бережного отношения </w:t>
      </w:r>
      <w:proofErr w:type="gramStart"/>
      <w:r w:rsidR="00E15BD4" w:rsidRPr="00A377B6">
        <w:rPr>
          <w:sz w:val="32"/>
          <w:szCs w:val="32"/>
        </w:rPr>
        <w:t>к</w:t>
      </w:r>
      <w:proofErr w:type="gramEnd"/>
      <w:r w:rsidR="00E15BD4" w:rsidRPr="00A377B6">
        <w:rPr>
          <w:sz w:val="32"/>
          <w:szCs w:val="32"/>
        </w:rPr>
        <w:t xml:space="preserve"> птицами.</w:t>
      </w:r>
      <w:r>
        <w:rPr>
          <w:sz w:val="32"/>
          <w:szCs w:val="32"/>
        </w:rPr>
        <w:t xml:space="preserve"> Предлагаем вашему вниманию игры, которые мы используем в нашей работе.</w:t>
      </w:r>
      <w:r w:rsidR="002569A0">
        <w:rPr>
          <w:sz w:val="32"/>
          <w:szCs w:val="32"/>
        </w:rPr>
        <w:t xml:space="preserve"> </w:t>
      </w:r>
      <w:r w:rsidR="002569A0" w:rsidRPr="002569A0">
        <w:rPr>
          <w:sz w:val="32"/>
          <w:szCs w:val="32"/>
        </w:rPr>
        <w:t>Игры направлены на развитие логики, внимательности, памяти, мелкой моторики пальцев рук, знакомства с окружающим миром, аккуратности, творчества и многого другого.</w:t>
      </w:r>
    </w:p>
    <w:p w:rsidR="002569A0" w:rsidRPr="002569A0" w:rsidRDefault="002569A0" w:rsidP="002569A0">
      <w:pPr>
        <w:pStyle w:val="a7"/>
      </w:pPr>
    </w:p>
    <w:p w:rsidR="00A377B6" w:rsidRPr="00A377B6" w:rsidRDefault="00A377B6" w:rsidP="00A377B6">
      <w:pPr>
        <w:pStyle w:val="a6"/>
        <w:numPr>
          <w:ilvl w:val="0"/>
          <w:numId w:val="10"/>
        </w:numPr>
        <w:tabs>
          <w:tab w:val="left" w:pos="9440"/>
        </w:tabs>
        <w:jc w:val="both"/>
        <w:rPr>
          <w:rFonts w:ascii="Times New Roman" w:eastAsia="Times New Roman" w:hAnsi="Times New Roman" w:cs="Times New Roman"/>
          <w:color w:val="548DD4" w:themeColor="text2" w:themeTint="99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A377B6">
        <w:rPr>
          <w:rFonts w:ascii="Times New Roman" w:eastAsia="Times New Roman" w:hAnsi="Times New Roman" w:cs="Times New Roman"/>
          <w:color w:val="548DD4" w:themeColor="text2" w:themeTint="99"/>
          <w:sz w:val="40"/>
          <w:szCs w:val="40"/>
          <w:lang w:eastAsia="ru-RU"/>
        </w:rPr>
        <w:t>Игра на внимание «Птицы».</w:t>
      </w:r>
    </w:p>
    <w:p w:rsidR="00A377B6" w:rsidRPr="00533017" w:rsidRDefault="00A377B6" w:rsidP="00A377B6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  <w:r w:rsidRPr="00533017">
        <w:rPr>
          <w:rFonts w:ascii="Times New Roman" w:hAnsi="Times New Roman" w:cs="Times New Roman"/>
          <w:sz w:val="32"/>
          <w:szCs w:val="32"/>
          <w:lang w:eastAsia="ru-RU"/>
        </w:rPr>
        <w:t xml:space="preserve">Образовательная область: </w:t>
      </w:r>
      <w:r w:rsidRPr="0053301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Познание</w:t>
      </w:r>
    </w:p>
    <w:p w:rsidR="00A377B6" w:rsidRPr="00533017" w:rsidRDefault="00A377B6" w:rsidP="00A377B6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  <w:lang w:eastAsia="ru-RU"/>
        </w:rPr>
        <w:t>Задачи:</w:t>
      </w:r>
    </w:p>
    <w:p w:rsidR="00CE65F6" w:rsidRPr="00533017" w:rsidRDefault="00A377B6" w:rsidP="00A377B6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  <w:r w:rsidRPr="00533017"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4B441D" w:rsidRPr="00533017">
        <w:rPr>
          <w:rFonts w:ascii="Times New Roman" w:hAnsi="Times New Roman" w:cs="Times New Roman"/>
          <w:sz w:val="32"/>
          <w:szCs w:val="32"/>
          <w:lang w:eastAsia="ru-RU"/>
        </w:rPr>
        <w:t xml:space="preserve">способствовать развитию концентрацию внимания, способности к переключению внимания </w:t>
      </w:r>
    </w:p>
    <w:p w:rsidR="00A377B6" w:rsidRPr="00533017" w:rsidRDefault="00A377B6" w:rsidP="00A377B6">
      <w:pPr>
        <w:pStyle w:val="a5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  <w:lang w:eastAsia="ru-RU"/>
        </w:rPr>
        <w:t xml:space="preserve">Задание: </w:t>
      </w:r>
    </w:p>
    <w:p w:rsidR="00A377B6" w:rsidRPr="00533017" w:rsidRDefault="00A377B6" w:rsidP="00A377B6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  <w:r w:rsidRPr="00533017">
        <w:rPr>
          <w:rFonts w:ascii="Times New Roman" w:hAnsi="Times New Roman" w:cs="Times New Roman"/>
          <w:sz w:val="32"/>
          <w:szCs w:val="32"/>
          <w:lang w:eastAsia="ru-RU"/>
        </w:rPr>
        <w:t xml:space="preserve">- ведущий называет разных птиц, а если назовет </w:t>
      </w:r>
      <w:proofErr w:type="gramStart"/>
      <w:r w:rsidRPr="00533017">
        <w:rPr>
          <w:rFonts w:ascii="Times New Roman" w:hAnsi="Times New Roman" w:cs="Times New Roman"/>
          <w:sz w:val="32"/>
          <w:szCs w:val="32"/>
          <w:lang w:eastAsia="ru-RU"/>
        </w:rPr>
        <w:t>другое</w:t>
      </w:r>
      <w:proofErr w:type="gramEnd"/>
      <w:r w:rsidRPr="00533017">
        <w:rPr>
          <w:rFonts w:ascii="Times New Roman" w:hAnsi="Times New Roman" w:cs="Times New Roman"/>
          <w:sz w:val="32"/>
          <w:szCs w:val="32"/>
          <w:lang w:eastAsia="ru-RU"/>
        </w:rPr>
        <w:t xml:space="preserve">, дети должны хлопнуть в ладоши. </w:t>
      </w:r>
    </w:p>
    <w:p w:rsidR="00A377B6" w:rsidRPr="00A377B6" w:rsidRDefault="00A377B6" w:rsidP="00A377B6">
      <w:pPr>
        <w:tabs>
          <w:tab w:val="left" w:pos="9440"/>
        </w:tabs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377B6" w:rsidRPr="00A377B6" w:rsidRDefault="00A377B6" w:rsidP="00A377B6">
      <w:pPr>
        <w:tabs>
          <w:tab w:val="left" w:pos="9440"/>
        </w:tabs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377B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98625" cy="2328863"/>
            <wp:effectExtent l="19050" t="0" r="0" b="0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A377B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27225" cy="1643063"/>
            <wp:effectExtent l="19050" t="0" r="0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64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Pr="00A377B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3400" cy="2270125"/>
            <wp:effectExtent l="19050" t="0" r="6350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B23FD9" w:rsidRDefault="00B23FD9" w:rsidP="00533017">
      <w:pPr>
        <w:pStyle w:val="a5"/>
        <w:rPr>
          <w:rFonts w:ascii="Cambria Math" w:hAnsi="Cambria Math"/>
          <w:sz w:val="56"/>
          <w:szCs w:val="56"/>
        </w:rPr>
      </w:pPr>
    </w:p>
    <w:p w:rsidR="00533017" w:rsidRPr="00533017" w:rsidRDefault="00533017" w:rsidP="00533017">
      <w:pPr>
        <w:pStyle w:val="a5"/>
        <w:rPr>
          <w:rFonts w:ascii="Cambria Math" w:hAnsi="Cambria Math"/>
        </w:rPr>
      </w:pPr>
    </w:p>
    <w:p w:rsidR="0087028D" w:rsidRPr="00533017" w:rsidRDefault="0087028D" w:rsidP="0087028D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548DD4" w:themeColor="text2" w:themeTint="99"/>
          <w:sz w:val="40"/>
          <w:szCs w:val="40"/>
        </w:rPr>
      </w:pPr>
      <w:r w:rsidRPr="00533017">
        <w:rPr>
          <w:rFonts w:ascii="Times New Roman" w:hAnsi="Times New Roman" w:cs="Times New Roman"/>
          <w:color w:val="548DD4" w:themeColor="text2" w:themeTint="99"/>
          <w:sz w:val="40"/>
          <w:szCs w:val="40"/>
        </w:rPr>
        <w:lastRenderedPageBreak/>
        <w:t xml:space="preserve"> </w:t>
      </w:r>
      <w:r w:rsidRPr="00533017">
        <w:rPr>
          <w:rFonts w:ascii="Times New Roman" w:hAnsi="Times New Roman" w:cs="Times New Roman"/>
          <w:i/>
          <w:iCs/>
          <w:color w:val="548DD4" w:themeColor="text2" w:themeTint="99"/>
          <w:sz w:val="40"/>
          <w:szCs w:val="40"/>
        </w:rPr>
        <w:t>Дидактические упражнения:</w:t>
      </w:r>
    </w:p>
    <w:p w:rsidR="00B23FD9" w:rsidRPr="00533017" w:rsidRDefault="0087028D" w:rsidP="0087028D">
      <w:pPr>
        <w:pStyle w:val="a5"/>
        <w:rPr>
          <w:rFonts w:ascii="Times New Roman" w:hAnsi="Times New Roman" w:cs="Times New Roman"/>
          <w:color w:val="548DD4" w:themeColor="text2" w:themeTint="99"/>
          <w:sz w:val="40"/>
          <w:szCs w:val="40"/>
        </w:rPr>
      </w:pPr>
      <w:r w:rsidRPr="00533017">
        <w:rPr>
          <w:rFonts w:ascii="Times New Roman" w:hAnsi="Times New Roman" w:cs="Times New Roman"/>
          <w:color w:val="548DD4" w:themeColor="text2" w:themeTint="99"/>
          <w:sz w:val="40"/>
          <w:szCs w:val="40"/>
        </w:rPr>
        <w:t>«Кто как голос подает?»  «Найди маму птенцу».</w:t>
      </w:r>
    </w:p>
    <w:p w:rsidR="0087028D" w:rsidRPr="00533017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 xml:space="preserve">Образовательная область </w:t>
      </w:r>
      <w:r w:rsidRPr="00533017">
        <w:rPr>
          <w:rFonts w:ascii="Times New Roman" w:hAnsi="Times New Roman" w:cs="Times New Roman"/>
          <w:i/>
          <w:iCs/>
          <w:sz w:val="32"/>
          <w:szCs w:val="32"/>
        </w:rPr>
        <w:t>Социализация</w:t>
      </w:r>
    </w:p>
    <w:p w:rsidR="0087028D" w:rsidRPr="00533017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CE65F6" w:rsidRPr="00533017" w:rsidRDefault="004B441D" w:rsidP="0087028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воспитывать гуманное отношение к живой природе.</w:t>
      </w:r>
    </w:p>
    <w:p w:rsidR="0087028D" w:rsidRPr="00533017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 xml:space="preserve">Образовательная область </w:t>
      </w:r>
      <w:r w:rsidRPr="00533017">
        <w:rPr>
          <w:rFonts w:ascii="Times New Roman" w:hAnsi="Times New Roman" w:cs="Times New Roman"/>
          <w:i/>
          <w:iCs/>
          <w:sz w:val="32"/>
          <w:szCs w:val="32"/>
        </w:rPr>
        <w:t>Познание</w:t>
      </w:r>
    </w:p>
    <w:p w:rsidR="0087028D" w:rsidRPr="00533017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</w:rPr>
        <w:t xml:space="preserve">Задачи: </w:t>
      </w:r>
    </w:p>
    <w:p w:rsidR="00CE65F6" w:rsidRPr="00533017" w:rsidRDefault="004B441D" w:rsidP="0087028D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развивать память, слуховое внимание и восприятие.</w:t>
      </w:r>
    </w:p>
    <w:p w:rsidR="00CE65F6" w:rsidRPr="00533017" w:rsidRDefault="004B441D" w:rsidP="0087028D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закрепить знания о классификации птиц: зимующие и перелетные.</w:t>
      </w:r>
    </w:p>
    <w:p w:rsidR="0087028D" w:rsidRPr="00533017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Образовательная область</w:t>
      </w:r>
      <w:r w:rsidRPr="00533017">
        <w:rPr>
          <w:rFonts w:ascii="Times New Roman" w:hAnsi="Times New Roman" w:cs="Times New Roman"/>
          <w:i/>
          <w:iCs/>
          <w:sz w:val="32"/>
          <w:szCs w:val="32"/>
        </w:rPr>
        <w:t xml:space="preserve"> Коммуникация</w:t>
      </w:r>
    </w:p>
    <w:p w:rsidR="0087028D" w:rsidRPr="00533017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CE65F6" w:rsidRPr="00533017" w:rsidRDefault="004B441D" w:rsidP="0087028D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 xml:space="preserve">упражнять в образовании существительных  с уменьшительно – ласкательными суффиксами;  </w:t>
      </w:r>
    </w:p>
    <w:p w:rsidR="00B23FD9" w:rsidRPr="00533017" w:rsidRDefault="004B441D" w:rsidP="0087028D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содействовать формированию фразовой речи.</w:t>
      </w:r>
    </w:p>
    <w:p w:rsidR="00B23FD9" w:rsidRDefault="0087028D" w:rsidP="0087028D">
      <w:pPr>
        <w:pStyle w:val="a5"/>
        <w:jc w:val="both"/>
        <w:rPr>
          <w:rFonts w:ascii="Cambria Math" w:hAnsi="Cambria Math"/>
          <w:sz w:val="56"/>
          <w:szCs w:val="56"/>
        </w:rPr>
      </w:pPr>
      <w:r w:rsidRPr="0087028D">
        <w:rPr>
          <w:rFonts w:ascii="Cambria Math" w:hAnsi="Cambria Math"/>
          <w:noProof/>
          <w:sz w:val="56"/>
          <w:szCs w:val="56"/>
          <w:lang w:eastAsia="ru-RU"/>
        </w:rPr>
        <w:drawing>
          <wp:inline distT="0" distB="0" distL="0" distR="0">
            <wp:extent cx="1716087" cy="1570037"/>
            <wp:effectExtent l="19050" t="0" r="0" b="0"/>
            <wp:docPr id="1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87" cy="157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56"/>
          <w:szCs w:val="56"/>
        </w:rPr>
        <w:t xml:space="preserve">      </w:t>
      </w:r>
      <w:r w:rsidRPr="0087028D">
        <w:rPr>
          <w:rFonts w:ascii="Cambria Math" w:hAnsi="Cambria Math"/>
          <w:noProof/>
          <w:sz w:val="56"/>
          <w:szCs w:val="56"/>
          <w:lang w:eastAsia="ru-RU"/>
        </w:rPr>
        <w:drawing>
          <wp:inline distT="0" distB="0" distL="0" distR="0">
            <wp:extent cx="1477962" cy="2033588"/>
            <wp:effectExtent l="19050" t="0" r="7938" b="0"/>
            <wp:docPr id="24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62" cy="203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56"/>
          <w:szCs w:val="56"/>
        </w:rPr>
        <w:t xml:space="preserve">     </w:t>
      </w:r>
      <w:r w:rsidRPr="0087028D">
        <w:rPr>
          <w:rFonts w:ascii="Cambria Math" w:hAnsi="Cambria Math"/>
          <w:noProof/>
          <w:sz w:val="56"/>
          <w:szCs w:val="56"/>
          <w:lang w:eastAsia="ru-RU"/>
        </w:rPr>
        <w:drawing>
          <wp:inline distT="0" distB="0" distL="0" distR="0">
            <wp:extent cx="2189162" cy="1516062"/>
            <wp:effectExtent l="19050" t="0" r="1588" b="0"/>
            <wp:docPr id="25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2" cy="15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D9" w:rsidRPr="0087028D" w:rsidRDefault="0087028D" w:rsidP="0087028D">
      <w:pPr>
        <w:pStyle w:val="a5"/>
        <w:jc w:val="both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sz w:val="36"/>
          <w:szCs w:val="36"/>
        </w:rPr>
        <w:t xml:space="preserve"> </w:t>
      </w:r>
    </w:p>
    <w:p w:rsidR="00B23FD9" w:rsidRPr="00533017" w:rsidRDefault="0087028D" w:rsidP="0087028D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533017">
        <w:rPr>
          <w:rFonts w:ascii="Times New Roman" w:hAnsi="Times New Roman" w:cs="Times New Roman"/>
          <w:color w:val="548DD4" w:themeColor="text2" w:themeTint="99"/>
          <w:sz w:val="40"/>
          <w:szCs w:val="40"/>
        </w:rPr>
        <w:t>Дидактические игры:</w:t>
      </w:r>
    </w:p>
    <w:p w:rsidR="0087028D" w:rsidRPr="00533017" w:rsidRDefault="0087028D" w:rsidP="0087028D">
      <w:pPr>
        <w:pStyle w:val="a5"/>
        <w:jc w:val="both"/>
        <w:rPr>
          <w:rFonts w:ascii="Times New Roman" w:hAnsi="Times New Roman" w:cs="Times New Roman"/>
          <w:color w:val="548DD4" w:themeColor="text2" w:themeTint="99"/>
          <w:sz w:val="40"/>
          <w:szCs w:val="40"/>
        </w:rPr>
      </w:pPr>
      <w:r w:rsidRPr="00533017">
        <w:rPr>
          <w:rFonts w:ascii="Times New Roman" w:hAnsi="Times New Roman" w:cs="Times New Roman"/>
          <w:color w:val="548DD4" w:themeColor="text2" w:themeTint="99"/>
          <w:sz w:val="40"/>
          <w:szCs w:val="40"/>
        </w:rPr>
        <w:t>«Четвертый лишний», «Разложи по группам».</w:t>
      </w:r>
    </w:p>
    <w:p w:rsidR="0087028D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(дикие – домашние; зимующие – перелетные; летающие – не летающие)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 xml:space="preserve">Образовательная область </w:t>
      </w:r>
      <w:r w:rsidRPr="00533017">
        <w:rPr>
          <w:rFonts w:ascii="Times New Roman" w:hAnsi="Times New Roman" w:cs="Times New Roman"/>
          <w:i/>
          <w:iCs/>
          <w:sz w:val="32"/>
          <w:szCs w:val="32"/>
        </w:rPr>
        <w:t>Познание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CE65F6" w:rsidRPr="00533017" w:rsidRDefault="004B441D" w:rsidP="00533017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способствовать развитию мышления;</w:t>
      </w:r>
    </w:p>
    <w:p w:rsidR="00CE65F6" w:rsidRPr="00533017" w:rsidRDefault="004B441D" w:rsidP="00533017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способствовать развитию концентрации  внимания;</w:t>
      </w:r>
    </w:p>
    <w:p w:rsidR="00533017" w:rsidRPr="00533017" w:rsidRDefault="004B441D" w:rsidP="0087028D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способствовать развитию долговременной памяти.</w:t>
      </w:r>
    </w:p>
    <w:p w:rsidR="0087028D" w:rsidRPr="0087028D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87028D">
        <w:rPr>
          <w:rFonts w:ascii="Times New Roman" w:hAnsi="Times New Roman" w:cs="Times New Roman"/>
          <w:sz w:val="32"/>
          <w:szCs w:val="32"/>
        </w:rPr>
        <w:t>Ворона, попугай, голубь, воробей.</w:t>
      </w:r>
    </w:p>
    <w:p w:rsidR="0087028D" w:rsidRPr="0087028D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53301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7028D">
        <w:rPr>
          <w:rFonts w:ascii="Times New Roman" w:hAnsi="Times New Roman" w:cs="Times New Roman"/>
          <w:sz w:val="32"/>
          <w:szCs w:val="32"/>
        </w:rPr>
        <w:t>(Попугай)</w:t>
      </w:r>
    </w:p>
    <w:p w:rsidR="0087028D" w:rsidRPr="0087028D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87028D">
        <w:rPr>
          <w:rFonts w:ascii="Times New Roman" w:hAnsi="Times New Roman" w:cs="Times New Roman"/>
          <w:sz w:val="32"/>
          <w:szCs w:val="32"/>
        </w:rPr>
        <w:t>Петух, индюк, курица, ворона.</w:t>
      </w:r>
    </w:p>
    <w:p w:rsidR="0087028D" w:rsidRPr="0087028D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Pr="0087028D">
        <w:rPr>
          <w:rFonts w:ascii="Times New Roman" w:hAnsi="Times New Roman" w:cs="Times New Roman"/>
          <w:sz w:val="32"/>
          <w:szCs w:val="32"/>
        </w:rPr>
        <w:t>(Ворона)</w:t>
      </w:r>
    </w:p>
    <w:p w:rsidR="0087028D" w:rsidRPr="0087028D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87028D">
        <w:rPr>
          <w:rFonts w:ascii="Times New Roman" w:hAnsi="Times New Roman" w:cs="Times New Roman"/>
          <w:sz w:val="32"/>
          <w:szCs w:val="32"/>
        </w:rPr>
        <w:t>Журавль, аист, цапля, грач.</w:t>
      </w:r>
    </w:p>
    <w:p w:rsidR="0087028D" w:rsidRPr="0087028D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87028D">
        <w:rPr>
          <w:rFonts w:ascii="Times New Roman" w:hAnsi="Times New Roman" w:cs="Times New Roman"/>
          <w:sz w:val="32"/>
          <w:szCs w:val="32"/>
        </w:rPr>
        <w:t xml:space="preserve">          </w:t>
      </w:r>
      <w:r w:rsidR="00533017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87028D">
        <w:rPr>
          <w:rFonts w:ascii="Times New Roman" w:hAnsi="Times New Roman" w:cs="Times New Roman"/>
          <w:sz w:val="32"/>
          <w:szCs w:val="32"/>
        </w:rPr>
        <w:t xml:space="preserve"> (Грач)</w:t>
      </w:r>
    </w:p>
    <w:p w:rsidR="0087028D" w:rsidRPr="0087028D" w:rsidRDefault="0087028D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87028D">
        <w:rPr>
          <w:rFonts w:ascii="Times New Roman" w:hAnsi="Times New Roman" w:cs="Times New Roman"/>
          <w:sz w:val="32"/>
          <w:szCs w:val="32"/>
        </w:rPr>
        <w:t>Утка, гусь, лебедь, ласточка.</w:t>
      </w:r>
    </w:p>
    <w:p w:rsidR="00B23FD9" w:rsidRPr="0087028D" w:rsidRDefault="00533017" w:rsidP="0087028D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87028D" w:rsidRPr="0087028D">
        <w:rPr>
          <w:rFonts w:ascii="Times New Roman" w:hAnsi="Times New Roman" w:cs="Times New Roman"/>
          <w:sz w:val="32"/>
          <w:szCs w:val="32"/>
        </w:rPr>
        <w:t>(Ласточка)</w:t>
      </w:r>
    </w:p>
    <w:p w:rsidR="00B23FD9" w:rsidRPr="00533017" w:rsidRDefault="00533017" w:rsidP="00533017">
      <w:pPr>
        <w:pStyle w:val="a5"/>
        <w:numPr>
          <w:ilvl w:val="0"/>
          <w:numId w:val="10"/>
        </w:numPr>
        <w:tabs>
          <w:tab w:val="left" w:pos="945"/>
        </w:tabs>
        <w:rPr>
          <w:rFonts w:ascii="Times New Roman" w:hAnsi="Times New Roman" w:cs="Times New Roman"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  <w:r w:rsidRPr="00533017">
        <w:rPr>
          <w:rFonts w:ascii="Times New Roman" w:hAnsi="Times New Roman" w:cs="Times New Roman"/>
          <w:color w:val="548DD4" w:themeColor="text2" w:themeTint="99"/>
          <w:sz w:val="40"/>
          <w:szCs w:val="40"/>
        </w:rPr>
        <w:t>Игры со счетными палочками, плоскостным конструктором «</w:t>
      </w:r>
      <w:proofErr w:type="spellStart"/>
      <w:r w:rsidRPr="00533017">
        <w:rPr>
          <w:rFonts w:ascii="Times New Roman" w:hAnsi="Times New Roman" w:cs="Times New Roman"/>
          <w:color w:val="548DD4" w:themeColor="text2" w:themeTint="99"/>
          <w:sz w:val="40"/>
          <w:szCs w:val="40"/>
        </w:rPr>
        <w:t>Танграм</w:t>
      </w:r>
      <w:proofErr w:type="spellEnd"/>
      <w:r w:rsidRPr="00533017">
        <w:rPr>
          <w:rFonts w:ascii="Times New Roman" w:hAnsi="Times New Roman" w:cs="Times New Roman"/>
          <w:color w:val="548DD4" w:themeColor="text2" w:themeTint="99"/>
          <w:sz w:val="40"/>
          <w:szCs w:val="40"/>
        </w:rPr>
        <w:t>», разрезными картинками.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 xml:space="preserve">Образовательная область </w:t>
      </w:r>
      <w:r w:rsidRPr="00533017">
        <w:rPr>
          <w:rFonts w:ascii="Times New Roman" w:hAnsi="Times New Roman" w:cs="Times New Roman"/>
          <w:i/>
          <w:iCs/>
          <w:sz w:val="32"/>
          <w:szCs w:val="32"/>
        </w:rPr>
        <w:t>Познание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CE65F6" w:rsidRPr="00533017" w:rsidRDefault="004B441D" w:rsidP="00533017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способствовать формированию наглядных форм мышления;</w:t>
      </w:r>
    </w:p>
    <w:p w:rsidR="00CE65F6" w:rsidRPr="00533017" w:rsidRDefault="004B441D" w:rsidP="00533017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формирование удовлетворения от выполненной  задачи.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 xml:space="preserve">Образовательная область </w:t>
      </w:r>
      <w:r w:rsidRPr="00533017">
        <w:rPr>
          <w:rFonts w:ascii="Times New Roman" w:hAnsi="Times New Roman" w:cs="Times New Roman"/>
          <w:i/>
          <w:iCs/>
          <w:sz w:val="32"/>
          <w:szCs w:val="32"/>
        </w:rPr>
        <w:t>Художественное творчество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CE65F6" w:rsidRPr="00533017" w:rsidRDefault="004B441D" w:rsidP="00533017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содействовать развитию ассоциативного мышления.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Образовательная</w:t>
      </w:r>
      <w:r w:rsidR="004A2D34">
        <w:rPr>
          <w:rFonts w:ascii="Times New Roman" w:hAnsi="Times New Roman" w:cs="Times New Roman"/>
          <w:sz w:val="32"/>
          <w:szCs w:val="32"/>
        </w:rPr>
        <w:t xml:space="preserve"> область</w:t>
      </w:r>
      <w:r w:rsidRPr="00533017">
        <w:rPr>
          <w:rFonts w:ascii="Times New Roman" w:hAnsi="Times New Roman" w:cs="Times New Roman"/>
          <w:sz w:val="32"/>
          <w:szCs w:val="32"/>
        </w:rPr>
        <w:t xml:space="preserve"> </w:t>
      </w:r>
      <w:r w:rsidRPr="00533017">
        <w:rPr>
          <w:rFonts w:ascii="Times New Roman" w:hAnsi="Times New Roman" w:cs="Times New Roman"/>
          <w:i/>
          <w:iCs/>
          <w:sz w:val="32"/>
          <w:szCs w:val="32"/>
        </w:rPr>
        <w:t>Физическое развитие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</w:rPr>
        <w:t>Задачи:</w:t>
      </w:r>
      <w:r w:rsidRPr="0053301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E65F6" w:rsidRPr="00533017" w:rsidRDefault="004B441D" w:rsidP="00533017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способствовать развитию зрительно – моторной координации.</w:t>
      </w:r>
    </w:p>
    <w:p w:rsidR="00B23FD9" w:rsidRPr="00533017" w:rsidRDefault="00B23FD9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23FD9" w:rsidRPr="00533017" w:rsidRDefault="00B23FD9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533017" w:rsidRDefault="00533017" w:rsidP="00533017">
      <w:pPr>
        <w:pStyle w:val="a5"/>
        <w:jc w:val="both"/>
        <w:rPr>
          <w:rFonts w:ascii="Cambria Math" w:hAnsi="Cambria Math"/>
          <w:sz w:val="56"/>
          <w:szCs w:val="56"/>
        </w:rPr>
      </w:pPr>
      <w:r w:rsidRPr="00533017">
        <w:rPr>
          <w:rFonts w:ascii="Cambria Math" w:hAnsi="Cambria Math"/>
          <w:noProof/>
          <w:sz w:val="56"/>
          <w:szCs w:val="56"/>
          <w:lang w:eastAsia="ru-RU"/>
        </w:rPr>
        <w:drawing>
          <wp:inline distT="0" distB="0" distL="0" distR="0">
            <wp:extent cx="1803813" cy="1387365"/>
            <wp:effectExtent l="19050" t="0" r="5937" b="0"/>
            <wp:docPr id="35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87" cy="1388268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56"/>
          <w:szCs w:val="56"/>
        </w:rPr>
        <w:t xml:space="preserve">                               </w:t>
      </w:r>
      <w:r w:rsidRPr="00533017">
        <w:rPr>
          <w:rFonts w:ascii="Cambria Math" w:hAnsi="Cambria Math"/>
          <w:noProof/>
          <w:sz w:val="56"/>
          <w:szCs w:val="56"/>
          <w:lang w:eastAsia="ru-RU"/>
        </w:rPr>
        <w:drawing>
          <wp:inline distT="0" distB="0" distL="0" distR="0">
            <wp:extent cx="1855787" cy="1377950"/>
            <wp:effectExtent l="19050" t="0" r="0" b="0"/>
            <wp:docPr id="36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87" cy="13779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D9" w:rsidRDefault="00533017" w:rsidP="00533017">
      <w:pPr>
        <w:pStyle w:val="a5"/>
        <w:rPr>
          <w:rFonts w:ascii="Cambria Math" w:hAnsi="Cambria Math"/>
          <w:sz w:val="56"/>
          <w:szCs w:val="56"/>
        </w:rPr>
      </w:pPr>
      <w:r>
        <w:rPr>
          <w:rFonts w:ascii="Cambria Math" w:hAnsi="Cambria Math"/>
          <w:sz w:val="56"/>
          <w:szCs w:val="56"/>
        </w:rPr>
        <w:t xml:space="preserve">                     </w:t>
      </w:r>
      <w:r w:rsidRPr="00533017">
        <w:rPr>
          <w:rFonts w:ascii="Cambria Math" w:hAnsi="Cambria Math"/>
          <w:noProof/>
          <w:sz w:val="56"/>
          <w:szCs w:val="56"/>
          <w:lang w:eastAsia="ru-RU"/>
        </w:rPr>
        <w:drawing>
          <wp:inline distT="0" distB="0" distL="0" distR="0">
            <wp:extent cx="2870200" cy="1500188"/>
            <wp:effectExtent l="19050" t="0" r="6350" b="0"/>
            <wp:docPr id="37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500188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A0" w:rsidRDefault="002569A0" w:rsidP="00533017">
      <w:pPr>
        <w:pStyle w:val="a5"/>
        <w:rPr>
          <w:rFonts w:ascii="Cambria Math" w:hAnsi="Cambria Math"/>
          <w:sz w:val="56"/>
          <w:szCs w:val="56"/>
        </w:rPr>
      </w:pPr>
    </w:p>
    <w:p w:rsidR="00F51499" w:rsidRDefault="00F51499" w:rsidP="00533017">
      <w:pPr>
        <w:pStyle w:val="a5"/>
        <w:rPr>
          <w:rFonts w:ascii="Cambria Math" w:hAnsi="Cambria Math"/>
          <w:sz w:val="56"/>
          <w:szCs w:val="56"/>
        </w:rPr>
      </w:pPr>
    </w:p>
    <w:p w:rsidR="00533017" w:rsidRPr="002569A0" w:rsidRDefault="00533017" w:rsidP="00533017">
      <w:pPr>
        <w:pStyle w:val="a5"/>
        <w:numPr>
          <w:ilvl w:val="0"/>
          <w:numId w:val="10"/>
        </w:numPr>
        <w:rPr>
          <w:rFonts w:ascii="Times New Roman" w:hAnsi="Times New Roman" w:cs="Times New Roman"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533017">
        <w:rPr>
          <w:rFonts w:ascii="Times New Roman" w:hAnsi="Times New Roman" w:cs="Times New Roman"/>
          <w:color w:val="548DD4" w:themeColor="text2" w:themeTint="99"/>
          <w:sz w:val="40"/>
          <w:szCs w:val="40"/>
        </w:rPr>
        <w:t>Составление  и отгадывание загадок</w:t>
      </w:r>
      <w:r>
        <w:rPr>
          <w:rFonts w:ascii="Times New Roman" w:hAnsi="Times New Roman" w:cs="Times New Roman"/>
          <w:color w:val="548DD4" w:themeColor="text2" w:themeTint="99"/>
          <w:sz w:val="40"/>
          <w:szCs w:val="40"/>
        </w:rPr>
        <w:t>.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 xml:space="preserve">Образовательная область </w:t>
      </w:r>
      <w:r w:rsidRPr="00533017">
        <w:rPr>
          <w:rFonts w:ascii="Times New Roman" w:hAnsi="Times New Roman" w:cs="Times New Roman"/>
          <w:i/>
          <w:iCs/>
          <w:sz w:val="32"/>
          <w:szCs w:val="32"/>
        </w:rPr>
        <w:t>Познание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CE65F6" w:rsidRPr="00533017" w:rsidRDefault="004B441D" w:rsidP="00533017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способствовать развитию логического мышления;</w:t>
      </w:r>
    </w:p>
    <w:p w:rsidR="00CE65F6" w:rsidRPr="00533017" w:rsidRDefault="004B441D" w:rsidP="00533017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способствовать развитию концентрации внимания;</w:t>
      </w:r>
    </w:p>
    <w:p w:rsidR="00CE65F6" w:rsidRPr="00533017" w:rsidRDefault="004B441D" w:rsidP="00533017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способствовать развитию процессов припоминания;</w:t>
      </w:r>
    </w:p>
    <w:p w:rsidR="00F51499" w:rsidRPr="00F51499" w:rsidRDefault="004B441D" w:rsidP="00533017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>закреплять удовлетворение от решенной задачи.</w:t>
      </w:r>
    </w:p>
    <w:p w:rsidR="00F51499" w:rsidRDefault="00F51499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t xml:space="preserve">Образовательная область </w:t>
      </w:r>
      <w:r w:rsidRPr="00533017">
        <w:rPr>
          <w:rFonts w:ascii="Times New Roman" w:hAnsi="Times New Roman" w:cs="Times New Roman"/>
          <w:i/>
          <w:iCs/>
          <w:sz w:val="32"/>
          <w:szCs w:val="32"/>
        </w:rPr>
        <w:t>Коммуникация</w:t>
      </w:r>
    </w:p>
    <w:p w:rsidR="00533017" w:rsidRPr="00533017" w:rsidRDefault="00533017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CE65F6" w:rsidRPr="00533017" w:rsidRDefault="004B441D" w:rsidP="00533017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33017">
        <w:rPr>
          <w:rFonts w:ascii="Times New Roman" w:hAnsi="Times New Roman" w:cs="Times New Roman"/>
          <w:sz w:val="32"/>
          <w:szCs w:val="32"/>
        </w:rPr>
        <w:lastRenderedPageBreak/>
        <w:t>воспитывать умение выполнять творческую работу, умение вести разговор на заданную тему.</w:t>
      </w:r>
    </w:p>
    <w:p w:rsidR="00B23FD9" w:rsidRPr="00533017" w:rsidRDefault="00B23FD9" w:rsidP="00533017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7538E1" w:rsidRDefault="002569A0" w:rsidP="002569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569A0">
        <w:rPr>
          <w:rFonts w:ascii="Times New Roman" w:eastAsia="Times New Roman" w:hAnsi="Times New Roman" w:cs="Times New Roman"/>
          <w:sz w:val="32"/>
          <w:szCs w:val="32"/>
          <w:lang w:eastAsia="ru-RU"/>
        </w:rPr>
        <w:t>   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Pr="002569A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Наблюдая за птицами и помогая им, у детей сформируется эмоциональное отношение к миру природы, они научатся радоваться, огорчатся, удивляться природным объектам. Мир природы станет неотъемлемой частью мира каждого ребенка. Дети научатся относиться к себе как к части природы. Развиваются умственные способности детей, которые проявляются в умении анализировать, делать выводы. У детей появляется желание общаться с природой и отражать свои впечатления через различные виды деятельности (создавать </w:t>
      </w:r>
      <w:proofErr w:type="spellStart"/>
      <w:r w:rsidRPr="002569A0">
        <w:rPr>
          <w:rFonts w:ascii="Times New Roman" w:eastAsia="Times New Roman" w:hAnsi="Times New Roman" w:cs="Times New Roman"/>
          <w:sz w:val="32"/>
          <w:szCs w:val="32"/>
          <w:lang w:eastAsia="ru-RU"/>
        </w:rPr>
        <w:t>изопродукцию</w:t>
      </w:r>
      <w:proofErr w:type="spellEnd"/>
      <w:r w:rsidRPr="002569A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в речевой деятельности, игре) научатся контролировать свои поступки, поведение при общении с природой, чтобы не причинить ей вреда. </w:t>
      </w:r>
      <w:r w:rsidR="007538E1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знания формируются в процессе  непосредственной образовательной деятельности.</w:t>
      </w:r>
    </w:p>
    <w:p w:rsidR="00B23FD9" w:rsidRPr="007538E1" w:rsidRDefault="007538E1" w:rsidP="00F514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538E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0000" cy="2520315"/>
            <wp:effectExtent l="133350" t="38100" r="51750" b="70485"/>
            <wp:docPr id="39" name="Рисунок 33" descr="DSC03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03974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31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514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</w:t>
      </w:r>
      <w:r w:rsidRPr="007538E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0000" cy="2520315"/>
            <wp:effectExtent l="133350" t="38100" r="51750" b="70485"/>
            <wp:docPr id="40" name="Рисунок 32" descr="DSC03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03975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31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7538E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0000" cy="2880360"/>
            <wp:effectExtent l="133350" t="38100" r="53700" b="72390"/>
            <wp:docPr id="41" name="Рисунок 34" descr="DSC039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03995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36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38E1" w:rsidRPr="00F562E5" w:rsidRDefault="007538E1" w:rsidP="007538E1">
      <w:pPr>
        <w:pStyle w:val="a7"/>
        <w:jc w:val="both"/>
        <w:rPr>
          <w:sz w:val="32"/>
          <w:szCs w:val="32"/>
        </w:rPr>
      </w:pPr>
      <w:r w:rsidRPr="00F562E5">
        <w:rPr>
          <w:sz w:val="32"/>
          <w:szCs w:val="32"/>
        </w:rPr>
        <w:lastRenderedPageBreak/>
        <w:t xml:space="preserve">      Была проведена колоссальная работа </w:t>
      </w:r>
      <w:r w:rsidR="004A2D34">
        <w:rPr>
          <w:sz w:val="32"/>
          <w:szCs w:val="32"/>
        </w:rPr>
        <w:t>с родителями</w:t>
      </w:r>
      <w:r w:rsidRPr="00F562E5">
        <w:rPr>
          <w:sz w:val="32"/>
          <w:szCs w:val="32"/>
        </w:rPr>
        <w:t>. С помощью родителей была оформлена выставка</w:t>
      </w:r>
      <w:r w:rsidR="004A2D34">
        <w:rPr>
          <w:sz w:val="32"/>
          <w:szCs w:val="32"/>
        </w:rPr>
        <w:t xml:space="preserve"> </w:t>
      </w:r>
      <w:r w:rsidRPr="00F562E5">
        <w:rPr>
          <w:sz w:val="32"/>
          <w:szCs w:val="32"/>
        </w:rPr>
        <w:t>-</w:t>
      </w:r>
      <w:r w:rsidR="004A2D34">
        <w:rPr>
          <w:sz w:val="32"/>
          <w:szCs w:val="32"/>
        </w:rPr>
        <w:t xml:space="preserve"> </w:t>
      </w:r>
      <w:r w:rsidRPr="00F562E5">
        <w:rPr>
          <w:sz w:val="32"/>
          <w:szCs w:val="32"/>
        </w:rPr>
        <w:t>раскладушка о птицах «Что узнали мы о птицах?», подготовлены костюмы участникам, разучены слова песен</w:t>
      </w:r>
      <w:r w:rsidR="004A2D34">
        <w:rPr>
          <w:sz w:val="32"/>
          <w:szCs w:val="32"/>
        </w:rPr>
        <w:t xml:space="preserve"> и стихов, отгадана викторина «</w:t>
      </w:r>
      <w:r w:rsidRPr="00F562E5">
        <w:rPr>
          <w:sz w:val="32"/>
          <w:szCs w:val="32"/>
        </w:rPr>
        <w:t>Что вы знаете о птицах?», папы смастерили скворечники, которые мы развесили на деревьях.</w:t>
      </w:r>
    </w:p>
    <w:p w:rsidR="00F562E5" w:rsidRDefault="007538E1" w:rsidP="00F562E5">
      <w:pPr>
        <w:pStyle w:val="a5"/>
        <w:rPr>
          <w:rFonts w:ascii="Cambria Math" w:hAnsi="Cambria Math"/>
          <w:sz w:val="28"/>
          <w:szCs w:val="28"/>
        </w:rPr>
      </w:pPr>
      <w:r w:rsidRPr="007538E1">
        <w:rPr>
          <w:rFonts w:ascii="Cambria Math" w:hAnsi="Cambria Math"/>
          <w:noProof/>
          <w:sz w:val="56"/>
          <w:szCs w:val="56"/>
          <w:lang w:eastAsia="ru-RU"/>
        </w:rPr>
        <w:drawing>
          <wp:inline distT="0" distB="0" distL="0" distR="0">
            <wp:extent cx="3600000" cy="2102180"/>
            <wp:effectExtent l="133350" t="38100" r="57600" b="69520"/>
            <wp:docPr id="71" name="Рисунок 71" descr="http://ped-kopilka.ru/images/7%28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ped-kopilka.ru/images/7%2884%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02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562E5">
        <w:rPr>
          <w:rFonts w:ascii="Cambria Math" w:hAnsi="Cambria Math"/>
          <w:sz w:val="56"/>
          <w:szCs w:val="56"/>
        </w:rPr>
        <w:t xml:space="preserve">  </w:t>
      </w:r>
    </w:p>
    <w:p w:rsidR="004A2D34" w:rsidRDefault="004A2D34" w:rsidP="004A2D34">
      <w:pPr>
        <w:pStyle w:val="a5"/>
        <w:jc w:val="right"/>
        <w:rPr>
          <w:rFonts w:ascii="Cambria Math" w:hAnsi="Cambria Math"/>
          <w:sz w:val="28"/>
          <w:szCs w:val="28"/>
        </w:rPr>
      </w:pPr>
    </w:p>
    <w:p w:rsidR="007538E1" w:rsidRDefault="00F562E5" w:rsidP="004A2D34">
      <w:pPr>
        <w:pStyle w:val="a5"/>
        <w:jc w:val="right"/>
        <w:rPr>
          <w:rFonts w:ascii="Cambria Math" w:hAnsi="Cambria Math"/>
          <w:sz w:val="56"/>
          <w:szCs w:val="56"/>
        </w:rPr>
      </w:pPr>
      <w:r>
        <w:rPr>
          <w:rFonts w:ascii="Cambria Math" w:hAnsi="Cambria Math"/>
          <w:sz w:val="56"/>
          <w:szCs w:val="56"/>
        </w:rPr>
        <w:t xml:space="preserve"> </w:t>
      </w:r>
      <w:r w:rsidRPr="00F562E5">
        <w:rPr>
          <w:rFonts w:ascii="Cambria Math" w:hAnsi="Cambria Math"/>
          <w:noProof/>
          <w:sz w:val="56"/>
          <w:szCs w:val="56"/>
          <w:lang w:eastAsia="ru-RU"/>
        </w:rPr>
        <w:drawing>
          <wp:inline distT="0" distB="0" distL="0" distR="0">
            <wp:extent cx="3600000" cy="2257529"/>
            <wp:effectExtent l="114300" t="38100" r="57600" b="66571"/>
            <wp:docPr id="42" name="Рисунок 65" descr="http://ped-kopilka.ru/images/1%281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ed-kopilka.ru/images/1%28118%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575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2D34" w:rsidRDefault="004A2D34" w:rsidP="002569A0">
      <w:pPr>
        <w:pStyle w:val="a5"/>
        <w:rPr>
          <w:rFonts w:ascii="Cambria Math" w:hAnsi="Cambria Math"/>
          <w:sz w:val="28"/>
          <w:szCs w:val="28"/>
        </w:rPr>
      </w:pPr>
    </w:p>
    <w:p w:rsidR="007538E1" w:rsidRPr="009C4598" w:rsidRDefault="007538E1" w:rsidP="002569A0">
      <w:pPr>
        <w:pStyle w:val="a5"/>
        <w:rPr>
          <w:rFonts w:ascii="Cambria Math" w:hAnsi="Cambria Math"/>
          <w:sz w:val="56"/>
          <w:szCs w:val="56"/>
        </w:rPr>
      </w:pPr>
      <w:r w:rsidRPr="007538E1">
        <w:rPr>
          <w:rFonts w:ascii="Cambria Math" w:hAnsi="Cambria Math"/>
          <w:noProof/>
          <w:sz w:val="56"/>
          <w:szCs w:val="56"/>
          <w:lang w:eastAsia="ru-RU"/>
        </w:rPr>
        <w:drawing>
          <wp:inline distT="0" distB="0" distL="0" distR="0">
            <wp:extent cx="3600000" cy="2705884"/>
            <wp:effectExtent l="114300" t="38100" r="57600" b="75416"/>
            <wp:docPr id="66" name="Рисунок 66" descr="http://ped-kopilka.ru/images/2%2812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ped-kopilka.ru/images/2%28121%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58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7538E1" w:rsidRPr="009C4598" w:rsidSect="009C459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073"/>
      </v:shape>
    </w:pict>
  </w:numPicBullet>
  <w:abstractNum w:abstractNumId="0">
    <w:nsid w:val="0F8E5E2A"/>
    <w:multiLevelType w:val="hybridMultilevel"/>
    <w:tmpl w:val="82DA8E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23DE4"/>
    <w:multiLevelType w:val="hybridMultilevel"/>
    <w:tmpl w:val="3F04EB7E"/>
    <w:lvl w:ilvl="0" w:tplc="ED1CD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24F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84B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E68D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F09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84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9ED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AA5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ECF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88A0BB7"/>
    <w:multiLevelType w:val="hybridMultilevel"/>
    <w:tmpl w:val="5742E7BC"/>
    <w:lvl w:ilvl="0" w:tplc="B2B8A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A27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3EF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3A2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B8D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546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E06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900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146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CC26D9E"/>
    <w:multiLevelType w:val="hybridMultilevel"/>
    <w:tmpl w:val="1A744ED8"/>
    <w:lvl w:ilvl="0" w:tplc="263C2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161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CA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862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5AA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6D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3EF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7C4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9EC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744F46"/>
    <w:multiLevelType w:val="hybridMultilevel"/>
    <w:tmpl w:val="D1F42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28076E"/>
    <w:multiLevelType w:val="hybridMultilevel"/>
    <w:tmpl w:val="5B52DEC4"/>
    <w:lvl w:ilvl="0" w:tplc="C3505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668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64D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5E9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D44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6C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789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8A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8A6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2B2499"/>
    <w:multiLevelType w:val="hybridMultilevel"/>
    <w:tmpl w:val="9BA0E1FC"/>
    <w:lvl w:ilvl="0" w:tplc="455AE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8CE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22B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5EC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840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044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5EB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703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A6E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4CB0C3F"/>
    <w:multiLevelType w:val="multilevel"/>
    <w:tmpl w:val="FD22B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146AE5"/>
    <w:multiLevelType w:val="hybridMultilevel"/>
    <w:tmpl w:val="2ACC29F4"/>
    <w:lvl w:ilvl="0" w:tplc="F0860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F2E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0A8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3A0F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8CC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B22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E41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CF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9A3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9A07428"/>
    <w:multiLevelType w:val="hybridMultilevel"/>
    <w:tmpl w:val="F9E0887A"/>
    <w:lvl w:ilvl="0" w:tplc="3BA0F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4B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947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C5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12F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867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4C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E0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C3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0372CF1"/>
    <w:multiLevelType w:val="hybridMultilevel"/>
    <w:tmpl w:val="B7D4EEA0"/>
    <w:lvl w:ilvl="0" w:tplc="2B54B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A41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0EE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0EB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76D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A3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2F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B05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202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15944F1"/>
    <w:multiLevelType w:val="hybridMultilevel"/>
    <w:tmpl w:val="11FC4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D363B"/>
    <w:multiLevelType w:val="hybridMultilevel"/>
    <w:tmpl w:val="6F929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B6AA3"/>
    <w:multiLevelType w:val="hybridMultilevel"/>
    <w:tmpl w:val="55680314"/>
    <w:lvl w:ilvl="0" w:tplc="69CE6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CCD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325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09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E1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A5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63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62D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30B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D377069"/>
    <w:multiLevelType w:val="hybridMultilevel"/>
    <w:tmpl w:val="5BA2B6E2"/>
    <w:lvl w:ilvl="0" w:tplc="87148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30C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7C3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123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9EE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63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8CD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2C5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63670D3"/>
    <w:multiLevelType w:val="hybridMultilevel"/>
    <w:tmpl w:val="30AEDB64"/>
    <w:lvl w:ilvl="0" w:tplc="4C90C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C86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A08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22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BEC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50D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96F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CE2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2E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D92441D"/>
    <w:multiLevelType w:val="hybridMultilevel"/>
    <w:tmpl w:val="6F36DA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F36349"/>
    <w:multiLevelType w:val="hybridMultilevel"/>
    <w:tmpl w:val="52CE18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3A4375C"/>
    <w:multiLevelType w:val="hybridMultilevel"/>
    <w:tmpl w:val="26EEE450"/>
    <w:lvl w:ilvl="0" w:tplc="8634E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90E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201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BAE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6F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7E3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56E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CEC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DC4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B651AEC"/>
    <w:multiLevelType w:val="hybridMultilevel"/>
    <w:tmpl w:val="0FFC9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9"/>
  </w:num>
  <w:num w:numId="4">
    <w:abstractNumId w:val="17"/>
  </w:num>
  <w:num w:numId="5">
    <w:abstractNumId w:val="11"/>
  </w:num>
  <w:num w:numId="6">
    <w:abstractNumId w:val="4"/>
  </w:num>
  <w:num w:numId="7">
    <w:abstractNumId w:val="12"/>
  </w:num>
  <w:num w:numId="8">
    <w:abstractNumId w:val="7"/>
  </w:num>
  <w:num w:numId="9">
    <w:abstractNumId w:val="0"/>
  </w:num>
  <w:num w:numId="10">
    <w:abstractNumId w:val="16"/>
  </w:num>
  <w:num w:numId="11">
    <w:abstractNumId w:val="13"/>
  </w:num>
  <w:num w:numId="12">
    <w:abstractNumId w:val="3"/>
  </w:num>
  <w:num w:numId="13">
    <w:abstractNumId w:val="14"/>
  </w:num>
  <w:num w:numId="14">
    <w:abstractNumId w:val="8"/>
  </w:num>
  <w:num w:numId="15">
    <w:abstractNumId w:val="1"/>
  </w:num>
  <w:num w:numId="16">
    <w:abstractNumId w:val="15"/>
  </w:num>
  <w:num w:numId="17">
    <w:abstractNumId w:val="9"/>
  </w:num>
  <w:num w:numId="18">
    <w:abstractNumId w:val="10"/>
  </w:num>
  <w:num w:numId="19">
    <w:abstractNumId w:val="5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590982"/>
    <w:rsid w:val="001C6802"/>
    <w:rsid w:val="002569A0"/>
    <w:rsid w:val="002F1509"/>
    <w:rsid w:val="004A2D34"/>
    <w:rsid w:val="004B441D"/>
    <w:rsid w:val="00533017"/>
    <w:rsid w:val="00590982"/>
    <w:rsid w:val="005A07E6"/>
    <w:rsid w:val="005A3623"/>
    <w:rsid w:val="0066719C"/>
    <w:rsid w:val="007538E1"/>
    <w:rsid w:val="007E3A67"/>
    <w:rsid w:val="0087028D"/>
    <w:rsid w:val="00891EAD"/>
    <w:rsid w:val="008B463B"/>
    <w:rsid w:val="009149D0"/>
    <w:rsid w:val="009C4598"/>
    <w:rsid w:val="00A377B6"/>
    <w:rsid w:val="00B23FD9"/>
    <w:rsid w:val="00B443B6"/>
    <w:rsid w:val="00BA5F8D"/>
    <w:rsid w:val="00CE65F6"/>
    <w:rsid w:val="00D077D9"/>
    <w:rsid w:val="00E15BD4"/>
    <w:rsid w:val="00F51499"/>
    <w:rsid w:val="00F56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9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098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C680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1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796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0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8410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404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062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81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498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3023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5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032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0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840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787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152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171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8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0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698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999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3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1892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 группа</dc:creator>
  <cp:lastModifiedBy>Пользователь</cp:lastModifiedBy>
  <cp:revision>9</cp:revision>
  <dcterms:created xsi:type="dcterms:W3CDTF">2014-03-25T07:47:00Z</dcterms:created>
  <dcterms:modified xsi:type="dcterms:W3CDTF">2015-10-27T16:29:00Z</dcterms:modified>
</cp:coreProperties>
</file>