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C5" w:rsidRPr="00686BC5" w:rsidRDefault="00686BC5" w:rsidP="007C0174">
      <w:pPr>
        <w:shd w:val="clear" w:color="auto" w:fill="FFFFFF"/>
        <w:spacing w:before="100" w:beforeAutospacing="1" w:after="100" w:afterAutospacing="1" w:line="234" w:lineRule="atLeast"/>
        <w:jc w:val="center"/>
        <w:rPr>
          <w:rFonts w:ascii="Times New Roman" w:eastAsia="Times New Roman" w:hAnsi="Times New Roman" w:cs="Times New Roman"/>
          <w:sz w:val="28"/>
          <w:szCs w:val="28"/>
          <w:lang w:eastAsia="ru-RU"/>
        </w:rPr>
      </w:pPr>
      <w:bookmarkStart w:id="0" w:name="_GoBack"/>
      <w:bookmarkEnd w:id="0"/>
      <w:r w:rsidRPr="00686BC5">
        <w:rPr>
          <w:rFonts w:ascii="Times New Roman" w:eastAsia="Times New Roman" w:hAnsi="Times New Roman" w:cs="Times New Roman"/>
          <w:b/>
          <w:bCs/>
          <w:sz w:val="28"/>
          <w:szCs w:val="28"/>
          <w:lang w:eastAsia="ru-RU"/>
        </w:rPr>
        <w:t>«Роль развивающих игр в воспитании детей дошкольного возраста»</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b/>
          <w:bCs/>
          <w:i/>
          <w:iCs/>
          <w:sz w:val="28"/>
          <w:szCs w:val="28"/>
          <w:lang w:eastAsia="ru-RU"/>
        </w:rPr>
        <w:t>«Поиграй со мной!»</w:t>
      </w:r>
      <w:r w:rsidRPr="00686BC5">
        <w:rPr>
          <w:rFonts w:ascii="Times New Roman" w:eastAsia="Times New Roman" w:hAnsi="Times New Roman" w:cs="Times New Roman"/>
          <w:sz w:val="28"/>
          <w:szCs w:val="28"/>
          <w:lang w:eastAsia="ru-RU"/>
        </w:rPr>
        <w:t> – как часто слышим мы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Цель</w:t>
      </w:r>
      <w:r w:rsidR="006632AE">
        <w:rPr>
          <w:rFonts w:ascii="Times New Roman" w:eastAsia="Times New Roman" w:hAnsi="Times New Roman" w:cs="Times New Roman"/>
          <w:sz w:val="28"/>
          <w:szCs w:val="28"/>
          <w:lang w:eastAsia="ru-RU"/>
        </w:rPr>
        <w:t>:</w:t>
      </w:r>
    </w:p>
    <w:p w:rsidR="00686BC5" w:rsidRPr="00686BC5" w:rsidRDefault="00686BC5" w:rsidP="00686BC5">
      <w:pPr>
        <w:numPr>
          <w:ilvl w:val="0"/>
          <w:numId w:val="1"/>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дать родителям знания о значении игры в развитии ребенка;</w:t>
      </w:r>
    </w:p>
    <w:p w:rsidR="00686BC5" w:rsidRPr="00686BC5" w:rsidRDefault="00686BC5" w:rsidP="00686BC5">
      <w:pPr>
        <w:numPr>
          <w:ilvl w:val="0"/>
          <w:numId w:val="1"/>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заинтересовать проблемой;</w:t>
      </w:r>
    </w:p>
    <w:p w:rsidR="00686BC5" w:rsidRPr="00686BC5" w:rsidRDefault="00686BC5" w:rsidP="00686BC5">
      <w:pPr>
        <w:numPr>
          <w:ilvl w:val="0"/>
          <w:numId w:val="1"/>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приобщить к игре ребенка в условиях семьи;</w:t>
      </w:r>
    </w:p>
    <w:p w:rsidR="00686BC5" w:rsidRPr="00686BC5" w:rsidRDefault="00686BC5" w:rsidP="00686BC5">
      <w:pPr>
        <w:numPr>
          <w:ilvl w:val="0"/>
          <w:numId w:val="1"/>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выслушать суждения родителей по проблеме, помочь выйти из спорных ситуаций, обосновывая их.</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Однако игра – это не только удовольствие и радость для ребёнка, что само по себе очень важно. С её помощью можно развивать внимание, память, мышление, воображение малыша, т.е. те качества, которые необходимы для дальнейшей жизни. Играя, ребёнок может приобретать новые знания, умения, навыки, развивать способности, подчас не подозревая об этом. Родители порой сами предлагают ребёнку поиграть в школу, чтобы закрепить навыки чтения; в магазин, чтобы проверить умение считать, и т.д.</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Все игры можно разделить на относительно самостоятельные группы. Это игры, развивающие восприятие, внимание, память, мышление и творческие способности. Особая группа игр поможет подготовить ребёнка к школе.</w:t>
      </w:r>
    </w:p>
    <w:p w:rsidR="00686BC5" w:rsidRPr="00686BC5" w:rsidRDefault="00686BC5" w:rsidP="00686BC5">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Игры, направленные на развитие восприятия, формируют у ребёнка умение анализировать предметы по таким признакам, как цвет, форма, величина. К концу дошкольного возраста дети могут ориентироваться в 7 цветах спектра, различать их оттенки по насыщенности и цветовому тону. Они должны знать основные геометрические формы </w:t>
      </w:r>
      <w:r w:rsidRPr="00686BC5">
        <w:rPr>
          <w:rFonts w:ascii="Times New Roman" w:eastAsia="Times New Roman" w:hAnsi="Times New Roman" w:cs="Times New Roman"/>
          <w:i/>
          <w:iCs/>
          <w:sz w:val="28"/>
          <w:szCs w:val="28"/>
          <w:lang w:eastAsia="ru-RU"/>
        </w:rPr>
        <w:t>(круг, овал, квадрат, прямоугольник и треугольник)</w:t>
      </w:r>
      <w:r w:rsidRPr="00686BC5">
        <w:rPr>
          <w:rFonts w:ascii="Times New Roman" w:eastAsia="Times New Roman" w:hAnsi="Times New Roman" w:cs="Times New Roman"/>
          <w:sz w:val="28"/>
          <w:szCs w:val="28"/>
          <w:lang w:eastAsia="ru-RU"/>
        </w:rPr>
        <w:t>, уметь подбирать по образцу или по названию предметы определённой формы.</w:t>
      </w:r>
    </w:p>
    <w:p w:rsidR="00686BC5" w:rsidRPr="00686BC5" w:rsidRDefault="00686BC5" w:rsidP="00686BC5">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Следующая группа игр направлена на развитие внимания. Предлагаемые игры формируют у ребёнка умение сосредотачиваться на определённых сторонах и явлениях действительности. </w:t>
      </w:r>
      <w:r w:rsidRPr="00686BC5">
        <w:rPr>
          <w:rFonts w:ascii="Times New Roman" w:eastAsia="Times New Roman" w:hAnsi="Times New Roman" w:cs="Times New Roman"/>
          <w:i/>
          <w:iCs/>
          <w:sz w:val="28"/>
          <w:szCs w:val="28"/>
          <w:lang w:eastAsia="ru-RU"/>
        </w:rPr>
        <w:t>(Без сосредоточения невозможно выполнить любую, даже самую простую работу)</w:t>
      </w:r>
      <w:r w:rsidRPr="00686BC5">
        <w:rPr>
          <w:rFonts w:ascii="Times New Roman" w:eastAsia="Times New Roman" w:hAnsi="Times New Roman" w:cs="Times New Roman"/>
          <w:sz w:val="28"/>
          <w:szCs w:val="28"/>
          <w:lang w:eastAsia="ru-RU"/>
        </w:rPr>
        <w:t xml:space="preserve">. Основные свойства внимания, которые формируются уже в дошкольном возрасте, – это его устойчивость, переключение и распределение. Устойчивость внимания означает способность длительно сосредотачиваться на чём-нибудь. К концу дошкольного возраста дети могут заниматься одним и тем же видом деятельности до 1 – 1,5 часа. Переключение внимания представляет собой способность переходить от одной деятельности к другой, от одного занятия к другому. О распределении внимания мы говорим тогда, когда ребёнку приходится действовать сразу с двумя или несколькими предметами. В дошкольном возрасте происходит постепенный переход от </w:t>
      </w:r>
      <w:r w:rsidRPr="00686BC5">
        <w:rPr>
          <w:rFonts w:ascii="Times New Roman" w:eastAsia="Times New Roman" w:hAnsi="Times New Roman" w:cs="Times New Roman"/>
          <w:sz w:val="28"/>
          <w:szCs w:val="28"/>
          <w:lang w:eastAsia="ru-RU"/>
        </w:rPr>
        <w:lastRenderedPageBreak/>
        <w:t xml:space="preserve">непроизвольного внимания к </w:t>
      </w:r>
      <w:proofErr w:type="gramStart"/>
      <w:r w:rsidRPr="00686BC5">
        <w:rPr>
          <w:rFonts w:ascii="Times New Roman" w:eastAsia="Times New Roman" w:hAnsi="Times New Roman" w:cs="Times New Roman"/>
          <w:sz w:val="28"/>
          <w:szCs w:val="28"/>
          <w:lang w:eastAsia="ru-RU"/>
        </w:rPr>
        <w:t>произвольному</w:t>
      </w:r>
      <w:proofErr w:type="gramEnd"/>
      <w:r w:rsidRPr="00686BC5">
        <w:rPr>
          <w:rFonts w:ascii="Times New Roman" w:eastAsia="Times New Roman" w:hAnsi="Times New Roman" w:cs="Times New Roman"/>
          <w:sz w:val="28"/>
          <w:szCs w:val="28"/>
          <w:lang w:eastAsia="ru-RU"/>
        </w:rPr>
        <w:t>. Непроизвольное внимание характерно тем, что оно вызывается новыми, привлекательными и интересными в данный момент для ребёнка предметами. Произвольное внимание предполагает умение сосредотачиваться на задании, даже если оно не очень интересное.</w:t>
      </w:r>
    </w:p>
    <w:p w:rsidR="00686BC5" w:rsidRPr="00686BC5" w:rsidRDefault="00686BC5" w:rsidP="00686BC5">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 xml:space="preserve">Следующая группа игр направлена на развитие памяти, которая </w:t>
      </w:r>
      <w:proofErr w:type="gramStart"/>
      <w:r w:rsidRPr="00686BC5">
        <w:rPr>
          <w:rFonts w:ascii="Times New Roman" w:eastAsia="Times New Roman" w:hAnsi="Times New Roman" w:cs="Times New Roman"/>
          <w:sz w:val="28"/>
          <w:szCs w:val="28"/>
          <w:lang w:eastAsia="ru-RU"/>
        </w:rPr>
        <w:t>также, как</w:t>
      </w:r>
      <w:proofErr w:type="gramEnd"/>
      <w:r w:rsidRPr="00686BC5">
        <w:rPr>
          <w:rFonts w:ascii="Times New Roman" w:eastAsia="Times New Roman" w:hAnsi="Times New Roman" w:cs="Times New Roman"/>
          <w:sz w:val="28"/>
          <w:szCs w:val="28"/>
          <w:lang w:eastAsia="ru-RU"/>
        </w:rPr>
        <w:t xml:space="preserve"> и внимание, постепенно становится произвольной. Ребёнок старшего дошкольного возраста уже может ставить себе цель – запомнит что-либо и с большим или меньшим успехом подбирать средства, для выполнения этой цели, т.е. средства, облегчающие процесс запоминания. В этом помогут игры по развитию памяти.</w:t>
      </w:r>
    </w:p>
    <w:p w:rsidR="00686BC5" w:rsidRPr="00686BC5" w:rsidRDefault="00686BC5" w:rsidP="00686BC5">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Развитие мышления происходит при условии овладения им тремя основными формами мышления: наглядно-действенным, наглядно-образным и логическим. Наглядно-действенное мышление – это мышление в действии. Оно развивается у младших дошкольников в процессе действий с различными предметами, игрушками. Основная форма мышления дошкольника – наглядно-образное мышление, т.е. такая организация образов, которая позволяет выделять самое существенное в предметах, а также видеть соотношение их друг с другом и соотношение их частей. Ребёнок должен научиться пользоваться различными планами, схемами. К концу дошкольного возраста у детей начинают складываться элементы логического мышления, т.е. формируются умения рассуждать, делать умозаключения в соответствии с законами логики.</w:t>
      </w:r>
    </w:p>
    <w:p w:rsidR="00686BC5" w:rsidRPr="00686BC5" w:rsidRDefault="00686BC5" w:rsidP="00686BC5">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Развитие творческих способностей ребёнка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направлять свою фантазию, творческие возможности на решение разных задач.</w:t>
      </w:r>
    </w:p>
    <w:p w:rsidR="00686BC5" w:rsidRPr="00686BC5" w:rsidRDefault="00686BC5" w:rsidP="00686BC5">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И наконец, игры, помогающие подготовить ребёнка к школе. Это игры, которые развивают у малыша элементарные математические представления, знакомят его со звуковым анализом слова, готовят руку к овладению письмом.</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686BC5">
        <w:rPr>
          <w:rFonts w:ascii="Times New Roman" w:eastAsia="Times New Roman" w:hAnsi="Times New Roman" w:cs="Times New Roman"/>
          <w:sz w:val="28"/>
          <w:szCs w:val="28"/>
          <w:lang w:eastAsia="ru-RU"/>
        </w:rPr>
        <w:t>сложные</w:t>
      </w:r>
      <w:proofErr w:type="gramEnd"/>
      <w:r w:rsidRPr="00686BC5">
        <w:rPr>
          <w:rFonts w:ascii="Times New Roman" w:eastAsia="Times New Roman" w:hAnsi="Times New Roman" w:cs="Times New Roman"/>
          <w:sz w:val="28"/>
          <w:szCs w:val="28"/>
          <w:lang w:eastAsia="ru-RU"/>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 xml:space="preserve">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w:t>
      </w:r>
      <w:r w:rsidRPr="00686BC5">
        <w:rPr>
          <w:rFonts w:ascii="Times New Roman" w:eastAsia="Times New Roman" w:hAnsi="Times New Roman" w:cs="Times New Roman"/>
          <w:sz w:val="28"/>
          <w:szCs w:val="28"/>
          <w:lang w:eastAsia="ru-RU"/>
        </w:rPr>
        <w:lastRenderedPageBreak/>
        <w:t>несколько решений и которые не предполагают жёсткой оценки: </w:t>
      </w:r>
      <w:r w:rsidRPr="00686BC5">
        <w:rPr>
          <w:rFonts w:ascii="Times New Roman" w:eastAsia="Times New Roman" w:hAnsi="Times New Roman" w:cs="Times New Roman"/>
          <w:b/>
          <w:bCs/>
          <w:i/>
          <w:iCs/>
          <w:sz w:val="28"/>
          <w:szCs w:val="28"/>
          <w:lang w:eastAsia="ru-RU"/>
        </w:rPr>
        <w:t>«верно – неверно»</w:t>
      </w:r>
      <w:r w:rsidRPr="00686BC5">
        <w:rPr>
          <w:rFonts w:ascii="Times New Roman" w:eastAsia="Times New Roman" w:hAnsi="Times New Roman" w:cs="Times New Roman"/>
          <w:sz w:val="28"/>
          <w:szCs w:val="28"/>
          <w:lang w:eastAsia="ru-RU"/>
        </w:rPr>
        <w:t>. Нужно научить ребёнка принимать критику без обид и выдвигать новые идеи.</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w:t>
      </w:r>
      <w:r w:rsidRPr="00686BC5">
        <w:rPr>
          <w:rFonts w:ascii="Times New Roman" w:eastAsia="Times New Roman" w:hAnsi="Times New Roman" w:cs="Times New Roman"/>
          <w:b/>
          <w:bCs/>
          <w:i/>
          <w:iCs/>
          <w:sz w:val="28"/>
          <w:szCs w:val="28"/>
          <w:lang w:eastAsia="ru-RU"/>
        </w:rPr>
        <w:t>«увязает»</w:t>
      </w:r>
      <w:r w:rsidRPr="00686BC5">
        <w:rPr>
          <w:rFonts w:ascii="Times New Roman" w:eastAsia="Times New Roman" w:hAnsi="Times New Roman" w:cs="Times New Roman"/>
          <w:sz w:val="28"/>
          <w:szCs w:val="28"/>
          <w:lang w:eastAsia="ru-RU"/>
        </w:rPr>
        <w:t>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 xml:space="preserve">Каждая игра – это общение ребёнка </w:t>
      </w:r>
      <w:proofErr w:type="gramStart"/>
      <w:r w:rsidRPr="00686BC5">
        <w:rPr>
          <w:rFonts w:ascii="Times New Roman" w:eastAsia="Times New Roman" w:hAnsi="Times New Roman" w:cs="Times New Roman"/>
          <w:sz w:val="28"/>
          <w:szCs w:val="28"/>
          <w:lang w:eastAsia="ru-RU"/>
        </w:rPr>
        <w:t>со</w:t>
      </w:r>
      <w:proofErr w:type="gramEnd"/>
      <w:r w:rsidRPr="00686BC5">
        <w:rPr>
          <w:rFonts w:ascii="Times New Roman" w:eastAsia="Times New Roman" w:hAnsi="Times New Roman" w:cs="Times New Roman"/>
          <w:sz w:val="28"/>
          <w:szCs w:val="28"/>
          <w:lang w:eastAsia="ru-RU"/>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Так давайте поиграем!</w:t>
      </w:r>
    </w:p>
    <w:p w:rsidR="00EE3ABC" w:rsidRDefault="00EE3ABC"/>
    <w:sectPr w:rsidR="00EE3ABC" w:rsidSect="00C90B3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C3B"/>
    <w:multiLevelType w:val="multilevel"/>
    <w:tmpl w:val="CA7A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FD4DDC"/>
    <w:multiLevelType w:val="multilevel"/>
    <w:tmpl w:val="69A0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86BC5"/>
    <w:rsid w:val="006632AE"/>
    <w:rsid w:val="00686BC5"/>
    <w:rsid w:val="006D7AFF"/>
    <w:rsid w:val="007C0174"/>
    <w:rsid w:val="00A41DAA"/>
    <w:rsid w:val="00C90B3A"/>
    <w:rsid w:val="00E66D08"/>
    <w:rsid w:val="00EE3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A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6BC5"/>
    <w:rPr>
      <w:b/>
      <w:bCs/>
    </w:rPr>
  </w:style>
  <w:style w:type="character" w:styleId="a5">
    <w:name w:val="Emphasis"/>
    <w:basedOn w:val="a0"/>
    <w:uiPriority w:val="20"/>
    <w:qFormat/>
    <w:rsid w:val="00686BC5"/>
    <w:rPr>
      <w:i/>
      <w:iCs/>
    </w:rPr>
  </w:style>
  <w:style w:type="character" w:customStyle="1" w:styleId="apple-converted-space">
    <w:name w:val="apple-converted-space"/>
    <w:basedOn w:val="a0"/>
    <w:rsid w:val="00686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9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Маша_2</dc:creator>
  <cp:keywords/>
  <dc:description/>
  <cp:lastModifiedBy>1</cp:lastModifiedBy>
  <cp:revision>6</cp:revision>
  <dcterms:created xsi:type="dcterms:W3CDTF">2015-12-10T17:11:00Z</dcterms:created>
  <dcterms:modified xsi:type="dcterms:W3CDTF">2016-01-16T09:18:00Z</dcterms:modified>
</cp:coreProperties>
</file>