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BD" w:rsidRDefault="00E72EBD" w:rsidP="00E72EBD">
      <w:pPr>
        <w:spacing w:line="276" w:lineRule="auto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-137795</wp:posOffset>
            </wp:positionV>
            <wp:extent cx="876300" cy="714375"/>
            <wp:effectExtent l="19050" t="0" r="0" b="9525"/>
            <wp:wrapNone/>
            <wp:docPr id="2" name="Рисунок 2" descr="63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99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EBD" w:rsidRDefault="00E72EBD" w:rsidP="00E72EBD">
      <w:pPr>
        <w:spacing w:line="276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«Готов ли ваш ребенок к школе?»</w:t>
      </w:r>
    </w:p>
    <w:p w:rsidR="00E72EBD" w:rsidRDefault="00E72EBD" w:rsidP="00E72EBD">
      <w:pPr>
        <w:spacing w:line="276" w:lineRule="auto"/>
        <w:rPr>
          <w:sz w:val="28"/>
          <w:szCs w:val="28"/>
        </w:rPr>
      </w:pP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Подготовить старших дошкольников к обучению в школе – одна из главных задач педагогов. Однако объем знаний в тех программах, по которым готовят к школе в детских садах, зачастую значительно превышает, то, что требуется в первом классе школы. Занятия с педагогами дополнительного образования, посещение подготовительных классов, наличие в свободной продаже огромного количества обучающих материалов и пособий приводят к тому, что большинство детей поступает в школу, так сказать, «интеллектуально подготовленными». Этого багажа знаний вполне достаточно, чтобы пройти собеседование при зачислении в первый класс, а вот уже в школе начинаются проблемы.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Многолетние наблюдения показывают, что сложности, которые возникают у большинства детей в первом классе – это естественный и закономерный результат односторонней подготовки к школе и причины их коренятся в дошкольном детстве.</w:t>
      </w:r>
    </w:p>
    <w:p w:rsidR="00E72EBD" w:rsidRDefault="00E72EBD" w:rsidP="00E72E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Подготовленность к школьному обучению на самом деле не исчерпывается умением читать, писать и оперировать числами в пределах десятка. Даже если ребенок хорошо читает, считает до ста, имеет широкий кругозор и справляется с логическими задачами и головоломками, предназначенными для детей 8-9 лет, это не гарантирует успешного обучения в школе, так как свидетельствует лишь о его интеллектуальном развитии и хорошей памяти. 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Комплексная подготовка предполагает развитие не только интеллектуальной, но и эмоционально-личностной сферы, а также достижение определенного уровня физической зрелости. В результате такого натаскивания, успеха достичь невозможно, в школу приходят дети, не готовые к пониманию самой организации самой школьной жизни. Они плохо ориентируются в отношениях между людьми, смутно представляют их социальные роли, некоторые вообще не понимают, что нужно слушаться учителей. Таким детям не просто включиться в учебный процесс и найти свое место в коллективе. </w:t>
      </w:r>
    </w:p>
    <w:p w:rsidR="00E72EBD" w:rsidRDefault="00E72EBD" w:rsidP="00E72E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Что же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нужно сделать?</w:t>
      </w:r>
      <w:r>
        <w:rPr>
          <w:sz w:val="28"/>
          <w:szCs w:val="28"/>
        </w:rPr>
        <w:t xml:space="preserve"> Воспитатель еще в старшей или в подготовительной к школе группе может объяснить детям, зачем ходят в школу. Родители тоже должны быть подготовленными к разговору с ребенком на эту тему. Постоянные беседы, стимулирование познавательных интересов, экскурсии в школу и обсуждение увиденного в детском саду и дома помогут детям реальнее представить свое школьное будущее. Однако </w:t>
      </w:r>
      <w:r>
        <w:rPr>
          <w:sz w:val="28"/>
          <w:szCs w:val="28"/>
        </w:rPr>
        <w:lastRenderedPageBreak/>
        <w:t>одной познавательной мотивации для успешного обучения не достаточно, необходима психологическая готовность.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Простейшую проверку может провести воспитатель, психолог или сами родители: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выясните, умеет ли будущий школьник заниматься одним делом в течение </w:t>
      </w:r>
      <w:smartTag w:uri="urn:schemas-microsoft-com:office:smarttags" w:element="time">
        <w:smartTagPr>
          <w:attr w:name="Minute" w:val="30"/>
          <w:attr w:name="Hour" w:val="20"/>
        </w:smartTagPr>
        <w:r>
          <w:rPr>
            <w:sz w:val="28"/>
            <w:szCs w:val="28"/>
          </w:rPr>
          <w:t>20-30</w:t>
        </w:r>
      </w:smartTag>
      <w:r>
        <w:rPr>
          <w:sz w:val="28"/>
          <w:szCs w:val="28"/>
        </w:rPr>
        <w:t xml:space="preserve"> минут.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понимать с первого раза простейшие задания.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точно по образцу.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 заданном ритме и темпе.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хорошо ориентироваться в пространстве и на листе бумаги.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в понятиях </w:t>
      </w:r>
      <w:proofErr w:type="spellStart"/>
      <w:proofErr w:type="gramStart"/>
      <w:r>
        <w:rPr>
          <w:sz w:val="28"/>
          <w:szCs w:val="28"/>
        </w:rPr>
        <w:t>больше-меньше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раньше-позже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сначала-потом</w:t>
      </w:r>
      <w:proofErr w:type="spellEnd"/>
      <w:r>
        <w:rPr>
          <w:sz w:val="28"/>
          <w:szCs w:val="28"/>
        </w:rPr>
        <w:t xml:space="preserve"> и т.д.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запоминать короткие стихотворения.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Социальная и эмоциональная зрелость ребенка выражена в его умении контактировать с другими людьми, соблюдать принятые в обществе правила поведения, уметь играть в игры с правилами.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Эмоционально зрелый ребенок не обидчив, не  агрессивен, понимает чувства других людей и способен учитывать их в своем поведении. Такой ребенок не будет безутешно рыдать на празднике из-за того, что ему забыли дать флажок, а тихо подойдет к воспитателю и попросит.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поступлении в школу в трудном положении оказываются дети, не умеющие справляться со своими эмоциями. Любое огорчение полностью парализует их. Уже к 6-6,5 </w:t>
      </w:r>
      <w:proofErr w:type="gramStart"/>
      <w:r>
        <w:rPr>
          <w:sz w:val="28"/>
          <w:szCs w:val="28"/>
        </w:rPr>
        <w:t>годам</w:t>
      </w:r>
      <w:proofErr w:type="gramEnd"/>
      <w:r>
        <w:rPr>
          <w:sz w:val="28"/>
          <w:szCs w:val="28"/>
        </w:rPr>
        <w:t xml:space="preserve">  возможно научить ребенка контролировать свои чувства и переживания.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Трудно приходиться в школе левшам, </w:t>
      </w:r>
      <w:proofErr w:type="spellStart"/>
      <w:r>
        <w:rPr>
          <w:sz w:val="28"/>
          <w:szCs w:val="28"/>
        </w:rPr>
        <w:t>гиперактивным</w:t>
      </w:r>
      <w:proofErr w:type="spellEnd"/>
      <w:r>
        <w:rPr>
          <w:sz w:val="28"/>
          <w:szCs w:val="28"/>
        </w:rPr>
        <w:t xml:space="preserve"> и невнимательным, застенчивым и агрессорам. Они требуют особого внимания. Такие дети вряд ли смогу готовить уроки сами, им обязательно потребуется помощь родителей, и родители не должны им в этом отказывать.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же, независимо от уровня умственного, физического и эмоционального развития ребенка, важно поддерживать его уверенность в себе, обеспечить ему эмоциональный комфорт. Счастливые дети лучше учатся, быстрее приспосабливаются к новым условиям, да и взрослым с ними гораздо легче.</w:t>
      </w:r>
    </w:p>
    <w:p w:rsidR="00E72EBD" w:rsidRDefault="00E72EBD" w:rsidP="00E72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3540" w:rsidRDefault="007E3540"/>
    <w:sectPr w:rsidR="007E3540" w:rsidSect="007E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BD"/>
    <w:rsid w:val="007E3540"/>
    <w:rsid w:val="00E7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2014-12-08T15:56:00Z</dcterms:created>
  <dcterms:modified xsi:type="dcterms:W3CDTF">2014-12-08T16:03:00Z</dcterms:modified>
</cp:coreProperties>
</file>