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D" w:rsidRDefault="00581ADE" w:rsidP="00581AD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-325755</wp:posOffset>
            </wp:positionV>
            <wp:extent cx="1866900" cy="1774825"/>
            <wp:effectExtent l="0" t="0" r="0" b="0"/>
            <wp:wrapSquare wrapText="bothSides"/>
            <wp:docPr id="3" name="Рисунок 3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34E" w:rsidRPr="00581ADE" w:rsidRDefault="001A034E" w:rsidP="00EA057D"/>
    <w:p w:rsidR="00581ADE" w:rsidRDefault="007E59CA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7E59CA"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7" type="#_x0000_t153" style="position:absolute;left:0;text-align:left;margin-left:15.5pt;margin-top:1.5pt;width:499.75pt;height:130pt;z-index:251660288" o:allowoverlap="f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Компьютер и ребёнок"/>
            <w10:wrap type="square"/>
          </v:shape>
        </w:pict>
      </w:r>
    </w:p>
    <w:p w:rsidR="00581ADE" w:rsidRDefault="00581ADE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Человечество радуется новым свершениям, открытиям и с удовольствием начинает пользоваться инновациями везде и всегда. Так и компьютер вошёл в каждый дом, каждую школу, каждый ребёнок имеет доступ к чуду техники. Но с некоторых пор из года в год можно наблюдать изменения в развитии речи наших детей: 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теперь каждый третий ребёнок к началу школьного обучения имеет недостатки в произношении звуков,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каждый второй - недостаточное развитие фонематического слуха,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большинство детей испытывают трудности в подборе слов и формировании связного высказывания,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проблемным является рассказывание и свободное говорение,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около половины первоклассников испытывают трудности в общении со сверстниками, речь детей бедна эмоционально, интонационно,</w:t>
      </w:r>
    </w:p>
    <w:p w:rsidR="00EA057D" w:rsidRPr="001A034E" w:rsidRDefault="00EA057D" w:rsidP="001A034E">
      <w:pPr>
        <w:pStyle w:val="a4"/>
        <w:numPr>
          <w:ilvl w:val="0"/>
          <w:numId w:val="4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отсюда, и отставание в усвоении устных предметов.</w:t>
      </w:r>
    </w:p>
    <w:p w:rsidR="001A034E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proofErr w:type="gramStart"/>
      <w:r w:rsidRPr="001A034E">
        <w:rPr>
          <w:rFonts w:asciiTheme="majorHAnsi" w:hAnsiTheme="majorHAnsi"/>
          <w:sz w:val="24"/>
          <w:szCs w:val="24"/>
        </w:rPr>
        <w:t>Причиной данных изменений в речевом развитии можно считать увлечение подрастающего поколения техникой, отказ от чтения книг, ограничение общения со сверстниками и т. д. Да и родителям удобно – не надо читать сказку на ночь, не надо звать бабушку посидеть с внуком, родители, зачастую сами образованные, культурные, развитые, сводят время общения со своим ребенком к минимуму.</w:t>
      </w:r>
      <w:proofErr w:type="gramEnd"/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Домашний экран всё больше заменяет бабушкины сказки, мамины колыбельные песенки, разговоры с отцом. По данным ЮНЕСКО 93 % современных детей 3-5 лет смотрят на экран 28 часов в неделю, т.е. около 4-х часов в день, что намного превосходит время общения </w:t>
      </w:r>
      <w:proofErr w:type="gramStart"/>
      <w:r w:rsidRPr="001A034E">
        <w:rPr>
          <w:rFonts w:asciiTheme="majorHAnsi" w:hAnsiTheme="majorHAnsi"/>
          <w:sz w:val="24"/>
          <w:szCs w:val="24"/>
        </w:rPr>
        <w:t>со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взрослыми. Нет сомнения, что современные дети способны с завидной легкостью овладеть навыками работы с различными электронными компьютерными новинками. Но зачастую им становится неинтересно живое человеческое общение, они перестают ценить отношения людей, не замечать эмоциональных переживаний и т.д.</w:t>
      </w:r>
    </w:p>
    <w:p w:rsidR="001A034E" w:rsidRDefault="001A034E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A057D" w:rsidRP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lastRenderedPageBreak/>
        <w:t>Проанализируйте влияние компьютера на вашу жизнь: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Кто «общается» с компьютером в вашей семье?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 какой целью используется компьютер?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Сколько времени ребёнок проводит за компьютером?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Легко ли отвлечь ребёнка от компьютера?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Подключён ли ваш компьютер к Интернету?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Как относитесь вы к увлечению компьютерными играми?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Можете ли влиять на предпочтения ребёнка в играх?</w:t>
      </w:r>
    </w:p>
    <w:p w:rsidR="00EA057D" w:rsidRPr="001A034E" w:rsidRDefault="00EA057D" w:rsidP="001A034E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1A034E">
        <w:rPr>
          <w:rFonts w:asciiTheme="majorHAnsi" w:hAnsiTheme="majorHAnsi"/>
          <w:i/>
          <w:sz w:val="28"/>
          <w:szCs w:val="28"/>
        </w:rPr>
        <w:t>Считаете ли вы целесообразным использование компьютерных технологий в учебном процессе и при выполнении домашнего задания?</w:t>
      </w:r>
    </w:p>
    <w:p w:rsidR="00EA057D" w:rsidRPr="001A034E" w:rsidRDefault="00EA057D" w:rsidP="001A034E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Выявите все «плюсы» и «минусы» влияния компьютера на ребенка: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A057D" w:rsidTr="00EA057D">
        <w:tc>
          <w:tcPr>
            <w:tcW w:w="5210" w:type="dxa"/>
          </w:tcPr>
          <w:p w:rsidR="00EA057D" w:rsidRPr="00EA057D" w:rsidRDefault="00EA057D" w:rsidP="00EA05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+</w:t>
            </w:r>
          </w:p>
        </w:tc>
        <w:tc>
          <w:tcPr>
            <w:tcW w:w="5211" w:type="dxa"/>
          </w:tcPr>
          <w:p w:rsidR="00EA057D" w:rsidRPr="00EA057D" w:rsidRDefault="00EA057D" w:rsidP="00EA057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-</w:t>
            </w:r>
          </w:p>
        </w:tc>
      </w:tr>
      <w:tr w:rsidR="00EA057D" w:rsidTr="00EA057D">
        <w:tc>
          <w:tcPr>
            <w:tcW w:w="5210" w:type="dxa"/>
          </w:tcPr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вызывает положительный интерес к технике, ребёнок легко оперирует любой бытовой техникой;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творческие способности;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устраняет страх перед техникой;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формирует психологическую грамотность к овладению ПК;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воображение, моделируя будущее;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воспитывает внимательность, сосредоточенность;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помогает овладеть в быстром темпе чтением, письмом и т. д.;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тренирует память, внимание;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развивает быстроту действий и реакции;</w:t>
            </w:r>
          </w:p>
          <w:p w:rsidR="00EA057D" w:rsidRDefault="00EA057D" w:rsidP="00EA057D">
            <w:pPr>
              <w:pStyle w:val="a4"/>
              <w:numPr>
                <w:ilvl w:val="0"/>
                <w:numId w:val="2"/>
              </w:numPr>
            </w:pPr>
            <w:r>
              <w:t>воспитывает целеустремленность;</w:t>
            </w:r>
          </w:p>
          <w:p w:rsidR="00EA057D" w:rsidRDefault="00EA057D" w:rsidP="00EA057D">
            <w:pPr>
              <w:pStyle w:val="a4"/>
            </w:pPr>
          </w:p>
        </w:tc>
        <w:tc>
          <w:tcPr>
            <w:tcW w:w="5211" w:type="dxa"/>
          </w:tcPr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полностью захватывает сознание ребенка;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отрицательное влияние на физическое развитие;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 xml:space="preserve">повышает состояние нервозности и страха при </w:t>
            </w:r>
            <w:proofErr w:type="gramStart"/>
            <w:r>
              <w:t>стремлении</w:t>
            </w:r>
            <w:proofErr w:type="gramEnd"/>
            <w:r>
              <w:t xml:space="preserve"> во что бы то ни стало добиться победы.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содержание игр провоцирует проявление детской агрессии, жестокости;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обязывает ребенка действовать в темпе, задаваемом программой;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способствует развитию гиподинамии;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снижает интеллектуальную активность;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ухудшает зрение;</w:t>
            </w:r>
          </w:p>
          <w:p w:rsidR="00EA057D" w:rsidRDefault="00EA057D" w:rsidP="00EA057D">
            <w:pPr>
              <w:pStyle w:val="a4"/>
              <w:numPr>
                <w:ilvl w:val="0"/>
                <w:numId w:val="3"/>
              </w:numPr>
            </w:pPr>
            <w:r>
              <w:t>отставание в развитии речи.</w:t>
            </w:r>
          </w:p>
          <w:p w:rsidR="00EA057D" w:rsidRDefault="00EA057D" w:rsidP="00EA057D"/>
        </w:tc>
      </w:tr>
    </w:tbl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 xml:space="preserve">Часто бывает так, что за кажущейся компьютерной зависимостью могут скрываться совсем другие проблемы. Это </w:t>
      </w:r>
      <w:proofErr w:type="spellStart"/>
      <w:r w:rsidRPr="001A034E">
        <w:rPr>
          <w:rFonts w:asciiTheme="majorHAnsi" w:hAnsiTheme="majorHAnsi"/>
          <w:sz w:val="24"/>
          <w:szCs w:val="24"/>
        </w:rPr>
        <w:t>неуспешность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 ребенка в реальной жизни, неумение общаться, так </w:t>
      </w:r>
      <w:proofErr w:type="gramStart"/>
      <w:r w:rsidRPr="001A034E">
        <w:rPr>
          <w:rFonts w:asciiTheme="majorHAnsi" w:hAnsiTheme="majorHAnsi"/>
          <w:sz w:val="24"/>
          <w:szCs w:val="24"/>
        </w:rPr>
        <w:t>называемая</w:t>
      </w:r>
      <w:proofErr w:type="gramEnd"/>
      <w:r w:rsidRPr="001A034E">
        <w:rPr>
          <w:rFonts w:asciiTheme="majorHAnsi" w:hAnsiTheme="majorHAnsi"/>
          <w:sz w:val="24"/>
          <w:szCs w:val="24"/>
        </w:rPr>
        <w:t xml:space="preserve"> социальная </w:t>
      </w:r>
      <w:proofErr w:type="spellStart"/>
      <w:r w:rsidRPr="001A034E">
        <w:rPr>
          <w:rFonts w:asciiTheme="majorHAnsi" w:hAnsiTheme="majorHAnsi"/>
          <w:sz w:val="24"/>
          <w:szCs w:val="24"/>
        </w:rPr>
        <w:t>неадаптированность</w:t>
      </w:r>
      <w:proofErr w:type="spellEnd"/>
      <w:r w:rsidRPr="001A034E">
        <w:rPr>
          <w:rFonts w:asciiTheme="majorHAnsi" w:hAnsiTheme="majorHAnsi"/>
          <w:sz w:val="24"/>
          <w:szCs w:val="24"/>
        </w:rPr>
        <w:t xml:space="preserve">. Такой ребенок комфортно чувствует себя именно в виртуальной реальности. И тогда в первую очередь нужно обращать внимание именно на психологические проблемы ребенка. </w:t>
      </w: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t>Как показали специальные исследования, в наше время 25 % 4-х летних детей страдают нарушением речевого развития. В середине 70-х годов дефицит речи наблюдался только у 4% детей того же возраста. За 20 последних лет число речевых нарушений возросло более чем в 6 раз!</w:t>
      </w:r>
    </w:p>
    <w:p w:rsidR="00EA057D" w:rsidRPr="001A034E" w:rsidRDefault="00EA057D" w:rsidP="00BF0FB4">
      <w:pPr>
        <w:ind w:firstLine="567"/>
        <w:jc w:val="both"/>
        <w:rPr>
          <w:rFonts w:asciiTheme="majorHAnsi" w:hAnsiTheme="majorHAnsi"/>
          <w:sz w:val="24"/>
          <w:szCs w:val="24"/>
        </w:rPr>
      </w:pPr>
      <w:r w:rsidRPr="001A034E">
        <w:rPr>
          <w:rFonts w:asciiTheme="majorHAnsi" w:hAnsiTheme="majorHAnsi"/>
          <w:sz w:val="24"/>
          <w:szCs w:val="24"/>
        </w:rPr>
        <w:lastRenderedPageBreak/>
        <w:t>Несомненно, компьютер способен стать эффективным средством развития ребенка, но при этом очень важно, что находится внутри вашего компьютера, т. е. в какие компьютерные игры играют ваши дети и соблюдают ли правила обращения с техникой.</w:t>
      </w:r>
    </w:p>
    <w:p w:rsidR="00EA057D" w:rsidRPr="001A034E" w:rsidRDefault="00EA057D" w:rsidP="001A034E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1A034E">
        <w:rPr>
          <w:rFonts w:ascii="Monotype Corsiva" w:hAnsi="Monotype Corsiva"/>
          <w:b/>
          <w:i/>
          <w:sz w:val="44"/>
          <w:szCs w:val="44"/>
        </w:rPr>
        <w:t>Памятка для родителей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Ребенок может работать за компьютером не более 15 минут (дошкольник), младший школьник – 10 минут, старший – 1,5 – 2 часа.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Лучше играть в компьютерные игры в первой половине дня.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 течение недели ребенок может работать с компьютером не более трех раз.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Комната, в которой он работает за компьютером, должна быть хорошо освещена.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Мебель (стол и стул) по размерам должны соответствовать росту ребенка.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Расстояние от глаз ребенка до монитора не должно превышать 60 см.</w:t>
      </w:r>
    </w:p>
    <w:p w:rsidR="00EA057D" w:rsidRPr="001A034E" w:rsidRDefault="00EA057D" w:rsidP="001A034E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В процессе игры ребенка на компьютере необходимо следить за соблюдением правильной осанки ребенком.</w:t>
      </w:r>
    </w:p>
    <w:p w:rsidR="00EA057D" w:rsidRPr="00A1037A" w:rsidRDefault="00EA057D" w:rsidP="00EA057D">
      <w:pPr>
        <w:pStyle w:val="a4"/>
        <w:numPr>
          <w:ilvl w:val="0"/>
          <w:numId w:val="5"/>
        </w:numPr>
        <w:rPr>
          <w:rFonts w:asciiTheme="majorHAnsi" w:hAnsiTheme="majorHAnsi"/>
          <w:b/>
          <w:i/>
          <w:sz w:val="28"/>
          <w:szCs w:val="28"/>
        </w:rPr>
      </w:pPr>
      <w:r w:rsidRPr="001A034E">
        <w:rPr>
          <w:rFonts w:asciiTheme="majorHAnsi" w:hAnsiTheme="majorHAnsi"/>
          <w:b/>
          <w:i/>
          <w:sz w:val="28"/>
          <w:szCs w:val="28"/>
        </w:rPr>
        <w:t>После игры с компьютером нужно обязательно сделать зарядку для глаз, заняться физическими упражнениями и играми.</w:t>
      </w:r>
    </w:p>
    <w:p w:rsidR="00A1037A" w:rsidRPr="00950C75" w:rsidRDefault="00EA057D" w:rsidP="00BF0FB4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 xml:space="preserve">Нелепо пытаться искусственно ограничить возможности “общения” ребенка с этим предметом. Необходимо направить свои силы не на борьбу с компьютером, а на нормальное развитие ребенка (увлечь играми, общением с друзьями, с умными, понимающими взрослыми, книгами, музыкой, живописью, совместным времяпровождением и т.п.), чтобы ему не надо было уходить от действительности, а компьютер занял достойное место. Основной потребностью у человека должна быть потребность речевого общения с другим человеком, а не манипуляции с машиной. </w:t>
      </w:r>
      <w:r w:rsidR="00950C75" w:rsidRPr="00950C75">
        <w:rPr>
          <w:rFonts w:asciiTheme="majorHAnsi" w:hAnsiTheme="majorHAnsi"/>
          <w:sz w:val="28"/>
          <w:szCs w:val="28"/>
        </w:rPr>
        <w:t xml:space="preserve"> </w:t>
      </w:r>
    </w:p>
    <w:p w:rsidR="00EA057D" w:rsidRPr="001A034E" w:rsidRDefault="00A1037A" w:rsidP="00A1037A">
      <w:pPr>
        <w:ind w:firstLine="567"/>
        <w:jc w:val="center"/>
        <w:rPr>
          <w:rFonts w:asciiTheme="majorHAnsi" w:hAnsiTheme="majorHAnsi"/>
          <w:sz w:val="28"/>
          <w:szCs w:val="28"/>
        </w:rPr>
      </w:pPr>
      <w:r w:rsidRPr="00A1037A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317581" cy="2366682"/>
            <wp:effectExtent l="19050" t="0" r="6519" b="0"/>
            <wp:docPr id="1" name="Рисунок 2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00" cy="236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57D" w:rsidRPr="00950C75" w:rsidRDefault="00950C75" w:rsidP="00BF0FB4">
      <w:pPr>
        <w:jc w:val="both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 xml:space="preserve"> </w:t>
      </w:r>
    </w:p>
    <w:p w:rsidR="00EA057D" w:rsidRPr="001A034E" w:rsidRDefault="00EA057D" w:rsidP="00A1037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Компьютерные игры в качестве забавного времяпрепровождения и укрепления семейной связи между детьми и родителями могут стать традицией, как сказки на ночь, которая все еще существует во многих домах, прослушивание популярных радиостанций, совместный просмотр телевизора, пикник, кемпинг и т.д.</w:t>
      </w:r>
    </w:p>
    <w:p w:rsidR="00EA057D" w:rsidRPr="001A034E" w:rsidRDefault="00EA057D" w:rsidP="00A1037A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1A034E">
        <w:rPr>
          <w:rFonts w:asciiTheme="majorHAnsi" w:hAnsiTheme="majorHAnsi"/>
          <w:sz w:val="28"/>
          <w:szCs w:val="28"/>
        </w:rPr>
        <w:t>Большинство детских компьютерных игр стимулируют мозговую активность ребенка, развивают координацию, моторные навыки и улучшают языковые навыки, и при этом, создают прочную связь между ребенком и родителями, так как детская компьютерная игра может стать приятным семейным занятием. Главное, чтобы это занятие сближало участников эмоционально и развивало духовно, не ограничивая физически. Развитие интеллектуальных способностей ребенка, несомненно, очень важно, но не менее важными для его здорового эмоционального роста являются любовь и физическая активность.</w:t>
      </w:r>
    </w:p>
    <w:p w:rsidR="00581ADE" w:rsidRDefault="00581ADE" w:rsidP="00581ADE">
      <w:pPr>
        <w:jc w:val="right"/>
        <w:rPr>
          <w:rFonts w:asciiTheme="majorHAnsi" w:hAnsiTheme="majorHAnsi"/>
          <w:sz w:val="28"/>
          <w:szCs w:val="28"/>
        </w:rPr>
      </w:pPr>
    </w:p>
    <w:p w:rsidR="002B6EDE" w:rsidRPr="00950C75" w:rsidRDefault="00950C75" w:rsidP="00581ADE">
      <w:pPr>
        <w:jc w:val="right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 </w:t>
      </w:r>
    </w:p>
    <w:sectPr w:rsidR="002B6EDE" w:rsidRPr="00950C75" w:rsidSect="001A034E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B37"/>
    <w:multiLevelType w:val="hybridMultilevel"/>
    <w:tmpl w:val="E0C6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3FF6"/>
    <w:multiLevelType w:val="hybridMultilevel"/>
    <w:tmpl w:val="55B2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4B27"/>
    <w:multiLevelType w:val="hybridMultilevel"/>
    <w:tmpl w:val="B3149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05BF6"/>
    <w:multiLevelType w:val="hybridMultilevel"/>
    <w:tmpl w:val="89E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93EF2"/>
    <w:multiLevelType w:val="hybridMultilevel"/>
    <w:tmpl w:val="1B6C4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02182"/>
    <w:multiLevelType w:val="hybridMultilevel"/>
    <w:tmpl w:val="7682B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A057D"/>
    <w:rsid w:val="001A034E"/>
    <w:rsid w:val="002B6EDE"/>
    <w:rsid w:val="003D38C1"/>
    <w:rsid w:val="003F7BD6"/>
    <w:rsid w:val="00581ADE"/>
    <w:rsid w:val="005C0195"/>
    <w:rsid w:val="007E59CA"/>
    <w:rsid w:val="00950C75"/>
    <w:rsid w:val="00A1037A"/>
    <w:rsid w:val="00BF0FB4"/>
    <w:rsid w:val="00E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5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4</cp:revision>
  <dcterms:created xsi:type="dcterms:W3CDTF">2010-10-13T06:19:00Z</dcterms:created>
  <dcterms:modified xsi:type="dcterms:W3CDTF">2014-05-03T05:12:00Z</dcterms:modified>
</cp:coreProperties>
</file>