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899" w:rsidRDefault="00885899" w:rsidP="00885899">
      <w:pPr>
        <w:jc w:val="center"/>
        <w:rPr>
          <w:b/>
          <w:noProof/>
          <w:color w:val="FF0000"/>
          <w:sz w:val="96"/>
          <w:szCs w:val="96"/>
          <w:lang w:eastAsia="ru-RU"/>
        </w:rPr>
      </w:pPr>
      <w:r w:rsidRPr="0099728D"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2366698D" wp14:editId="2AEC1965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3325" cy="10668000"/>
            <wp:effectExtent l="0" t="0" r="9525" b="0"/>
            <wp:wrapNone/>
            <wp:docPr id="1" name="Рисунок 1" descr="F:\фоны\ф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фоны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28D">
        <w:rPr>
          <w:b/>
          <w:noProof/>
          <w:color w:val="FF0000"/>
          <w:sz w:val="96"/>
          <w:szCs w:val="96"/>
          <w:lang w:eastAsia="ru-RU"/>
        </w:rPr>
        <w:t>Рекомендации родителям по музыкальному воспитанию третьего года жизни ребёнка в семье</w:t>
      </w: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885899" w:rsidRDefault="00885899" w:rsidP="00885899">
      <w:pPr>
        <w:jc w:val="right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Музыкальный руководитель:</w:t>
      </w:r>
    </w:p>
    <w:p w:rsidR="00885899" w:rsidRDefault="00885899" w:rsidP="00885899">
      <w:pPr>
        <w:jc w:val="right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Каракчиева А.В.</w:t>
      </w:r>
    </w:p>
    <w:p w:rsidR="00885899" w:rsidRPr="0099728D" w:rsidRDefault="00885899" w:rsidP="00885899">
      <w:pPr>
        <w:jc w:val="center"/>
        <w:rPr>
          <w:b/>
          <w:sz w:val="28"/>
          <w:szCs w:val="28"/>
        </w:rPr>
      </w:pPr>
    </w:p>
    <w:p w:rsidR="00790F95" w:rsidRDefault="00790F95" w:rsidP="00885899"/>
    <w:p w:rsidR="00885899" w:rsidRDefault="00885899" w:rsidP="00885899">
      <w:pPr>
        <w:jc w:val="center"/>
        <w:rPr>
          <w:b/>
          <w:color w:val="FF0000"/>
          <w:sz w:val="44"/>
          <w:szCs w:val="44"/>
        </w:rPr>
      </w:pPr>
      <w:r w:rsidRPr="0018447B">
        <w:rPr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9F0C9A" wp14:editId="16B358C6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62850" cy="10668000"/>
            <wp:effectExtent l="0" t="0" r="0" b="0"/>
            <wp:wrapNone/>
            <wp:docPr id="2" name="Рисунок 2" descr="F:\фоны\ф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фоны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47B">
        <w:rPr>
          <w:b/>
          <w:color w:val="FF0000"/>
          <w:sz w:val="44"/>
          <w:szCs w:val="44"/>
        </w:rPr>
        <w:t>Музыкальное развитие детей третьего года жизни в семье.</w:t>
      </w:r>
    </w:p>
    <w:p w:rsidR="00885899" w:rsidRPr="005D20C2" w:rsidRDefault="00885899" w:rsidP="00885899">
      <w:pPr>
        <w:jc w:val="center"/>
        <w:rPr>
          <w:b/>
          <w:color w:val="00B0F0"/>
          <w:sz w:val="32"/>
          <w:szCs w:val="32"/>
        </w:rPr>
      </w:pPr>
      <w:r w:rsidRPr="005D20C2">
        <w:rPr>
          <w:b/>
          <w:color w:val="00B0F0"/>
          <w:sz w:val="32"/>
          <w:szCs w:val="32"/>
        </w:rPr>
        <w:t>На этом этапе родителям необходимо:</w:t>
      </w:r>
    </w:p>
    <w:p w:rsidR="00885899" w:rsidRPr="005D20C2" w:rsidRDefault="00885899" w:rsidP="00885899">
      <w:pPr>
        <w:rPr>
          <w:b/>
          <w:color w:val="C45911" w:themeColor="accent2" w:themeShade="BF"/>
          <w:sz w:val="28"/>
          <w:szCs w:val="28"/>
        </w:rPr>
      </w:pPr>
      <w:r w:rsidRPr="005D20C2">
        <w:rPr>
          <w:b/>
          <w:color w:val="C45911" w:themeColor="accent2" w:themeShade="BF"/>
          <w:sz w:val="28"/>
          <w:szCs w:val="28"/>
        </w:rPr>
        <w:t>-позаботиться о создании у малыша запаса любимых музыкальных произведений, выявить его музыкальные предпочтения;</w:t>
      </w:r>
    </w:p>
    <w:p w:rsidR="00885899" w:rsidRPr="005D20C2" w:rsidRDefault="00885899" w:rsidP="00885899">
      <w:pPr>
        <w:rPr>
          <w:b/>
          <w:color w:val="C45911" w:themeColor="accent2" w:themeShade="BF"/>
          <w:sz w:val="28"/>
          <w:szCs w:val="28"/>
        </w:rPr>
      </w:pPr>
      <w:r w:rsidRPr="005D20C2">
        <w:rPr>
          <w:b/>
          <w:color w:val="C45911" w:themeColor="accent2" w:themeShade="BF"/>
          <w:sz w:val="28"/>
          <w:szCs w:val="28"/>
        </w:rPr>
        <w:t>-продумать условия для полноценного музыкального развития;</w:t>
      </w:r>
    </w:p>
    <w:p w:rsidR="00885899" w:rsidRPr="005D20C2" w:rsidRDefault="00885899" w:rsidP="00885899">
      <w:pPr>
        <w:rPr>
          <w:b/>
          <w:color w:val="C45911" w:themeColor="accent2" w:themeShade="BF"/>
          <w:sz w:val="28"/>
          <w:szCs w:val="28"/>
        </w:rPr>
      </w:pPr>
      <w:r w:rsidRPr="005D20C2">
        <w:rPr>
          <w:b/>
          <w:color w:val="C45911" w:themeColor="accent2" w:themeShade="BF"/>
          <w:sz w:val="28"/>
          <w:szCs w:val="28"/>
        </w:rPr>
        <w:t>-приобщать ребёнка к основным видам музыкальной деятельности: слушанию и восприятию музыки, исполнительству, подпеванию простых песен, выполнению несложных танцевальных и игровых движений под музыку;</w:t>
      </w:r>
    </w:p>
    <w:p w:rsidR="00885899" w:rsidRPr="005D20C2" w:rsidRDefault="00885899" w:rsidP="00885899">
      <w:pPr>
        <w:rPr>
          <w:b/>
          <w:color w:val="C45911" w:themeColor="accent2" w:themeShade="BF"/>
          <w:sz w:val="28"/>
          <w:szCs w:val="28"/>
        </w:rPr>
      </w:pPr>
      <w:r w:rsidRPr="005D20C2">
        <w:rPr>
          <w:b/>
          <w:color w:val="C45911" w:themeColor="accent2" w:themeShade="BF"/>
          <w:sz w:val="28"/>
          <w:szCs w:val="28"/>
        </w:rPr>
        <w:t>-побуждать малыша к музыкально-творческим проявлениям, к активности музыкально-игровой деятельности.</w:t>
      </w:r>
    </w:p>
    <w:p w:rsidR="00885899" w:rsidRDefault="00885899" w:rsidP="008858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Многие двухлетние дети с удовольствием слушают музыку. Ребёнок может сидеть тихо и слушать музыку, как взрослый. Но это ненадолго. Вот он с удовольствием уже прыгает сам, как зайчик, о котором только что слушал песенку. При слушании музыки малышу необходимо постоянно чередовать активную и спокойную деятельность, только так он может слушать одну и ту же музыку.</w:t>
      </w:r>
    </w:p>
    <w:p w:rsidR="00885899" w:rsidRPr="00885899" w:rsidRDefault="00885899" w:rsidP="008858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Ребёнок растёт и хочет больше знать о музыке, которая звучит для него. Поэтому обязательно перед прослушиванием песни или инструментального произведения поговорите с ним об их содержании. Используя мимику, выразительную интонацию голоса, сообщите малышу, что сейчас он будет слушать песню про птичку или про дождик. Постепенно малыш начнёт понимать, что музыка о чём-то, о ком-то рассказывает, и будет просить Вас сыграть песенку про зайчика или про медведя (если Вы не играете сами, надо иметь соответствующие записи). Ну а если их у Вас нет? Как быть в таком случае? Надо прослушать свою фонотеку, выбрать подходящие записи (особенно обратите внимание на мелодии народных песен в исполнении оркестра народных инструментов), а потом соотнести понравившуюся Вам музыку с доступными для малыша образами – зайчика, медведя, птички и т.п. Затем предложите ему послушать эту музыку. Но, безусловно, это не оптимальный вариант! Лучше приобретать специальные детские альбомы и иметь записи классической музыки разного характера: спокойного, весёлого, подвижного, бодрого. Как правило, малыш лучше воспринимает песни или музыкальные пьесы,</w:t>
      </w:r>
    </w:p>
    <w:p w:rsidR="00885899" w:rsidRDefault="00885899" w:rsidP="00885899">
      <w:pPr>
        <w:jc w:val="both"/>
        <w:rPr>
          <w:b/>
          <w:color w:val="7030A0"/>
          <w:sz w:val="28"/>
          <w:szCs w:val="28"/>
        </w:rPr>
      </w:pPr>
      <w:r w:rsidRPr="00B415DE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ACD11C1" wp14:editId="382EF833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3325" cy="10668000"/>
            <wp:effectExtent l="0" t="0" r="9525" b="0"/>
            <wp:wrapNone/>
            <wp:docPr id="3" name="Рисунок 3" descr="F:\фоны\ф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фоны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5DE">
        <w:rPr>
          <w:b/>
          <w:sz w:val="28"/>
          <w:szCs w:val="28"/>
        </w:rPr>
        <w:t>Контрастные по характеру</w:t>
      </w:r>
      <w:r>
        <w:rPr>
          <w:b/>
          <w:sz w:val="28"/>
          <w:szCs w:val="28"/>
        </w:rPr>
        <w:t xml:space="preserve">. А может быть, Вы сами играете на музыкальном инструменте? Считайте, что вашему ребёнку повезло. Тогда можно придумывать небольшие рассказы и иллюстрировать их музыкой. </w:t>
      </w:r>
      <w:proofErr w:type="gramStart"/>
      <w:r>
        <w:rPr>
          <w:b/>
          <w:sz w:val="28"/>
          <w:szCs w:val="28"/>
        </w:rPr>
        <w:t>Например</w:t>
      </w:r>
      <w:proofErr w:type="gramEnd"/>
      <w:r>
        <w:rPr>
          <w:b/>
          <w:sz w:val="28"/>
          <w:szCs w:val="28"/>
        </w:rPr>
        <w:t xml:space="preserve">: </w:t>
      </w:r>
      <w:r w:rsidRPr="00612C5C">
        <w:rPr>
          <w:b/>
          <w:color w:val="7030A0"/>
          <w:sz w:val="28"/>
          <w:szCs w:val="28"/>
        </w:rPr>
        <w:t>«Серёжа с мамой приехали в деревню к бабушке. Идут они по улице, вдруг видят маленькая птичка летит</w:t>
      </w:r>
      <w:r>
        <w:rPr>
          <w:b/>
          <w:color w:val="7030A0"/>
          <w:sz w:val="28"/>
          <w:szCs w:val="28"/>
        </w:rPr>
        <w:t xml:space="preserve"> </w:t>
      </w:r>
      <w:r w:rsidRPr="00612C5C">
        <w:rPr>
          <w:b/>
          <w:color w:val="7030A0"/>
          <w:sz w:val="28"/>
          <w:szCs w:val="28"/>
        </w:rPr>
        <w:t>(играете песенку про птичку). Пропела птичка песенку и улетела. Идут они дальше, а вот и бабушкин домик. А навстречу им собачка выскочила и залаяла. Серёжа говорит: «Ты, собачка, не лай, я про тебя песенку спою»</w:t>
      </w:r>
      <w:r>
        <w:rPr>
          <w:b/>
          <w:color w:val="7030A0"/>
          <w:sz w:val="28"/>
          <w:szCs w:val="28"/>
        </w:rPr>
        <w:t xml:space="preserve"> </w:t>
      </w:r>
      <w:r w:rsidRPr="00612C5C">
        <w:rPr>
          <w:b/>
          <w:color w:val="7030A0"/>
          <w:sz w:val="28"/>
          <w:szCs w:val="28"/>
        </w:rPr>
        <w:t>(звучит песенка про собачку). Услышала бабушка лай собачки, вышла во двор встречать дорогих гостей, обрадовалась и запела весёлую песенку (любую на ваше усмотрение).»</w:t>
      </w:r>
    </w:p>
    <w:p w:rsidR="00885899" w:rsidRPr="008367C5" w:rsidRDefault="00885899" w:rsidP="008858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таком контексте малыш лучше воспринимает музыкальные образы и запоминает музыку. Естественно, всегда помните о ясной, эмоциональной речи, соответствующей мимике и, конечно, выразительном исполнении музыкальных произведений. Если слушание музыки в течении года было регулярным, ребёнок сам будет просить Вас сыграть что-либо или включить музыку и с интересом будут слушать её. Он уже по вступлению сможет узнать знакомую песню. Предложите малышу выбрать и показать картинку, содержание которой соответствует только что услышанному. Желательно, чтобы Вы продолжали развивать у ребёнка восприятие выразительных особенностей музыкальных звуков. Постепенно с Вашей помощью он узнает и запомнит, что у мамы- кошки голос звучит низко, а у маленького котёнка- высоко. Точно так же малыш обнаружит, что по звукам, по ритму, который Вы прохлопываете (простукиваете), можно определить, кто идёт в гости- медведь или зайчик, лисичка или волк. Можно познакомить детей с различной динамикой(силой) музыкальных звуков: колокольчик (или другой инструмент) может звучать тихо или громко. Так же и музыка- может звучать тихо или громко. Подобрав соответствующие по величине парные игрушки, можно поиграть в игру </w:t>
      </w:r>
      <w:r w:rsidRPr="008367C5">
        <w:rPr>
          <w:b/>
          <w:color w:val="7030A0"/>
          <w:sz w:val="28"/>
          <w:szCs w:val="28"/>
        </w:rPr>
        <w:t>«Кто идёт?»</w:t>
      </w:r>
      <w:r>
        <w:rPr>
          <w:b/>
          <w:sz w:val="28"/>
          <w:szCs w:val="28"/>
        </w:rPr>
        <w:t xml:space="preserve">. Сначала Вы показываете малышу, как ходят большая матрёшка (громко стучите матрёшкой о стол) и маленькая (тихо стучите). Затем прячете матрёшек за ширму или предлагаете малышу отвернуться и отгадать, кто идёт, большая или маленькая матрёшка. Чтобы у ребёнка не снижался интерес к игре, матрёшек можно заменить другими парными игрушками. В этом возрасте малыш уже способен различать детские музыкальные инструменты по тембру: например, отличает по звучанию колокольчик от дудочки, погремушку от барабана. Предлагая ребёнку задания по различению основных выразительных свойств музыкальных звуков, Вы можете поиграть в игру </w:t>
      </w:r>
      <w:r w:rsidRPr="008367C5">
        <w:rPr>
          <w:b/>
          <w:color w:val="7030A0"/>
          <w:sz w:val="28"/>
          <w:szCs w:val="28"/>
        </w:rPr>
        <w:t>«Есть у нас чудесный дом»</w:t>
      </w:r>
      <w:r>
        <w:rPr>
          <w:b/>
          <w:sz w:val="28"/>
          <w:szCs w:val="28"/>
        </w:rPr>
        <w:t xml:space="preserve">. Для игры надо сделать дом из картонной </w:t>
      </w:r>
    </w:p>
    <w:p w:rsidR="00885899" w:rsidRDefault="00885899" w:rsidP="00885899">
      <w:pPr>
        <w:rPr>
          <w:b/>
          <w:sz w:val="28"/>
          <w:szCs w:val="28"/>
        </w:rPr>
      </w:pPr>
      <w:r w:rsidRPr="0069681D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6122A28" wp14:editId="31E84023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53325" cy="10668000"/>
            <wp:effectExtent l="0" t="0" r="9525" b="0"/>
            <wp:wrapNone/>
            <wp:docPr id="4" name="Рисунок 4" descr="F:\фоны\ф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фоны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1D">
        <w:rPr>
          <w:b/>
          <w:sz w:val="28"/>
          <w:szCs w:val="28"/>
        </w:rPr>
        <w:t>Коробки</w:t>
      </w:r>
      <w:r>
        <w:rPr>
          <w:b/>
          <w:sz w:val="28"/>
          <w:szCs w:val="28"/>
        </w:rPr>
        <w:t xml:space="preserve"> и спрятать туда игрушки различной величины (большая птица-маленькая, кошка-котёнок). Затем Вы поёте: </w:t>
      </w:r>
    </w:p>
    <w:p w:rsidR="00885899" w:rsidRPr="0069681D" w:rsidRDefault="00885899" w:rsidP="00885899">
      <w:pPr>
        <w:jc w:val="center"/>
        <w:rPr>
          <w:b/>
          <w:color w:val="7030A0"/>
          <w:sz w:val="28"/>
          <w:szCs w:val="28"/>
        </w:rPr>
      </w:pPr>
      <w:r w:rsidRPr="0069681D">
        <w:rPr>
          <w:b/>
          <w:color w:val="7030A0"/>
          <w:sz w:val="28"/>
          <w:szCs w:val="28"/>
        </w:rPr>
        <w:t>Есть у нас чудесный дом, дом, дом</w:t>
      </w:r>
    </w:p>
    <w:p w:rsidR="00885899" w:rsidRPr="0069681D" w:rsidRDefault="00885899" w:rsidP="00885899">
      <w:pPr>
        <w:jc w:val="center"/>
        <w:rPr>
          <w:b/>
          <w:color w:val="7030A0"/>
          <w:sz w:val="28"/>
          <w:szCs w:val="28"/>
        </w:rPr>
      </w:pPr>
      <w:r w:rsidRPr="0069681D">
        <w:rPr>
          <w:b/>
          <w:color w:val="7030A0"/>
          <w:sz w:val="28"/>
          <w:szCs w:val="28"/>
        </w:rPr>
        <w:t>И живут игрушки в нём, нём, нём.</w:t>
      </w:r>
    </w:p>
    <w:p w:rsidR="00885899" w:rsidRPr="0069681D" w:rsidRDefault="00885899" w:rsidP="00885899">
      <w:pPr>
        <w:jc w:val="center"/>
        <w:rPr>
          <w:b/>
          <w:color w:val="7030A0"/>
          <w:sz w:val="28"/>
          <w:szCs w:val="28"/>
        </w:rPr>
      </w:pPr>
      <w:r w:rsidRPr="0069681D">
        <w:rPr>
          <w:b/>
          <w:color w:val="7030A0"/>
          <w:sz w:val="28"/>
          <w:szCs w:val="28"/>
        </w:rPr>
        <w:t>Миша (имя Вашего ребёнка) к дому подойдёт.</w:t>
      </w:r>
    </w:p>
    <w:p w:rsidR="00885899" w:rsidRPr="0069681D" w:rsidRDefault="00885899" w:rsidP="00885899">
      <w:pPr>
        <w:jc w:val="center"/>
        <w:rPr>
          <w:b/>
          <w:color w:val="7030A0"/>
          <w:sz w:val="28"/>
          <w:szCs w:val="28"/>
        </w:rPr>
      </w:pPr>
      <w:r w:rsidRPr="0069681D">
        <w:rPr>
          <w:b/>
          <w:color w:val="7030A0"/>
          <w:sz w:val="28"/>
          <w:szCs w:val="28"/>
        </w:rPr>
        <w:t>Миша спросит; «Как живёт?</w:t>
      </w:r>
    </w:p>
    <w:p w:rsidR="00885899" w:rsidRDefault="00885899" w:rsidP="00885899">
      <w:pPr>
        <w:jc w:val="center"/>
        <w:rPr>
          <w:b/>
          <w:color w:val="7030A0"/>
          <w:sz w:val="28"/>
          <w:szCs w:val="28"/>
        </w:rPr>
      </w:pPr>
      <w:r w:rsidRPr="0069681D">
        <w:rPr>
          <w:b/>
          <w:color w:val="7030A0"/>
          <w:sz w:val="28"/>
          <w:szCs w:val="28"/>
        </w:rPr>
        <w:t>Кто в домике живёт?»</w:t>
      </w:r>
    </w:p>
    <w:p w:rsidR="00885899" w:rsidRDefault="00885899" w:rsidP="008858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После исполнения песни имитируете голосом, например, пение мамы-птицы (поёт низким голосом «чик-чирик»). И если ребёнок узнает, кто его зовёт, Вы вынимаете из домика птицу и отдаёте малышу. Впоследствии он сам будет искать в домике игрушки. В следующий раз Вы простукиваете ритм, соответствующий музыкальным образам других игрушек, например, медведя и зайчика. А малыш по этому простому ритмическому рисунку должен отгадать, кто в домике живёт. В случае правильного ответа Вы вынимаете из домика соответствующую игрушку и отдаёт ребёнку. Естественно, что такое общение должно проходить очень эмоционально и весело. Напомним, что первоначально Вы всё делаете сами, затем потихоньку начинаете побуждать малыша к совместной деятельности, и лишь потом он сам станет петь низко или высоко, прохлопывать заданный ритм, играть тихо или громко на колокольчике и т.д. Активнее всего кроха включается в пение. Прежде всего надо подумать о содержании песенного репертуара. Для ребёнка третьего года жизни желательно подбирать песни с простой мелодией, с конкретным, доступным, интересным для него содержанием. Текст должен быть не только понятным, но и легко произносимым, с повторением отдельных фраз, слогов. Занимаясь с малышом, пойте не более двух-трёх песенок.</w:t>
      </w:r>
    </w:p>
    <w:p w:rsidR="00885899" w:rsidRPr="005C0639" w:rsidRDefault="00885899" w:rsidP="00885899">
      <w:pPr>
        <w:jc w:val="both"/>
        <w:rPr>
          <w:b/>
          <w:sz w:val="28"/>
          <w:szCs w:val="28"/>
        </w:rPr>
      </w:pPr>
      <w:r w:rsidRPr="00E052DA">
        <w:rPr>
          <w:b/>
          <w:color w:val="C00000"/>
          <w:sz w:val="36"/>
          <w:szCs w:val="36"/>
        </w:rPr>
        <w:t>Какие песенки хочет петь малыш?</w:t>
      </w:r>
      <w:r>
        <w:rPr>
          <w:b/>
          <w:sz w:val="28"/>
          <w:szCs w:val="28"/>
        </w:rPr>
        <w:t xml:space="preserve"> Конечно, про кошечку, собачку, мишку и т.д. Если Вы хотите выучить с ребёнком новую песенку, помните, что сначала надо дать её послушать. Исполняйте песню с предельно ясной артикуляцией, с чёткой дикцией и в замедленном темпе, а затем неспешно и последовательно вовлекайте малыша в совместное пение. Попросите его помочь Вам. Непременно после песенки ребёнку захочется выполнить какие-либо движения по тексту. Похвалите его, если он это сделал. Главное, чтобы ребёнок пел охотно и с удовольствием. В этом возрасте можно формировать первые творческие проявления у детей в музыкальной деятельности. Например, Вы даёте малышу куклу и предлагаете послушать  </w:t>
      </w:r>
    </w:p>
    <w:p w:rsidR="00885899" w:rsidRDefault="00885899" w:rsidP="00885899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A7B05CE" wp14:editId="5C9AA2A0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5" name="Рисунок 5" descr="F:\фоны\ф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фоны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Песенку про его любимую куклу Катю: </w:t>
      </w:r>
    </w:p>
    <w:p w:rsidR="00885899" w:rsidRDefault="00885899" w:rsidP="00885899">
      <w:pPr>
        <w:jc w:val="center"/>
        <w:rPr>
          <w:b/>
          <w:color w:val="7030A0"/>
          <w:sz w:val="28"/>
          <w:szCs w:val="28"/>
        </w:rPr>
      </w:pPr>
      <w:r w:rsidRPr="00047F00">
        <w:rPr>
          <w:b/>
          <w:color w:val="7030A0"/>
          <w:sz w:val="28"/>
          <w:szCs w:val="28"/>
        </w:rPr>
        <w:t>«Катю очень я люблю Кате песню я спою.»</w:t>
      </w:r>
    </w:p>
    <w:p w:rsidR="00885899" w:rsidRDefault="00885899" w:rsidP="008858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После этих слов звучит или колыбельная, или плясовая музыка, под которую ребёнок самостоятельно выполняет соответствующие движения с куклой (пляшет с ней или укладывает спать).</w:t>
      </w:r>
    </w:p>
    <w:p w:rsidR="00885899" w:rsidRDefault="00885899" w:rsidP="008858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Благодаря таким незатейливым развивающим заданиям-играм Ваш малыш привыкает не только эмоционально реагировать на музыку, но и вслушиваться в её характер и самостоятельно действовать. И, конечно, ребёнку будет легко играть с Вами, если такое общение будет постоянным. Не меньшей популярностью у детей пользуются пляски под музыку. Они с удовольствием пляшут под песни, выполняя соответствующие тексту несложные движения: топают ножками, приседают- эти движения естественны для маленьких. Ребёнок любит танцевать в паре не только с мамой, но и с игрушкой. Можно, взяв в руки куклу, показать малышу незатейливый танец, напевая: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У меня есть кукла Катя я её люблю.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Приглашу её на танец, с нею попляшу.</w:t>
      </w:r>
    </w:p>
    <w:p w:rsidR="00885899" w:rsidRDefault="00885899" w:rsidP="00885899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 весёлый припев выполнять движения, соответствующие по тексту: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Ножкой топ, топ, топ.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Ручкой хлоп, хлоп, хлоп.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А потом прыг, прыг-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Покружились все мы в миг.</w:t>
      </w:r>
    </w:p>
    <w:p w:rsidR="00885899" w:rsidRDefault="00885899" w:rsidP="008858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Удобно танцевать со старшей сестрой, которая напевает: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У меня сестрёнка Таня (есть брат Серёжа)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Я её (его) люблю.</w:t>
      </w:r>
    </w:p>
    <w:p w:rsidR="00885899" w:rsidRPr="00E444FC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Приглашу её (его) на танец,</w:t>
      </w:r>
    </w:p>
    <w:p w:rsidR="00885899" w:rsidRDefault="00885899" w:rsidP="00885899">
      <w:pPr>
        <w:jc w:val="center"/>
        <w:rPr>
          <w:b/>
          <w:color w:val="7030A0"/>
          <w:sz w:val="28"/>
          <w:szCs w:val="28"/>
        </w:rPr>
      </w:pPr>
      <w:r w:rsidRPr="00E444FC">
        <w:rPr>
          <w:b/>
          <w:color w:val="7030A0"/>
          <w:sz w:val="28"/>
          <w:szCs w:val="28"/>
        </w:rPr>
        <w:t>С ней(ним) я попляшу!</w:t>
      </w:r>
    </w:p>
    <w:p w:rsidR="00885899" w:rsidRPr="00260FEC" w:rsidRDefault="00885899" w:rsidP="00885899">
      <w:pPr>
        <w:jc w:val="both"/>
        <w:rPr>
          <w:sz w:val="28"/>
          <w:szCs w:val="28"/>
        </w:rPr>
      </w:pPr>
      <w:r w:rsidRPr="00260FEC">
        <w:rPr>
          <w:b/>
          <w:sz w:val="28"/>
          <w:szCs w:val="28"/>
        </w:rPr>
        <w:t>Ребёнку понравятся танцы с атрибутами: цветочками, листочками,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флажками, снежинками, платочками.</w:t>
      </w:r>
      <w:r w:rsidRPr="00260F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60FEC">
        <w:rPr>
          <w:b/>
          <w:sz w:val="28"/>
          <w:szCs w:val="28"/>
        </w:rPr>
        <w:t>Ими можно помахивать над головой</w:t>
      </w:r>
      <w:r>
        <w:rPr>
          <w:b/>
          <w:sz w:val="28"/>
          <w:szCs w:val="28"/>
        </w:rPr>
        <w:t xml:space="preserve">, кружиться с ними, прятать их за спинку. Если малыш затрудняется, покажите ему эти движения. И, конечно же, поощряйте любое движение, самостоятельно придуманное малышом. Как и прежде, Ваш малыш любит 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A0C15BD" wp14:editId="1CAAD49F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62850" cy="10658475"/>
            <wp:effectExtent l="0" t="0" r="0" b="9525"/>
            <wp:wrapNone/>
            <wp:docPr id="6" name="Рисунок 6" descr="F:\фоны\ф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фоны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t xml:space="preserve">Играть. Позаботьтесь, чтобыон помнил такие знакомые игры, как </w:t>
      </w:r>
      <w:r w:rsidRPr="00DF3D30">
        <w:rPr>
          <w:b/>
          <w:noProof/>
          <w:color w:val="C00000"/>
          <w:sz w:val="28"/>
          <w:szCs w:val="28"/>
          <w:lang w:eastAsia="ru-RU"/>
        </w:rPr>
        <w:t xml:space="preserve">«Мишка, что ты долго спишь?» </w:t>
      </w:r>
      <w:r>
        <w:rPr>
          <w:b/>
          <w:noProof/>
          <w:sz w:val="28"/>
          <w:szCs w:val="28"/>
          <w:lang w:eastAsia="ru-RU"/>
        </w:rPr>
        <w:t>Теперь малышь с удовольствием подпевает Вам повторяющиеся слова песенки. Не забывайте, что маленькие дети довольно консервативны, они предпочитают играть в уже известные им, хорошо усвоенные игры. Естественно, разучивайте и новые игры. Наиболее популярными на третьем году становятся игры в догонялки: «Зайцы и лиса», «Цыплята и кошка», в которых первая часть предпологает выполнение образных движений, а во второй-малыш убегает от лисы, кошки.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«Раз весёлые цыплята по двору гуляли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 xml:space="preserve"> и весёлые цыплята кошку повстречали.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Кошка, кошка, убегай! Ты цыпляток не пугай!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Кошка, кошка, кошка брысь!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-Эй, цыплята, берегись!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Малыш идёт по комнате, руки согнуты в логтях, кисти- на плечах, это «крылышки». Останавливается, поворачивается лицом к кошке. Грозят кошке пальчиком, она догоняет «цыплёнка».</w:t>
      </w:r>
    </w:p>
    <w:p w:rsidR="00885899" w:rsidRPr="00DF3D30" w:rsidRDefault="00885899" w:rsidP="00885899">
      <w:pPr>
        <w:jc w:val="center"/>
        <w:rPr>
          <w:b/>
          <w:noProof/>
          <w:color w:val="C00000"/>
          <w:sz w:val="28"/>
          <w:szCs w:val="28"/>
          <w:lang w:eastAsia="ru-RU"/>
        </w:rPr>
      </w:pPr>
      <w:r w:rsidRPr="00DF3D30">
        <w:rPr>
          <w:b/>
          <w:noProof/>
          <w:color w:val="C00000"/>
          <w:sz w:val="28"/>
          <w:szCs w:val="28"/>
          <w:lang w:eastAsia="ru-RU"/>
        </w:rPr>
        <w:t>Игра «Зайчики и лисичка»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По лесной лужайке разбежались зайки.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Вот какие зайки, зайки-побегайки!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Сели зайчики в кружок, роют лапкой корешок.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Вот какие зайки, зайки- побегайки!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Вдруг бежит лисичка, рыжая сестричка,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Ищет , где же зайки, зайки-побегайки!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Зайки прыгают по полянке, присаживаются, роют «лапкой», лисичка бегает вокруг зайчиков.</w:t>
      </w:r>
    </w:p>
    <w:p w:rsidR="00885899" w:rsidRPr="00DF3D30" w:rsidRDefault="00885899" w:rsidP="00885899">
      <w:pPr>
        <w:jc w:val="center"/>
        <w:rPr>
          <w:b/>
          <w:noProof/>
          <w:color w:val="7030A0"/>
          <w:sz w:val="28"/>
          <w:szCs w:val="28"/>
          <w:lang w:eastAsia="ru-RU"/>
        </w:rPr>
      </w:pPr>
      <w:r w:rsidRPr="00DF3D30">
        <w:rPr>
          <w:b/>
          <w:noProof/>
          <w:color w:val="7030A0"/>
          <w:sz w:val="28"/>
          <w:szCs w:val="28"/>
          <w:lang w:eastAsia="ru-RU"/>
        </w:rPr>
        <w:t>Лиса: « Вот вы где, зайчата!»Сейчас всех догоню!</w:t>
      </w:r>
    </w:p>
    <w:p w:rsidR="00885899" w:rsidRDefault="00885899" w:rsidP="0088589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(догоняет зайчиков)</w:t>
      </w:r>
    </w:p>
    <w:p w:rsidR="00885899" w:rsidRP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По прежнему ребёнку нравится играть в прятки. Под весёлую плясовую Вы с малышом танцуете, по окончании музыки предлагаете ему спрятаться. Он может отвернуться к стульчику или закрыть лицо ручками. Затем Вы начинаете его искать, приговаривая: «И здесь нет, и тут нет…» Наконец находите! Общая радость, ликование. Снова включаете музыку, игра 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F107400" wp14:editId="153F1B24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43800" cy="10658475"/>
            <wp:effectExtent l="0" t="0" r="0" b="9525"/>
            <wp:wrapNone/>
            <wp:docPr id="7" name="Рисунок 7" descr="F:\фоны\фон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фоны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t>Продолжается.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В домашнем театре звучит всё более разнообразная музыка, ребёнок сам наряжается, используя для изображения персонажей элементы костюмов. И так, на третьем году жизни ребёнка происходит дальнеёшее развитие музыкальности, и многое зависит непосредственно от Вас.</w:t>
      </w:r>
    </w:p>
    <w:p w:rsidR="00885899" w:rsidRPr="00362227" w:rsidRDefault="00885899" w:rsidP="00885899">
      <w:pPr>
        <w:jc w:val="center"/>
        <w:rPr>
          <w:b/>
          <w:noProof/>
          <w:color w:val="FF0000"/>
          <w:sz w:val="40"/>
          <w:szCs w:val="40"/>
          <w:lang w:eastAsia="ru-RU"/>
        </w:rPr>
      </w:pPr>
      <w:r w:rsidRPr="00362227">
        <w:rPr>
          <w:b/>
          <w:noProof/>
          <w:color w:val="FF0000"/>
          <w:sz w:val="40"/>
          <w:szCs w:val="40"/>
          <w:lang w:eastAsia="ru-RU"/>
        </w:rPr>
        <w:t>Считайте, что Ваши усилия не пропали зря, если Ваш малыш: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 w:rsidRPr="00362227">
        <w:rPr>
          <w:b/>
          <w:noProof/>
          <w:color w:val="92D050"/>
          <w:sz w:val="28"/>
          <w:szCs w:val="28"/>
          <w:lang w:eastAsia="ru-RU"/>
        </w:rPr>
        <w:t xml:space="preserve">&lt; </w:t>
      </w:r>
      <w:r>
        <w:rPr>
          <w:b/>
          <w:noProof/>
          <w:sz w:val="28"/>
          <w:szCs w:val="28"/>
          <w:lang w:eastAsia="ru-RU"/>
        </w:rPr>
        <w:t>Может подолгу и заинтересованно слушать детские песенки, несложные музыкальные пьесы, с радостью узнаёт знакомую мелодию.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 w:rsidRPr="00362227">
        <w:rPr>
          <w:b/>
          <w:noProof/>
          <w:color w:val="92D050"/>
          <w:sz w:val="28"/>
          <w:szCs w:val="28"/>
          <w:lang w:eastAsia="ru-RU"/>
        </w:rPr>
        <w:t>&lt;</w:t>
      </w:r>
      <w:r w:rsidRPr="00362227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Различает музыкальные звуки по высоте, длительности, тембру и силе звучания.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 w:rsidRPr="00362227">
        <w:rPr>
          <w:b/>
          <w:noProof/>
          <w:color w:val="92D050"/>
          <w:sz w:val="28"/>
          <w:szCs w:val="28"/>
          <w:lang w:eastAsia="ru-RU"/>
        </w:rPr>
        <w:t>&lt;</w:t>
      </w:r>
      <w:r w:rsidRPr="00362227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Любить петь знакомые песни, поёт эмоционально. В зависимости от речевого развития может спеть всю песню( или один куплет) или подпевать отдельные фразы.</w:t>
      </w:r>
    </w:p>
    <w:p w:rsidR="00885899" w:rsidRDefault="00885899" w:rsidP="00885899">
      <w:pPr>
        <w:jc w:val="both"/>
        <w:rPr>
          <w:b/>
          <w:noProof/>
          <w:sz w:val="28"/>
          <w:szCs w:val="28"/>
          <w:lang w:eastAsia="ru-RU"/>
        </w:rPr>
      </w:pPr>
      <w:r w:rsidRPr="00362227">
        <w:rPr>
          <w:b/>
          <w:noProof/>
          <w:color w:val="92D050"/>
          <w:sz w:val="28"/>
          <w:szCs w:val="28"/>
          <w:lang w:eastAsia="ru-RU"/>
        </w:rPr>
        <w:t>&lt;</w:t>
      </w:r>
      <w:r w:rsidRPr="00362227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Поёт самостоятельно в повторяющейся игровой ситуации. Чаще всего ребёнок этого возраста не пропевает верно мелодии, однако не останавливайте его, главное-поддерживать его желание петь.</w:t>
      </w:r>
    </w:p>
    <w:p w:rsidR="00885899" w:rsidRPr="006F3108" w:rsidRDefault="00885899" w:rsidP="00885899">
      <w:pPr>
        <w:jc w:val="both"/>
        <w:rPr>
          <w:b/>
          <w:sz w:val="28"/>
          <w:szCs w:val="28"/>
        </w:rPr>
      </w:pPr>
      <w:r w:rsidRPr="00362227">
        <w:rPr>
          <w:b/>
          <w:noProof/>
          <w:color w:val="92D050"/>
          <w:sz w:val="28"/>
          <w:szCs w:val="28"/>
          <w:lang w:eastAsia="ru-RU"/>
        </w:rPr>
        <w:t xml:space="preserve">&lt; </w:t>
      </w:r>
      <w:r>
        <w:rPr>
          <w:b/>
          <w:noProof/>
          <w:sz w:val="28"/>
          <w:szCs w:val="28"/>
          <w:lang w:eastAsia="ru-RU"/>
        </w:rPr>
        <w:t>С удовольствием танцует, играет под музыку. Танцует в паре и один. Выполняет несложные движения, меняет их в соответствии с изменением характера музыки или согласно тексту. Охотно участвует в играх под музыку.</w:t>
      </w:r>
    </w:p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/>
    <w:p w:rsidR="00885899" w:rsidRDefault="00885899" w:rsidP="00885899">
      <w:bookmarkStart w:id="0" w:name="_GoBack"/>
      <w:bookmarkEnd w:id="0"/>
    </w:p>
    <w:sectPr w:rsidR="00885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563"/>
    <w:rsid w:val="00790F95"/>
    <w:rsid w:val="00885899"/>
    <w:rsid w:val="008F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99E0C-134D-4499-ADF7-68B7DE5F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1692</Words>
  <Characters>9646</Characters>
  <Application>Microsoft Office Word</Application>
  <DocSecurity>0</DocSecurity>
  <Lines>80</Lines>
  <Paragraphs>22</Paragraphs>
  <ScaleCrop>false</ScaleCrop>
  <Company>Home</Company>
  <LinksUpToDate>false</LinksUpToDate>
  <CharactersWithSpaces>11316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2015-08-19T14:28:00Z</dcterms:created>
  <dcterms:modified xsi:type="dcterms:W3CDTF">2015-08-19T14:38:00Z</dcterms:modified>
</cp:coreProperties>
</file>