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56" w:rsidRDefault="003B1256" w:rsidP="00400618">
      <w:pPr>
        <w:pStyle w:val="a3"/>
      </w:pPr>
      <w:bookmarkStart w:id="0" w:name="_GoBack"/>
      <w:bookmarkEnd w:id="0"/>
      <w:r>
        <w:t>Особенности формирования доброжелательных отношений у дошкольников</w:t>
      </w:r>
    </w:p>
    <w:p w:rsidR="003B1256" w:rsidRDefault="003B1256" w:rsidP="003B1256"/>
    <w:p w:rsidR="003B1256" w:rsidRDefault="003B1256" w:rsidP="003B1256">
      <w:r>
        <w:t>Считается, что на материале сказок или рассказов взрослые должны учить детей оценивать характеры героев, их поступки, понимать, «что такое хорошо и что такое плохо». Предполагается, что тем самым ребенок будет стремиться к совершенствованию. Однако жизнь показывает</w:t>
      </w:r>
      <w:proofErr w:type="gramStart"/>
      <w:r>
        <w:t xml:space="preserve"> :</w:t>
      </w:r>
      <w:proofErr w:type="gramEnd"/>
      <w:r>
        <w:t xml:space="preserve"> все не так просто. Да, большинство детей уже в 3-4 года отличают «хорошие» поступки от «плохих», прекрасно знают</w:t>
      </w:r>
      <w:proofErr w:type="gramStart"/>
      <w:r>
        <w:t xml:space="preserve"> :</w:t>
      </w:r>
      <w:proofErr w:type="gramEnd"/>
      <w:r>
        <w:t xml:space="preserve"> с товарищами нужно делиться, надо уступать и помогать слабым. Однако в реальной жизни поступки в основном далеки от этих правил поведения. Кроме того, доброжелательность и отзывчивость вовсе не сводятся только лишь к выполнению определенных правил поведения.</w:t>
      </w:r>
    </w:p>
    <w:p w:rsidR="003B1256" w:rsidRDefault="003B1256" w:rsidP="003B1256">
      <w:r>
        <w:t xml:space="preserve">Другая форма нравственного воспитания согласно программам – организация совместной деятельности дошкольников, игровой или продуктивной. Опять-таки считается, когда дети рисуют картинки или разыгрывают сюжеты, их можно учить согласовывать свои действия, учить навыкам сотрудничества, общения. Тем не </w:t>
      </w:r>
      <w:proofErr w:type="gramStart"/>
      <w:r>
        <w:t>менее</w:t>
      </w:r>
      <w:proofErr w:type="gramEnd"/>
      <w:r>
        <w:t xml:space="preserve"> нередко совместные занятия кончаются ссорами, недовольством тем, как действует сверстник. Дело в том, что ребенок невнимателен к сверстнику, он не станет согласовывать с ним свои действия. Оценке его действий (фиксированных в вербальных определениях) обычно предшествует видение и непосредственное восприятие. Так познается сверстник, так создается представление о нем. Эта причина – невнимательность – «закрывает» другого, она же способствует, замкнутости, непониманию, возникновению обид и ссор, причина которых – обладание привлекательными предметами и превосходство в предметной деятельности.</w:t>
      </w:r>
    </w:p>
    <w:p w:rsidR="003B1256" w:rsidRDefault="003B1256" w:rsidP="003B1256">
      <w:r>
        <w:t>Благоприятные условия воспитания у дошкольников гуманных чувств и отношений:</w:t>
      </w:r>
    </w:p>
    <w:p w:rsidR="003B1256" w:rsidRDefault="003B1256" w:rsidP="003B1256">
      <w:r>
        <w:t>• Эмоциональный комфорт для каждого ребенка.</w:t>
      </w:r>
    </w:p>
    <w:p w:rsidR="003B1256" w:rsidRDefault="003B1256" w:rsidP="003B1256">
      <w:r>
        <w:t xml:space="preserve">• </w:t>
      </w:r>
      <w:proofErr w:type="spellStart"/>
      <w:r>
        <w:t>Сформированность</w:t>
      </w:r>
      <w:proofErr w:type="spellEnd"/>
      <w:r>
        <w:t xml:space="preserve"> положительных взаимоотношений между детьми.</w:t>
      </w:r>
    </w:p>
    <w:p w:rsidR="003B1256" w:rsidRDefault="003B1256" w:rsidP="003B1256">
      <w:r>
        <w:t>• Организация совместной деятельности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ерекликается с предыдущим положением, так как дошкольник часто оказывается в ситуациях, когда возникает необходимость помочь партнеру, порадоваться его успехам, получить поддержку сверстников.</w:t>
      </w:r>
    </w:p>
    <w:p w:rsidR="003B1256" w:rsidRDefault="003B1256" w:rsidP="003B1256">
      <w:r>
        <w:t>• Уважение права ребенка на развитие индивидуальности.</w:t>
      </w:r>
    </w:p>
    <w:p w:rsidR="003B1256" w:rsidRDefault="003B1256" w:rsidP="003B1256">
      <w:r>
        <w:t xml:space="preserve">Основа гуманного отношения к людям – способность к сопереживанию, к сочувствию – проявляется в самых разных жизненных ситуациях. Поэтому и считают, что у детей нужно формировать не только представления о должном поведении или коммуникативные навыки, а прежде всего нравственные чувства. Только в этом случае ребенка можно научить принимать и воспринимать чужие трудности и радости как свои. Отсюда и наиболее распространенный метод формирования социальных и нравственных чувств – осознание эмоционального состояния, обогащение словаря эмоций, овладение своеобразной «азбукой чувств». Основной метод </w:t>
      </w:r>
      <w:r>
        <w:lastRenderedPageBreak/>
        <w:t>воспитания</w:t>
      </w:r>
      <w:proofErr w:type="gramStart"/>
      <w:r>
        <w:t xml:space="preserve"> :</w:t>
      </w:r>
      <w:proofErr w:type="gramEnd"/>
      <w:r>
        <w:t xml:space="preserve"> подвести ребенка к тому, чтобы он познал себя, научился бы сравнивать себя с другими. Вот почему его учат рассказывать о собственных переживаниях, сравнивать себя с другими, прислушиваться к себе, делиться своим состоянием, настроением. Предполагается</w:t>
      </w:r>
      <w:proofErr w:type="gramStart"/>
      <w:r>
        <w:t xml:space="preserve"> :</w:t>
      </w:r>
      <w:proofErr w:type="gramEnd"/>
      <w:r>
        <w:t xml:space="preserve"> уверенный в себе ребенок легко встанет на позицию другого, разделит его переживания. Однако прием этот концентрирует внимание ребенка только на самом себе, на своих достоинствах, достижениях и далеко не всегда приводит к желаемому результату. Отнюдь не всегда дети сопереживают другим, а высокая оценка собственных достоинств в большинстве случаев не способствует столь же высокой оценке других</w:t>
      </w:r>
    </w:p>
    <w:p w:rsidR="003B1256" w:rsidRDefault="003B1256" w:rsidP="003B1256">
      <w:r>
        <w:t xml:space="preserve">В этой связи возникает необходимость новых подходов к формированию доброжелательных отношений дошкольников. Основной стратегией этого формирования должна стать не рефлексия своих переживаний и не укрепление своей самооценки, а, напротив, снятие фиксации на </w:t>
      </w:r>
      <w:proofErr w:type="gramStart"/>
      <w:r>
        <w:t>собственном</w:t>
      </w:r>
      <w:proofErr w:type="gramEnd"/>
      <w:r>
        <w:t xml:space="preserve"> «Я» за счет развития внимания к другому, чувства общности и сопричастности с ним.</w:t>
      </w:r>
    </w:p>
    <w:p w:rsidR="003B1256" w:rsidRDefault="003B1256" w:rsidP="003B1256">
      <w:r>
        <w:t>В последнее время формирование положительной самооценки, поощрение и признание достоинств ребенка рассматриваются как главные методы социального и морального воспитания. Этот метод опирается на уверенность в том, что раннее развитие самосознания, положительная самооценка и рефлексия обеспечивают эмоциональный комфорт ребенка, способствуют развитию его личности и межличностных отношений. Такое воспитание направлено на самого себя, на самосовершенствование и подкрепление своей положительной оценки. В результате ребенок начинает воспринимать и переживать только самого себя и отношение к себе со стороны окружающих. А это, как было сказано выше, является источником большинства проявлений не гуманности и проблемных форм межличностных отношений</w:t>
      </w:r>
    </w:p>
    <w:p w:rsidR="003B1256" w:rsidRDefault="003B1256" w:rsidP="003B1256">
      <w:r>
        <w:t xml:space="preserve">Такая фиксированность на себе и собственных качествах закрывает возможность «увидеть» другого. В результате сверстник зачастую начинает восприниматься не как равный партнер, а как конкурент и соперник. Все это порождает разобщенность между детьми, в то время как главной задачей нравственного воспитания является формирование общности и единства с другими. Стратегия </w:t>
      </w:r>
      <w:proofErr w:type="gramStart"/>
      <w:r>
        <w:t>нравственного</w:t>
      </w:r>
      <w:proofErr w:type="gramEnd"/>
      <w:r>
        <w:t xml:space="preserve"> должна предполагать отказ от конкуренции и, следовательно, оценки. Любая оценка (как отрицательная, так и положительная) фокусирует внимание ребенка на собственных положительных и отрицательных качествах, и недостатках другого и в результате провоцирует сравнение себя с другими. Все это порождает желание «угодить» взрослому, самоутвердиться и не способствует развитию чувства общности со сверстниками. Несмотря на очевидность этого принципа, ему сложно следовать на практике. Поощрение и порицание прочно вошли в традиционные приемы воспитания.</w:t>
      </w:r>
    </w:p>
    <w:p w:rsidR="003B1256" w:rsidRDefault="003B1256" w:rsidP="003B1256">
      <w:r>
        <w:t xml:space="preserve">Необходимо также отказаться от соревновательного начала в играх и занятиях. Конкурсы, игры-соревнования, поединки и состязания весьма распространены и широко используются в практике дошкольного воспитания. Однако все эти игры направляют внимание ребенка на собственные качества и достоинства, порождают </w:t>
      </w:r>
      <w:proofErr w:type="gramStart"/>
      <w:r>
        <w:t>яркую</w:t>
      </w:r>
      <w:proofErr w:type="gramEnd"/>
      <w:r>
        <w:t xml:space="preserve"> </w:t>
      </w:r>
      <w:proofErr w:type="spellStart"/>
      <w:r>
        <w:t>демонстративность</w:t>
      </w:r>
      <w:proofErr w:type="spellEnd"/>
      <w:r>
        <w:t xml:space="preserve">, </w:t>
      </w:r>
      <w:proofErr w:type="spellStart"/>
      <w:r>
        <w:t>конкурентность</w:t>
      </w:r>
      <w:proofErr w:type="spellEnd"/>
      <w:r>
        <w:t xml:space="preserve">. Ориентацию на оценку окружающих и в конечном итоге на разобщенность со сверстниками. Именно поэтому для формирования нравственного начала важно исключить игры, содержащие соревновательные моменты и любые формы </w:t>
      </w:r>
      <w:proofErr w:type="spellStart"/>
      <w:r>
        <w:t>конкурентности</w:t>
      </w:r>
      <w:proofErr w:type="spellEnd"/>
      <w:r>
        <w:t>.</w:t>
      </w:r>
    </w:p>
    <w:p w:rsidR="003B1256" w:rsidRDefault="003B1256" w:rsidP="003B1256">
      <w:r>
        <w:t xml:space="preserve">Часто многочисленные ссоры и конфликты возникают на почве обладания игрушками. Как показывает практика, появление в игре любого предмета отвлекает детей от непосредственного общения, в сверстнике ребенок начинает видеть претендента на привлекательную игрушку, а не интересного партнера. В связи с этим на первых этапах формирования гуманных отношений </w:t>
      </w:r>
      <w:r>
        <w:lastRenderedPageBreak/>
        <w:t>следует по возможности отказаться от использования игрушек и предметов, чтобы максимально направить внимание ребенка на сверстников</w:t>
      </w:r>
    </w:p>
    <w:p w:rsidR="003B1256" w:rsidRDefault="003B1256" w:rsidP="003B1256">
      <w:r>
        <w:t>Еще одним поводом для ссор и конфликтов детей является словесная агрессия («дразнилки», «</w:t>
      </w:r>
      <w:proofErr w:type="spellStart"/>
      <w:r>
        <w:t>обзывалки</w:t>
      </w:r>
      <w:proofErr w:type="spellEnd"/>
      <w:r>
        <w:t>» и т. д.)</w:t>
      </w:r>
      <w:proofErr w:type="gramStart"/>
      <w:r>
        <w:t xml:space="preserve"> .</w:t>
      </w:r>
      <w:proofErr w:type="gramEnd"/>
      <w:r>
        <w:t xml:space="preserve"> Если положительные эмоции ребенок может выразить экспрессивно (улыбка, смех, жестикуляция и т. д.) , то самым обычным и простым способом проявления отрицательных эмоций является словесное выражение (ругательства, жалобы и т. д.) . Поэтому работа воспитателя, направленная на развитие нравственных чувств, должна свести к минимуму речевое взаимодействие детей. Вместо этого в качестве общения можно использовать условные сигналы, выразительные движения, мимику и др.</w:t>
      </w:r>
    </w:p>
    <w:p w:rsidR="003B1256" w:rsidRDefault="003B1256" w:rsidP="003B1256">
      <w:r>
        <w:t>Кроме того, данная работа должна исключать какое – либо принуждение. Любое принуждение может вызвать реакцию протеста, негативизма, замкнутости.</w:t>
      </w:r>
    </w:p>
    <w:p w:rsidR="003B1256" w:rsidRDefault="003B1256" w:rsidP="003B1256">
      <w:r>
        <w:t>Таким образом, воспитание нравственных чувств должно базироваться на следующих принципах</w:t>
      </w:r>
      <w:proofErr w:type="gramStart"/>
      <w:r>
        <w:t xml:space="preserve"> :</w:t>
      </w:r>
      <w:proofErr w:type="gramEnd"/>
    </w:p>
    <w:p w:rsidR="003B1256" w:rsidRDefault="003B1256" w:rsidP="003B1256">
      <w:r>
        <w:t xml:space="preserve">• </w:t>
      </w:r>
      <w:proofErr w:type="spellStart"/>
      <w:r>
        <w:t>Безоценочность</w:t>
      </w:r>
      <w:proofErr w:type="spellEnd"/>
      <w:r>
        <w:t>. Любая оценка (независимо от валентности) способствует фиксированности на собственных качествах, достоинствах и недостатках.</w:t>
      </w:r>
    </w:p>
    <w:p w:rsidR="003B1256" w:rsidRDefault="003B1256" w:rsidP="003B1256">
      <w:r>
        <w:t>• Отказ от реальных предметов и игрушек. Появление в игре любого предмета отвлекает детей от непосредственного взаимодействия.</w:t>
      </w:r>
    </w:p>
    <w:p w:rsidR="003B1256" w:rsidRDefault="003B1256" w:rsidP="003B1256">
      <w:r>
        <w:t>• Отсутствие соревновательного начала в играх и на занятиях.</w:t>
      </w:r>
    </w:p>
    <w:p w:rsidR="00AB2731" w:rsidRDefault="003B1256" w:rsidP="003B1256">
      <w:r>
        <w:t xml:space="preserve">Главная цель воспитания гуманности и доброжелательности заключается в формировании общности с другими и возможности видеть в сверстниках друзей и партнеров. Чувство общности и способность «увидеть» другого являются тем фундаментом, на котором строится нравственное, толерантное отношение к людям. Именно это отношение порождает сочувствие, сопереживание, </w:t>
      </w:r>
      <w:proofErr w:type="spellStart"/>
      <w:r>
        <w:t>сорадование</w:t>
      </w:r>
      <w:proofErr w:type="spellEnd"/>
      <w:r>
        <w:t xml:space="preserve"> и содействие.</w:t>
      </w:r>
    </w:p>
    <w:sectPr w:rsidR="00AB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56"/>
    <w:rsid w:val="0026344B"/>
    <w:rsid w:val="003B1256"/>
    <w:rsid w:val="00400618"/>
    <w:rsid w:val="00602955"/>
    <w:rsid w:val="00935566"/>
    <w:rsid w:val="00A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02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0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02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0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5</cp:revision>
  <cp:lastPrinted>2015-11-06T19:11:00Z</cp:lastPrinted>
  <dcterms:created xsi:type="dcterms:W3CDTF">2015-11-06T18:19:00Z</dcterms:created>
  <dcterms:modified xsi:type="dcterms:W3CDTF">2015-11-06T19:37:00Z</dcterms:modified>
</cp:coreProperties>
</file>