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4B" w:rsidRDefault="00982B4B" w:rsidP="00982B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982B4B" w:rsidRDefault="00982B4B" w:rsidP="00982B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11 «Пчелка»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урлат Республики Татарстан</w:t>
      </w:r>
    </w:p>
    <w:p w:rsidR="00982B4B" w:rsidRDefault="00982B4B" w:rsidP="00982B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B4B" w:rsidRDefault="00982B4B" w:rsidP="00982B4B">
      <w:pPr>
        <w:rPr>
          <w:rFonts w:ascii="Times New Roman" w:hAnsi="Times New Roman" w:cs="Times New Roman"/>
          <w:sz w:val="24"/>
          <w:szCs w:val="24"/>
        </w:rPr>
      </w:pPr>
    </w:p>
    <w:p w:rsidR="00982B4B" w:rsidRDefault="00982B4B" w:rsidP="00982B4B">
      <w:pPr>
        <w:rPr>
          <w:rFonts w:ascii="Times New Roman" w:hAnsi="Times New Roman" w:cs="Times New Roman"/>
          <w:sz w:val="24"/>
          <w:szCs w:val="24"/>
        </w:rPr>
      </w:pPr>
    </w:p>
    <w:p w:rsidR="00982B4B" w:rsidRDefault="00982B4B" w:rsidP="00982B4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2B4B" w:rsidRDefault="00982B4B" w:rsidP="00982B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непосредственно образовательной деятельности</w:t>
      </w:r>
    </w:p>
    <w:p w:rsidR="00982B4B" w:rsidRDefault="00982B4B" w:rsidP="00982B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ФЭМП для детей средней группы</w:t>
      </w:r>
    </w:p>
    <w:p w:rsidR="00982B4B" w:rsidRDefault="00982B4B" w:rsidP="00982B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« Поможем коту  спасти петушка»</w:t>
      </w:r>
    </w:p>
    <w:p w:rsidR="00982B4B" w:rsidRDefault="00982B4B" w:rsidP="00982B4B">
      <w:pPr>
        <w:rPr>
          <w:rFonts w:ascii="Times New Roman" w:hAnsi="Times New Roman" w:cs="Times New Roman"/>
          <w:b/>
          <w:sz w:val="24"/>
          <w:szCs w:val="24"/>
        </w:rPr>
      </w:pPr>
    </w:p>
    <w:p w:rsidR="00982B4B" w:rsidRDefault="00982B4B" w:rsidP="00982B4B">
      <w:pPr>
        <w:rPr>
          <w:rFonts w:ascii="Times New Roman" w:hAnsi="Times New Roman" w:cs="Times New Roman"/>
          <w:sz w:val="24"/>
          <w:szCs w:val="24"/>
        </w:rPr>
      </w:pPr>
    </w:p>
    <w:p w:rsidR="00982B4B" w:rsidRDefault="00982B4B" w:rsidP="00982B4B">
      <w:pPr>
        <w:rPr>
          <w:rFonts w:ascii="Times New Roman" w:hAnsi="Times New Roman" w:cs="Times New Roman"/>
          <w:sz w:val="24"/>
          <w:szCs w:val="24"/>
        </w:rPr>
      </w:pPr>
    </w:p>
    <w:p w:rsidR="00982B4B" w:rsidRDefault="00982B4B" w:rsidP="00982B4B">
      <w:pPr>
        <w:rPr>
          <w:rFonts w:ascii="Times New Roman" w:hAnsi="Times New Roman" w:cs="Times New Roman"/>
          <w:sz w:val="24"/>
          <w:szCs w:val="24"/>
        </w:rPr>
      </w:pPr>
    </w:p>
    <w:p w:rsidR="00982B4B" w:rsidRDefault="00982B4B" w:rsidP="00982B4B">
      <w:pPr>
        <w:rPr>
          <w:rFonts w:ascii="Times New Roman" w:hAnsi="Times New Roman" w:cs="Times New Roman"/>
          <w:sz w:val="24"/>
          <w:szCs w:val="24"/>
        </w:rPr>
      </w:pPr>
    </w:p>
    <w:p w:rsidR="00982B4B" w:rsidRDefault="00982B4B" w:rsidP="00982B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982B4B" w:rsidRDefault="00982B4B" w:rsidP="00982B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B4B" w:rsidRDefault="00982B4B" w:rsidP="00982B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Провела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82B4B" w:rsidRDefault="00982B4B" w:rsidP="00982B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 1 кв. категории </w:t>
      </w:r>
    </w:p>
    <w:p w:rsidR="00982B4B" w:rsidRDefault="00982B4B" w:rsidP="00982B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Фадеева Т.В.</w:t>
      </w:r>
    </w:p>
    <w:p w:rsidR="00982B4B" w:rsidRDefault="00982B4B" w:rsidP="00982B4B">
      <w:pPr>
        <w:rPr>
          <w:rFonts w:ascii="Times New Roman" w:hAnsi="Times New Roman" w:cs="Times New Roman"/>
          <w:sz w:val="24"/>
          <w:szCs w:val="24"/>
        </w:rPr>
      </w:pPr>
    </w:p>
    <w:p w:rsidR="00982B4B" w:rsidRDefault="00982B4B" w:rsidP="00982B4B">
      <w:pPr>
        <w:rPr>
          <w:rFonts w:ascii="Times New Roman" w:hAnsi="Times New Roman" w:cs="Times New Roman"/>
          <w:sz w:val="24"/>
          <w:szCs w:val="24"/>
        </w:rPr>
      </w:pPr>
    </w:p>
    <w:p w:rsidR="00982B4B" w:rsidRDefault="00982B4B" w:rsidP="00982B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B4B" w:rsidRDefault="00982B4B" w:rsidP="00982B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B4B" w:rsidRDefault="00982B4B" w:rsidP="00982B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</w:p>
    <w:p w:rsidR="00982B4B" w:rsidRDefault="00982B4B" w:rsidP="00982B4B">
      <w:pPr>
        <w:shd w:val="clear" w:color="auto" w:fill="FFFFFF"/>
        <w:spacing w:after="167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982B4B" w:rsidRDefault="00982B4B" w:rsidP="00982B4B">
      <w:pPr>
        <w:shd w:val="clear" w:color="auto" w:fill="FFFFFF"/>
        <w:spacing w:after="167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982B4B" w:rsidRDefault="00982B4B" w:rsidP="00982B4B">
      <w:pPr>
        <w:shd w:val="clear" w:color="auto" w:fill="FFFFFF"/>
        <w:spacing w:after="167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  <w:lastRenderedPageBreak/>
        <w:t>Конспект непосредственно образовательной деятельности по ФЭМП для детей средней группы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Тема: «Поможем смелому  коту спасти   петушка».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Возраст: средняя группа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Задачи: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Закреплять прямой и обратный счёт в пределах 5 , знание цифр в пределах 5; закреплять умение различать и называть геометрические фигуры.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Упражнять в сравнении и уравнивании двух групп предметов; в составлении закономерностей; и геометрических фигур из счётных палочек.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Совершенствовать умения решать логические задачи на установление последовательности событий (части суток, времена года)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учить соотносить цифру с количеством предметов.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Формировать умения преобразовывать готовые формы, разрезая на 2 части квадраты и прямоугольники.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Развивать любознательность, память, логическое мышление; интерес к математике, любовь к стихам и пению.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Воспитывать аккуратность при разрезании и наклеивании.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Вызывать желание помочь коту.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Интеграция образовательных областей: познавательное развитие, художественно-эстетическое  развитие, социально-коммуникативное развитие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Оборудование и материалы: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Игрушечные кот и петушок, письмо, мяч,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ковролин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или обои с цветами, бабочками, деревьями, листьями, силуэтами речки, ручья, птицами (одна птица из геометрических фигур, цифры, «кочки» с цифрами, нарисованный домик с замком.</w:t>
      </w:r>
      <w:proofErr w:type="gramEnd"/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Раздаточный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геометрические фигуры (квадраты и прямоугольники) двух цветов на каждого,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клестер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салфетки, кисточки.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Предварительная работа с детьми: чтение русской народной сказки «Кот, петух да лиса»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НОД:</w:t>
      </w:r>
    </w:p>
    <w:p w:rsidR="00982B4B" w:rsidRDefault="00982B4B" w:rsidP="00982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заходят в группу.</w:t>
      </w:r>
    </w:p>
    <w:p w:rsidR="00982B4B" w:rsidRDefault="00982B4B" w:rsidP="00982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Упражнение « Ладошки».</w:t>
      </w:r>
    </w:p>
    <w:p w:rsidR="00982B4B" w:rsidRDefault="00982B4B" w:rsidP="00982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Здравствуйте ладошки  - хлоп, хлоп, хлоп!</w:t>
      </w:r>
    </w:p>
    <w:p w:rsidR="00982B4B" w:rsidRDefault="00982B4B" w:rsidP="00982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Здравствуйте ножки  - топ, топ, топ!</w:t>
      </w:r>
    </w:p>
    <w:p w:rsidR="00982B4B" w:rsidRDefault="00982B4B" w:rsidP="00982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Здравствуйте глазки – миг, миг, миг!</w:t>
      </w:r>
    </w:p>
    <w:p w:rsidR="00982B4B" w:rsidRDefault="00982B4B" w:rsidP="00982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Здравствуйте щечки – шлеп, шлеп, шлеп!</w:t>
      </w:r>
    </w:p>
    <w:p w:rsidR="00982B4B" w:rsidRDefault="00982B4B" w:rsidP="00982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Здравствуйте гости – привет, привет, привет!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Воспитатель: Ребята, вчера вечером нам пришло письмо от кота. Вот оно: «Ребята, помогите! Хитрая лиса похитила петушка и спрятала его в своей лесной избушке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»</w:t>
      </w:r>
      <w:proofErr w:type="gramEnd"/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утром пришёл и сам грустный кот. Вот он.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Поможем ему отыскать петушка? (Да)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Котик, отдохни пока.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Воспитатель: А поедем мы на паровозике. Встаём друг за другом и поехали. А чтобы было веселее ехать споём песню «Мы едем, едем, едем в далёкие края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».</w:t>
      </w:r>
      <w:proofErr w:type="gramEnd"/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Впереди поляна, но нам нужно преодолеть болото, перепрыгивая строго по кочкам, которые пронумерованы от 1 до 5 (дети прыгают и называют цифры)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Ну, вот мы на поляне (дети садятся на ковре).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Софья загадает вам загадку.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Спал цветок и вдруг проснулся -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Больше спать не захотел.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Шевельнулся, встрепенулся,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Взвился вверх и улетел.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Что это? (Бабочка). Правильно. Посмотрите, здесь растут цветы, летают бабочки.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бабочки любят сладкий цветочный нектар, всем ли бабочкам достанется по цветочку? (сравнить количество цветов (5) и бабочек (4).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Одинаковое ли количество? (Нет) Как их уравнять? (Сорвать один цветочек или может прилететь ещё одна бабочка)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Посмотрите, на поляне есть яблоня, сколько листочков на ней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5). Кто хочет выложить числовой ряд от 1 до 5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(Индивидуальная работа)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 А кто это на дереве сидит? (птицы) Сколько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4). Все ли они одинаковые? (одна из геометрических фигур) Каких? (треугольника, квадрата, прямоугольника, круга). Что ещё бывает похожим на эти фигуры?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Посмотрите, здесь ещё ёлочки и яблоня растут. Кирилл  нам хочет про яблоню стих рассказать.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Яблоня.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Зимою спит устало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 снежным одеялом.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Весною белым цветом,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 девица одета.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с наступленьем лета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Подарки дарит детям.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Ее плоды сочны, вкусны.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Едят до самой до зимы.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Один бочок - зеленый.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Под солнышком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взращенный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Другой бочок горит огнем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солнца луч играет в нем.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Что можно сказать про яблоню и ёлочки, если их сравнить? (яблоня высокая, а ёлочки низкие, а если сравнить речку и ручей? (речка широкая, ручей узкий)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Давайте вспомним, какой сегодня день недели и что мы делаем в течение дня?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Физкультминутка «Дни недели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понедельник я стирала,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 во вторник подметала,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среду я пекла калач,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в четверг искала мяч,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Чашки в пятницу помыла,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в субботу торт купила,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Всех подружек в воскресенье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Позвала на день рожденья!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А что же мы ещё можем делать?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«Закончи предложение» (с мячом)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Завтракаем мы утром, а ужинаем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ечером)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Катаемся на коньках зимой, а купаемся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етом)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Днём мы обедаем, а завтракаем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тром)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Солнце светит днём, а луна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очью)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Весной листья распускаются, а падают с деревьев. (осенью)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Воспитатель: Избушку мы так и не нашли, давайте выложим дорожку из геометрических фигур, которая приведёт нас к петушку. Дорожка будет состоять из маленьких треугольников, квадратов, которые будут чередоваться (составить закономерность). Посмотрите, у нас есть только большие прямоугольники и квадраты, что же делать? (Согнуть квадраты по диагонали, разрезать, и получим маленькие треугольники, а прямоугольники согнуть пополам, разрезать и получим маленькие квадраты). А теперь наклеим её на свои листочки. Будьте аккуратны во время работы с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клестером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Дорожка привела нас к избушке, в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котором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спрятан петушок, но на двери весит замок. Он откроется, если мы построим такой же домик из счётных палочек. Сколько палочек мы возьмём? (6, из каких геометрических фигур состоит избушка? (квадрата и треугольника)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Молодцы! Посмотрите, замок открылся, а в домике наш петушок. Мы его нашли! Скорее в обратный путь к коту!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Поскачем по кочкам в обратном порядке (то 5 до 1, и на паровозике приедем в детский сад и вернём петушка коту.</w:t>
      </w:r>
      <w:proofErr w:type="gramEnd"/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Давайте расскажем коту, что мы видели во время путешествия и что делали для того, чтобы спасти петушка.</w:t>
      </w:r>
    </w:p>
    <w:p w:rsidR="00982B4B" w:rsidRDefault="00982B4B" w:rsidP="00982B4B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Кот благодарит вас и дарит вам книжку со сказкой «Кот, петух да лиса».</w:t>
      </w:r>
    </w:p>
    <w:p w:rsidR="00982B4B" w:rsidRDefault="00982B4B" w:rsidP="00982B4B">
      <w:pPr>
        <w:rPr>
          <w:rFonts w:ascii="Times New Roman" w:hAnsi="Times New Roman" w:cs="Times New Roman"/>
          <w:sz w:val="24"/>
          <w:szCs w:val="24"/>
        </w:rPr>
      </w:pPr>
    </w:p>
    <w:p w:rsidR="00386670" w:rsidRDefault="00386670"/>
    <w:sectPr w:rsidR="00386670" w:rsidSect="0038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7B2F"/>
    <w:multiLevelType w:val="hybridMultilevel"/>
    <w:tmpl w:val="B5642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B1A"/>
    <w:rsid w:val="00040B1A"/>
    <w:rsid w:val="00386670"/>
    <w:rsid w:val="00790AC8"/>
    <w:rsid w:val="0098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0B1A"/>
  </w:style>
  <w:style w:type="paragraph" w:customStyle="1" w:styleId="c1">
    <w:name w:val="c1"/>
    <w:basedOn w:val="a"/>
    <w:rsid w:val="0004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0B1A"/>
  </w:style>
  <w:style w:type="paragraph" w:styleId="a4">
    <w:name w:val="List Paragraph"/>
    <w:basedOn w:val="a"/>
    <w:uiPriority w:val="34"/>
    <w:qFormat/>
    <w:rsid w:val="00040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2015-10-21T19:09:00Z</dcterms:created>
  <dcterms:modified xsi:type="dcterms:W3CDTF">2015-10-21T19:21:00Z</dcterms:modified>
</cp:coreProperties>
</file>