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312" w:rsidRPr="001B5312" w:rsidRDefault="001B5312" w:rsidP="00DE5406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</w:pPr>
      <w:r w:rsidRPr="001B5312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Дидактические игры с буквами и словами</w:t>
      </w:r>
    </w:p>
    <w:p w:rsidR="001B5312" w:rsidRPr="001B5312" w:rsidRDefault="001B5312" w:rsidP="001B5312">
      <w:pPr>
        <w:spacing w:after="0" w:line="336" w:lineRule="atLeast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Дидактическая игра "Мыши и сыр"</w:t>
      </w:r>
    </w:p>
    <w:p w:rsidR="001B5312" w:rsidRPr="001B5312" w:rsidRDefault="001B5312" w:rsidP="001B5312">
      <w:pPr>
        <w:spacing w:after="7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6850" cy="3952875"/>
            <wp:effectExtent l="19050" t="0" r="0" b="0"/>
            <wp:docPr id="1" name="Рисунок 1" descr="Дидактические игры с буквами и сло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с буквами и словам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 вариант игры:</w:t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Цель:</w:t>
      </w:r>
      <w:r w:rsidRPr="001B5312">
        <w:rPr>
          <w:rFonts w:ascii="Arial" w:eastAsia="Times New Roman" w:hAnsi="Arial" w:cs="Arial"/>
          <w:sz w:val="24"/>
          <w:szCs w:val="24"/>
          <w:lang w:eastAsia="ru-RU"/>
        </w:rPr>
        <w:t> совершенствовать навык чтения прилагательных, закрепить знания цветов.</w:t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Правила игры.</w:t>
      </w:r>
    </w:p>
    <w:p w:rsidR="001B5312" w:rsidRPr="001B5312" w:rsidRDefault="001B5312" w:rsidP="001B5312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sz w:val="24"/>
          <w:szCs w:val="24"/>
          <w:lang w:eastAsia="ru-RU"/>
        </w:rPr>
        <w:t>В эту игру играют вдвоём. У каждого игрока должно быть 7 мышек – по одной каждого цвета, свой «сыр» и карточки с названиями цветов (7 цветов радуги). На «сыре» – тоже надписи с названиями цветов («отверстия»)</w:t>
      </w:r>
    </w:p>
    <w:p w:rsidR="001B5312" w:rsidRPr="001B5312" w:rsidRDefault="001B5312" w:rsidP="001B5312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sz w:val="24"/>
          <w:szCs w:val="24"/>
          <w:lang w:eastAsia="ru-RU"/>
        </w:rPr>
        <w:t>Каждый игрок располагает свои карточки лицом вниз. Делая ход, переворачивает карточку и читает название цвета. Например, если написано «красный», игрок имеет право посадить свою мышку с красным хвостиком на соответствующее «отверстие» в «сыре», на котором написано «красный». Если такое же отверстие у соперника уже занято, ход не засчитывается. Карточки необходимо каждый раз перемешивать. Выигрывает тот, кто первым заполнит мышками все отверстия в своём «сыре».</w:t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 вариант игры:</w:t>
      </w:r>
      <w:r w:rsidRPr="001B5312">
        <w:rPr>
          <w:rFonts w:ascii="Arial" w:eastAsia="Times New Roman" w:hAnsi="Arial" w:cs="Arial"/>
          <w:sz w:val="24"/>
          <w:szCs w:val="24"/>
          <w:lang w:eastAsia="ru-RU"/>
        </w:rPr>
        <w:t> надписи на «сыре» можно заменить цветными кружочками.</w:t>
      </w:r>
    </w:p>
    <w:p w:rsidR="001B5312" w:rsidRPr="001B5312" w:rsidRDefault="001B5312" w:rsidP="001B5312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sz w:val="24"/>
          <w:szCs w:val="24"/>
          <w:lang w:eastAsia="ru-RU"/>
        </w:rPr>
        <w:t>Игроки поочерёдно переворачивают карточки, читают название цвета, помещают мышку на соответствующий цветной кружок.</w:t>
      </w:r>
    </w:p>
    <w:p w:rsidR="001B5312" w:rsidRPr="001B5312" w:rsidRDefault="001B5312" w:rsidP="001B5312">
      <w:pPr>
        <w:spacing w:after="0" w:line="336" w:lineRule="atLeast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Дидактическая игра «Гонки к пруду за лилиями»</w:t>
      </w:r>
    </w:p>
    <w:p w:rsidR="001B5312" w:rsidRPr="001B5312" w:rsidRDefault="001B5312" w:rsidP="001B5312">
      <w:pPr>
        <w:spacing w:after="7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6850" cy="3952875"/>
            <wp:effectExtent l="19050" t="0" r="0" b="0"/>
            <wp:docPr id="2" name="Рисунок 2" descr="http://www.maam.ru/upload/blogs/98092c6d2e33d86ffa672d605967ff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98092c6d2e33d86ffa672d605967ff3c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Цель: </w:t>
      </w:r>
      <w:r w:rsidRPr="001B5312">
        <w:rPr>
          <w:rFonts w:ascii="Arial" w:eastAsia="Times New Roman" w:hAnsi="Arial" w:cs="Arial"/>
          <w:sz w:val="24"/>
          <w:szCs w:val="24"/>
          <w:lang w:eastAsia="ru-RU"/>
        </w:rPr>
        <w:t>закрепить знания о буквах, упражнять в выделении первого звука в слове.</w:t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Правила игры.</w:t>
      </w:r>
    </w:p>
    <w:p w:rsidR="001B5312" w:rsidRPr="001B5312" w:rsidRDefault="001B5312" w:rsidP="001B5312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sz w:val="24"/>
          <w:szCs w:val="24"/>
          <w:lang w:eastAsia="ru-RU"/>
        </w:rPr>
        <w:t xml:space="preserve">У каждого игрока – фигурка из солёного теста (бумаги). </w:t>
      </w:r>
      <w:proofErr w:type="gramStart"/>
      <w:r w:rsidRPr="001B5312">
        <w:rPr>
          <w:rFonts w:ascii="Arial" w:eastAsia="Times New Roman" w:hAnsi="Arial" w:cs="Arial"/>
          <w:sz w:val="24"/>
          <w:szCs w:val="24"/>
          <w:lang w:eastAsia="ru-RU"/>
        </w:rPr>
        <w:t>В данном случае – мышка, кот, зайчик, дракончик, слонёнок (по числу играющих).</w:t>
      </w:r>
      <w:proofErr w:type="gramEnd"/>
      <w:r w:rsidRPr="001B5312">
        <w:rPr>
          <w:rFonts w:ascii="Arial" w:eastAsia="Times New Roman" w:hAnsi="Arial" w:cs="Arial"/>
          <w:sz w:val="24"/>
          <w:szCs w:val="24"/>
          <w:lang w:eastAsia="ru-RU"/>
        </w:rPr>
        <w:t xml:space="preserve"> У ведущего – мешочек с карточками: «м», «к», «</w:t>
      </w:r>
      <w:proofErr w:type="spellStart"/>
      <w:r w:rsidRPr="001B5312">
        <w:rPr>
          <w:rFonts w:ascii="Arial" w:eastAsia="Times New Roman" w:hAnsi="Arial" w:cs="Arial"/>
          <w:sz w:val="24"/>
          <w:szCs w:val="24"/>
          <w:lang w:eastAsia="ru-RU"/>
        </w:rPr>
        <w:t>з</w:t>
      </w:r>
      <w:proofErr w:type="spellEnd"/>
      <w:r w:rsidRPr="001B5312">
        <w:rPr>
          <w:rFonts w:ascii="Arial" w:eastAsia="Times New Roman" w:hAnsi="Arial" w:cs="Arial"/>
          <w:sz w:val="24"/>
          <w:szCs w:val="24"/>
          <w:lang w:eastAsia="ru-RU"/>
        </w:rPr>
        <w:t>», «</w:t>
      </w:r>
      <w:proofErr w:type="spellStart"/>
      <w:r w:rsidRPr="001B5312">
        <w:rPr>
          <w:rFonts w:ascii="Arial" w:eastAsia="Times New Roman" w:hAnsi="Arial" w:cs="Arial"/>
          <w:sz w:val="24"/>
          <w:szCs w:val="24"/>
          <w:lang w:eastAsia="ru-RU"/>
        </w:rPr>
        <w:t>д</w:t>
      </w:r>
      <w:proofErr w:type="spellEnd"/>
      <w:r w:rsidRPr="001B5312">
        <w:rPr>
          <w:rFonts w:ascii="Arial" w:eastAsia="Times New Roman" w:hAnsi="Arial" w:cs="Arial"/>
          <w:sz w:val="24"/>
          <w:szCs w:val="24"/>
          <w:lang w:eastAsia="ru-RU"/>
        </w:rPr>
        <w:t>», «с». Если выпадает карточка с буквой «с», делает ход «слонёнок», если с буквой «</w:t>
      </w:r>
      <w:proofErr w:type="spellStart"/>
      <w:r w:rsidRPr="001B5312">
        <w:rPr>
          <w:rFonts w:ascii="Arial" w:eastAsia="Times New Roman" w:hAnsi="Arial" w:cs="Arial"/>
          <w:sz w:val="24"/>
          <w:szCs w:val="24"/>
          <w:lang w:eastAsia="ru-RU"/>
        </w:rPr>
        <w:t>з</w:t>
      </w:r>
      <w:proofErr w:type="spellEnd"/>
      <w:r w:rsidRPr="001B5312">
        <w:rPr>
          <w:rFonts w:ascii="Arial" w:eastAsia="Times New Roman" w:hAnsi="Arial" w:cs="Arial"/>
          <w:sz w:val="24"/>
          <w:szCs w:val="24"/>
          <w:lang w:eastAsia="ru-RU"/>
        </w:rPr>
        <w:t>» - зайчик, и т. д. Выигрывает тот, кто первым доберётся до пруда.</w:t>
      </w:r>
    </w:p>
    <w:p w:rsidR="001B5312" w:rsidRPr="001B5312" w:rsidRDefault="001B5312" w:rsidP="001B5312">
      <w:pPr>
        <w:spacing w:after="7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6850" cy="3952875"/>
            <wp:effectExtent l="19050" t="0" r="0" b="0"/>
            <wp:docPr id="3" name="Рисунок 3" descr="http://www.maam.ru/upload/blogs/578df82c682d575b1a7ef2b64f0261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578df82c682d575b1a7ef2b64f026108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12" w:rsidRPr="001B5312" w:rsidRDefault="001B5312" w:rsidP="001B5312">
      <w:pPr>
        <w:spacing w:after="0" w:line="336" w:lineRule="atLeast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Дидактическая игра «Простые предложения»</w:t>
      </w:r>
    </w:p>
    <w:p w:rsidR="001B5312" w:rsidRPr="001B5312" w:rsidRDefault="001B5312" w:rsidP="001B5312">
      <w:pPr>
        <w:spacing w:after="7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6850" cy="3952875"/>
            <wp:effectExtent l="19050" t="0" r="0" b="0"/>
            <wp:docPr id="4" name="Рисунок 4" descr="http://www.maam.ru/upload/blogs/95481ab7dbbe7de4a3926704393402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95481ab7dbbe7de4a392670439340212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Цель:</w:t>
      </w:r>
      <w:r w:rsidRPr="001B5312">
        <w:rPr>
          <w:rFonts w:ascii="Arial" w:eastAsia="Times New Roman" w:hAnsi="Arial" w:cs="Arial"/>
          <w:sz w:val="24"/>
          <w:szCs w:val="24"/>
          <w:lang w:eastAsia="ru-RU"/>
        </w:rPr>
        <w:t> формировать умение запоминать целые предложения, понимать смысл прочитанного, закрепить знания о предлоге.</w:t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Правила игры.</w:t>
      </w:r>
    </w:p>
    <w:p w:rsidR="001B5312" w:rsidRPr="001B5312" w:rsidRDefault="001B5312" w:rsidP="001B5312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5312">
        <w:rPr>
          <w:rFonts w:ascii="Arial" w:eastAsia="Times New Roman" w:hAnsi="Arial" w:cs="Arial"/>
          <w:sz w:val="24"/>
          <w:szCs w:val="24"/>
          <w:lang w:eastAsia="ru-RU"/>
        </w:rPr>
        <w:t>На полосках бумаги, расположенных параллельно друг другу, напечатаны слова: местоимения, глаголы, существительные, предлоги, прилагательные.</w:t>
      </w:r>
      <w:proofErr w:type="gramEnd"/>
      <w:r w:rsidRPr="001B5312">
        <w:rPr>
          <w:rFonts w:ascii="Arial" w:eastAsia="Times New Roman" w:hAnsi="Arial" w:cs="Arial"/>
          <w:sz w:val="24"/>
          <w:szCs w:val="24"/>
          <w:lang w:eastAsia="ru-RU"/>
        </w:rPr>
        <w:t xml:space="preserve"> Необходимо </w:t>
      </w:r>
      <w:r w:rsidRPr="001B531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перелистывать полоски, составляя из них разные предложения. Можно составлять предложения, рассказывающие о семье, друзьях. Например: «Папа мастерит в гараже», «Папа читает на диване», «Анна идёт в школу» и т. д.</w:t>
      </w:r>
    </w:p>
    <w:p w:rsidR="001B5312" w:rsidRPr="001B5312" w:rsidRDefault="001B5312" w:rsidP="001B5312">
      <w:pPr>
        <w:spacing w:after="7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6850" cy="3952875"/>
            <wp:effectExtent l="19050" t="0" r="0" b="0"/>
            <wp:docPr id="5" name="Рисунок 5" descr="http://www.maam.ru/upload/blogs/d6a8cccf61ba077c12e8bc3c41d7df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6a8cccf61ba077c12e8bc3c41d7dfdf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12" w:rsidRPr="001B5312" w:rsidRDefault="001B5312" w:rsidP="001B5312">
      <w:pPr>
        <w:spacing w:after="7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6850" cy="3952875"/>
            <wp:effectExtent l="19050" t="0" r="0" b="0"/>
            <wp:docPr id="6" name="Рисунок 6" descr="http://www.maam.ru/upload/blogs/c513cf678eb3d48bc98e590477ae48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c513cf678eb3d48bc98e590477ae487e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12" w:rsidRPr="001B5312" w:rsidRDefault="001B5312" w:rsidP="001B5312">
      <w:pPr>
        <w:spacing w:after="7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6850" cy="3952875"/>
            <wp:effectExtent l="19050" t="0" r="0" b="0"/>
            <wp:docPr id="7" name="Рисунок 7" descr="http://www.maam.ru/upload/blogs/3edb3371495a147f26b18379a4e085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3edb3371495a147f26b18379a4e0851f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12" w:rsidRPr="001B5312" w:rsidRDefault="001B5312" w:rsidP="001B5312">
      <w:pPr>
        <w:spacing w:after="0" w:line="336" w:lineRule="atLeast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Дидактическая игра «Звуковое лото»</w:t>
      </w:r>
    </w:p>
    <w:p w:rsidR="001B5312" w:rsidRPr="001B5312" w:rsidRDefault="001B5312" w:rsidP="001B5312">
      <w:pPr>
        <w:spacing w:after="7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6850" cy="3952875"/>
            <wp:effectExtent l="19050" t="0" r="0" b="0"/>
            <wp:docPr id="8" name="Рисунок 8" descr="http://www.maam.ru/upload/blogs/940b06b409cde5f3f4faea156300f9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940b06b409cde5f3f4faea156300f9db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Цель:</w:t>
      </w:r>
      <w:r w:rsidRPr="001B5312">
        <w:rPr>
          <w:rFonts w:ascii="Arial" w:eastAsia="Times New Roman" w:hAnsi="Arial" w:cs="Arial"/>
          <w:sz w:val="24"/>
          <w:szCs w:val="24"/>
          <w:lang w:eastAsia="ru-RU"/>
        </w:rPr>
        <w:t> закрепить умение различать звуки в словах, развивать фонематический слух, внимание, наблюдательность.</w:t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Правила игры.</w:t>
      </w:r>
    </w:p>
    <w:p w:rsidR="001B5312" w:rsidRPr="001B5312" w:rsidRDefault="001B5312" w:rsidP="001B5312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sz w:val="24"/>
          <w:szCs w:val="24"/>
          <w:lang w:eastAsia="ru-RU"/>
        </w:rPr>
        <w:t xml:space="preserve">Положить в бумажный пакет по 2-3 экземпляра от каждой буквы алфавита. У каждого игрока – карта с картинками. Игроки по очереди вынимают из пакета </w:t>
      </w:r>
      <w:r w:rsidRPr="001B531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буквы и называют их. Те, у кого есть картинки, названия которых начинаются с этой буквы, закрывают их соответствующей карточкой. Побеждает тот, кто первым закроет все картинки на своей карте. После каждой партии – обмен картами.</w:t>
      </w:r>
    </w:p>
    <w:p w:rsidR="001B5312" w:rsidRPr="001B5312" w:rsidRDefault="001B5312" w:rsidP="001B53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31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 вариант игры:</w:t>
      </w:r>
      <w:r w:rsidRPr="001B5312">
        <w:rPr>
          <w:rFonts w:ascii="Arial" w:eastAsia="Times New Roman" w:hAnsi="Arial" w:cs="Arial"/>
          <w:sz w:val="24"/>
          <w:szCs w:val="24"/>
          <w:lang w:eastAsia="ru-RU"/>
        </w:rPr>
        <w:t xml:space="preserve"> вместо картинок можно использовать цвета, их оттенки. Тогда игроки будут вытягивать названия </w:t>
      </w:r>
      <w:proofErr w:type="gramStart"/>
      <w:r w:rsidRPr="001B5312">
        <w:rPr>
          <w:rFonts w:ascii="Arial" w:eastAsia="Times New Roman" w:hAnsi="Arial" w:cs="Arial"/>
          <w:sz w:val="24"/>
          <w:szCs w:val="24"/>
          <w:lang w:eastAsia="ru-RU"/>
        </w:rPr>
        <w:t>цветов</w:t>
      </w:r>
      <w:proofErr w:type="gramEnd"/>
      <w:r w:rsidRPr="001B5312">
        <w:rPr>
          <w:rFonts w:ascii="Arial" w:eastAsia="Times New Roman" w:hAnsi="Arial" w:cs="Arial"/>
          <w:sz w:val="24"/>
          <w:szCs w:val="24"/>
          <w:lang w:eastAsia="ru-RU"/>
        </w:rPr>
        <w:t xml:space="preserve"> и закрывать соответствующие цветные квадратики карточкой.</w:t>
      </w:r>
    </w:p>
    <w:p w:rsidR="007E00EE" w:rsidRPr="001B5312" w:rsidRDefault="007E00EE">
      <w:pPr>
        <w:rPr>
          <w:rFonts w:ascii="Arial" w:hAnsi="Arial" w:cs="Arial"/>
          <w:sz w:val="24"/>
          <w:szCs w:val="24"/>
        </w:rPr>
      </w:pPr>
    </w:p>
    <w:sectPr w:rsidR="007E00EE" w:rsidRPr="001B5312" w:rsidSect="001B5312">
      <w:pgSz w:w="11906" w:h="16838"/>
      <w:pgMar w:top="1134" w:right="850" w:bottom="1134" w:left="1701" w:header="708" w:footer="708" w:gutter="0"/>
      <w:pgBorders w:offsetFrom="page">
        <w:top w:val="candyCorn" w:sz="20" w:space="24" w:color="auto"/>
        <w:left w:val="candyCorn" w:sz="20" w:space="24" w:color="auto"/>
        <w:bottom w:val="candyCorn" w:sz="20" w:space="24" w:color="auto"/>
        <w:right w:val="candyCorn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F82"/>
    <w:rsid w:val="001B5312"/>
    <w:rsid w:val="001F2F82"/>
    <w:rsid w:val="00694B5B"/>
    <w:rsid w:val="007E00EE"/>
    <w:rsid w:val="009C37A7"/>
    <w:rsid w:val="00CE19A0"/>
    <w:rsid w:val="00DE5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EE"/>
  </w:style>
  <w:style w:type="paragraph" w:styleId="1">
    <w:name w:val="heading 1"/>
    <w:basedOn w:val="a"/>
    <w:link w:val="10"/>
    <w:uiPriority w:val="9"/>
    <w:qFormat/>
    <w:rsid w:val="001B53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B53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2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53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53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1B5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5312"/>
  </w:style>
  <w:style w:type="character" w:styleId="a4">
    <w:name w:val="Strong"/>
    <w:basedOn w:val="a0"/>
    <w:uiPriority w:val="22"/>
    <w:qFormat/>
    <w:rsid w:val="001B531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4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70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75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295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316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808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737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5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143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9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413</Words>
  <Characters>2355</Characters>
  <Application>Microsoft Office Word</Application>
  <DocSecurity>0</DocSecurity>
  <Lines>19</Lines>
  <Paragraphs>5</Paragraphs>
  <ScaleCrop>false</ScaleCrop>
  <Company>Microsoft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2016-01-05T04:46:00Z</dcterms:created>
  <dcterms:modified xsi:type="dcterms:W3CDTF">2016-01-05T04:56:00Z</dcterms:modified>
</cp:coreProperties>
</file>