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F" w:rsidRPr="007C418F" w:rsidRDefault="007C418F" w:rsidP="007C418F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4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Консультация для родителей</w:t>
      </w:r>
    </w:p>
    <w:p w:rsidR="007C418F" w:rsidRPr="007C418F" w:rsidRDefault="007C418F" w:rsidP="007C418F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4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«О музыкальных способностях детей дошкольного возраста»</w:t>
      </w:r>
    </w:p>
    <w:p w:rsidR="007C418F" w:rsidRDefault="007C418F" w:rsidP="007C418F">
      <w:pPr>
        <w:spacing w:before="58" w:after="58"/>
        <w:ind w:firstLine="1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Эмоциональное воздействие гармоничных звуковых,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представить.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  <w:u w:val="single"/>
        </w:rPr>
        <w:t>Природа музыкальности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Глинка, Чайковский, Моцарт, Бетховен.</w:t>
      </w:r>
      <w:proofErr w:type="gramStart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C418F">
        <w:rPr>
          <w:rFonts w:ascii="Times New Roman" w:eastAsia="Times New Roman" w:hAnsi="Times New Roman" w:cs="Times New Roman"/>
          <w:sz w:val="28"/>
          <w:szCs w:val="28"/>
        </w:rPr>
        <w:t>. Знаменитые, известные каждому имена. Кто избрал им путь гениев? Кто определил славу музыкантов-композиторов? Природа? Родители? Педагоги?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Может быть, профессиональные качества передаются с генами? Может быть, сын ученого, повзрослев, станет ученым, а сын писателя ― писателем?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Можно нередко слышать: «Должно быть, мой ребенок пошел в отца, у него совсем нет музыкального слуха». Достаточно распространенная формула, которая определяет причины отсутствия способностей сына или дочери.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-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proofErr w:type="gramStart"/>
      <w:r w:rsidRPr="007C418F">
        <w:rPr>
          <w:rFonts w:ascii="Times New Roman" w:eastAsia="Times New Roman" w:hAnsi="Times New Roman" w:cs="Times New Roman"/>
          <w:sz w:val="28"/>
          <w:szCs w:val="28"/>
        </w:rPr>
        <w:lastRenderedPageBreak/>
        <w:t>этого</w:t>
      </w:r>
      <w:proofErr w:type="gramEnd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том, что воспитывался он в атмосфере музыки, что с первых дней появления на свет был погружен в мир волшебных звуков. Педагоги, музыканты пришли к мнению о том, что задатки к музыкальной деятельности </w:t>
      </w:r>
      <w:r w:rsidRPr="007C418F">
        <w:rPr>
          <w:rFonts w:ascii="Times New Roman" w:eastAsia="Times New Roman" w:hAnsi="Times New Roman" w:cs="Times New Roman"/>
          <w:i/>
          <w:iCs/>
          <w:sz w:val="28"/>
          <w:szCs w:val="28"/>
        </w:rPr>
        <w:t>(т. е. физиологические особенности строения организма, например, органа слуха или голосового аппарата)</w:t>
      </w:r>
      <w:r w:rsidRPr="007C418F">
        <w:rPr>
          <w:rFonts w:ascii="Times New Roman" w:eastAsia="Times New Roman" w:hAnsi="Times New Roman" w:cs="Times New Roman"/>
          <w:sz w:val="28"/>
          <w:szCs w:val="28"/>
        </w:rPr>
        <w:t> имеются у каждого. Именно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7C418F" w:rsidRPr="007C418F" w:rsidRDefault="007C418F" w:rsidP="007C418F">
      <w:pPr>
        <w:spacing w:before="58" w:after="58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― природой данное человеку свойство. 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среда, растит и питает личность. Музыка детства ― хороший воспитатель и надежный друг на всю жизнь. Желая подружить с ней малыша, родным и близким нужно помнить следующее.</w:t>
      </w: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418F" w:rsidRPr="007C418F" w:rsidRDefault="007C418F" w:rsidP="007C418F">
      <w:pPr>
        <w:spacing w:before="58" w:after="58" w:line="288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418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Памятка для родителей</w:t>
      </w:r>
    </w:p>
    <w:p w:rsid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―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Путь развития музыкальности каждого человека неодинаков. Поэтому, не следует огорчаться, если у вашего малыша </w:t>
      </w:r>
      <w:proofErr w:type="gramStart"/>
      <w:r w:rsidRPr="007C418F">
        <w:rPr>
          <w:rFonts w:ascii="Times New Roman" w:eastAsia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7C418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качественные. Для этого потребуется время и терпение.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7C418F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proofErr w:type="gramEnd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Pr="007C418F">
        <w:rPr>
          <w:rFonts w:ascii="Times New Roman" w:eastAsia="Times New Roman" w:hAnsi="Times New Roman" w:cs="Times New Roman"/>
          <w:sz w:val="28"/>
          <w:szCs w:val="28"/>
        </w:rPr>
        <w:t>нежелаемого</w:t>
      </w:r>
      <w:proofErr w:type="spellEnd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тормоза.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  <w:u w:val="single"/>
        </w:rPr>
        <w:t>Что же такое музыкальность?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Эти, как их принято называть, специальные или основные способности включают в себя: Эмоциональную отзывчивость на музыку; </w:t>
      </w:r>
      <w:proofErr w:type="spellStart"/>
      <w:proofErr w:type="gramStart"/>
      <w:r w:rsidRPr="007C418F">
        <w:rPr>
          <w:rFonts w:ascii="Times New Roman" w:eastAsia="Times New Roman" w:hAnsi="Times New Roman" w:cs="Times New Roman"/>
          <w:sz w:val="28"/>
          <w:szCs w:val="28"/>
        </w:rPr>
        <w:t>Ладо-высотное</w:t>
      </w:r>
      <w:proofErr w:type="spellEnd"/>
      <w:proofErr w:type="gramEnd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чувство; Чувство ритма.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 w:rsidRPr="007C418F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7C418F">
        <w:rPr>
          <w:rFonts w:ascii="Times New Roman" w:eastAsia="Times New Roman" w:hAnsi="Times New Roman" w:cs="Times New Roman"/>
          <w:sz w:val="28"/>
          <w:szCs w:val="28"/>
        </w:rPr>
        <w:t xml:space="preserve"> слух».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особенности.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lastRenderedPageBreak/>
        <w:t>В физике известен такой опыт: на лист железа насыпают песок и воздействуют на него разными звуками, ― песок при этом начинает принимать различные формы, для каждого звука свои. Почему? Да потому, что каждый звук имеет свои, присущие только ему особенности. Они-то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Умение различать эти особенности, или, как говорят педагоги, свойства звука, составляет основу развития музыкальных способностей.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Но в процессе музыкальной деятельности участвуют и многие психические процессы, которые тоже относят к музыкальным способностям: Музыкальная память; Музыкальное мышление; Музыкальное воображение, творчество.</w:t>
      </w:r>
    </w:p>
    <w:p w:rsidR="007C418F" w:rsidRPr="007C418F" w:rsidRDefault="007C418F" w:rsidP="007C418F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18F">
        <w:rPr>
          <w:rFonts w:ascii="Times New Roman" w:eastAsia="Times New Roman" w:hAnsi="Times New Roman" w:cs="Times New Roman"/>
          <w:sz w:val="28"/>
          <w:szCs w:val="28"/>
        </w:rPr>
        <w:t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Итак, постарайтесь запомнить главное: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</w:t>
      </w:r>
    </w:p>
    <w:p w:rsidR="007C418F" w:rsidRPr="007C418F" w:rsidRDefault="007C418F" w:rsidP="007C418F">
      <w:pPr>
        <w:spacing w:before="58"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324" w:rsidRPr="007C418F" w:rsidRDefault="00044324">
      <w:pPr>
        <w:rPr>
          <w:rFonts w:ascii="Times New Roman" w:hAnsi="Times New Roman" w:cs="Times New Roman"/>
          <w:sz w:val="28"/>
          <w:szCs w:val="28"/>
        </w:rPr>
      </w:pPr>
    </w:p>
    <w:sectPr w:rsidR="00044324" w:rsidRPr="007C418F" w:rsidSect="00F3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8F"/>
    <w:rsid w:val="00044324"/>
    <w:rsid w:val="005F5A7B"/>
    <w:rsid w:val="007041F3"/>
    <w:rsid w:val="007C418F"/>
    <w:rsid w:val="00990491"/>
    <w:rsid w:val="00F3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62"/>
  </w:style>
  <w:style w:type="paragraph" w:styleId="2">
    <w:name w:val="heading 2"/>
    <w:basedOn w:val="a"/>
    <w:link w:val="20"/>
    <w:uiPriority w:val="9"/>
    <w:qFormat/>
    <w:rsid w:val="007C4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4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1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41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vtor">
    <w:name w:val="avtor"/>
    <w:basedOn w:val="a"/>
    <w:rsid w:val="007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551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0959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1104</Words>
  <Characters>6297</Characters>
  <Application>Microsoft Office Word</Application>
  <DocSecurity>0</DocSecurity>
  <Lines>52</Lines>
  <Paragraphs>14</Paragraphs>
  <ScaleCrop>false</ScaleCrop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2016-01-10T05:55:00Z</cp:lastPrinted>
  <dcterms:created xsi:type="dcterms:W3CDTF">2016-01-10T05:15:00Z</dcterms:created>
  <dcterms:modified xsi:type="dcterms:W3CDTF">2016-01-11T03:21:00Z</dcterms:modified>
</cp:coreProperties>
</file>