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BF5" w:rsidRPr="00C10BF5" w:rsidRDefault="00C10BF5" w:rsidP="00C10BF5">
      <w:pPr>
        <w:jc w:val="right"/>
        <w:rPr>
          <w:rFonts w:ascii="Times New Roman" w:hAnsi="Times New Roman" w:cs="Times New Roman"/>
          <w:sz w:val="28"/>
          <w:szCs w:val="28"/>
        </w:rPr>
      </w:pPr>
      <w:r w:rsidRPr="00C10BF5">
        <w:rPr>
          <w:rFonts w:ascii="Times New Roman" w:hAnsi="Times New Roman" w:cs="Times New Roman"/>
          <w:b/>
          <w:sz w:val="28"/>
          <w:szCs w:val="28"/>
        </w:rPr>
        <w:t>Составитель:</w:t>
      </w:r>
      <w:r w:rsidRPr="00C10BF5">
        <w:rPr>
          <w:rFonts w:ascii="Times New Roman" w:hAnsi="Times New Roman" w:cs="Times New Roman"/>
          <w:sz w:val="28"/>
          <w:szCs w:val="28"/>
        </w:rPr>
        <w:t xml:space="preserve"> учитель математики Горбунова И.С.</w:t>
      </w:r>
    </w:p>
    <w:p w:rsidR="00053960" w:rsidRPr="00C10BF5" w:rsidRDefault="008C3B81" w:rsidP="00C10BF5">
      <w:pPr>
        <w:spacing w:after="0"/>
        <w:jc w:val="center"/>
        <w:rPr>
          <w:rFonts w:ascii="Times New Roman" w:hAnsi="Times New Roman" w:cs="Times New Roman"/>
          <w:b/>
          <w:sz w:val="28"/>
          <w:szCs w:val="28"/>
        </w:rPr>
      </w:pPr>
      <w:r w:rsidRPr="00C10BF5">
        <w:rPr>
          <w:rFonts w:ascii="Times New Roman" w:hAnsi="Times New Roman" w:cs="Times New Roman"/>
          <w:b/>
          <w:sz w:val="28"/>
          <w:szCs w:val="28"/>
        </w:rPr>
        <w:t>Урок математики 8 класс</w:t>
      </w:r>
    </w:p>
    <w:p w:rsidR="008C3B81" w:rsidRDefault="00C10BF5" w:rsidP="00C10BF5">
      <w:pPr>
        <w:spacing w:after="0"/>
        <w:jc w:val="center"/>
        <w:rPr>
          <w:rFonts w:ascii="Times New Roman" w:hAnsi="Times New Roman" w:cs="Times New Roman"/>
          <w:b/>
          <w:sz w:val="28"/>
          <w:szCs w:val="28"/>
        </w:rPr>
      </w:pPr>
      <w:r w:rsidRPr="00C10BF5">
        <w:rPr>
          <w:rFonts w:ascii="Times New Roman" w:hAnsi="Times New Roman" w:cs="Times New Roman"/>
          <w:b/>
          <w:sz w:val="28"/>
          <w:szCs w:val="28"/>
        </w:rPr>
        <w:t>«</w:t>
      </w:r>
      <w:r w:rsidR="008C3B81" w:rsidRPr="00C10BF5">
        <w:rPr>
          <w:rFonts w:ascii="Times New Roman" w:hAnsi="Times New Roman" w:cs="Times New Roman"/>
          <w:b/>
          <w:sz w:val="28"/>
          <w:szCs w:val="28"/>
        </w:rPr>
        <w:t>Свойства квадратного корня</w:t>
      </w:r>
      <w:r w:rsidRPr="00C10BF5">
        <w:rPr>
          <w:rFonts w:ascii="Times New Roman" w:hAnsi="Times New Roman" w:cs="Times New Roman"/>
          <w:b/>
          <w:sz w:val="28"/>
          <w:szCs w:val="28"/>
        </w:rPr>
        <w:t>»</w:t>
      </w:r>
    </w:p>
    <w:p w:rsidR="00C10BF5" w:rsidRPr="00C10BF5" w:rsidRDefault="00C10BF5" w:rsidP="00C10BF5">
      <w:pPr>
        <w:spacing w:after="0"/>
        <w:jc w:val="center"/>
        <w:rPr>
          <w:rFonts w:ascii="Times New Roman" w:hAnsi="Times New Roman" w:cs="Times New Roman"/>
          <w:b/>
          <w:sz w:val="28"/>
          <w:szCs w:val="28"/>
        </w:rPr>
      </w:pPr>
    </w:p>
    <w:p w:rsidR="008C3B81" w:rsidRPr="00C10BF5" w:rsidRDefault="008C3B81" w:rsidP="00C10BF5">
      <w:pPr>
        <w:spacing w:after="0"/>
        <w:rPr>
          <w:rFonts w:ascii="Times New Roman" w:hAnsi="Times New Roman" w:cs="Times New Roman"/>
          <w:sz w:val="28"/>
          <w:szCs w:val="28"/>
        </w:rPr>
      </w:pPr>
      <w:r w:rsidRPr="00C10BF5">
        <w:rPr>
          <w:rFonts w:ascii="Times New Roman" w:hAnsi="Times New Roman" w:cs="Times New Roman"/>
          <w:b/>
          <w:sz w:val="28"/>
          <w:szCs w:val="28"/>
        </w:rPr>
        <w:t>Тип урока:</w:t>
      </w:r>
      <w:r w:rsidRPr="00C10BF5">
        <w:rPr>
          <w:rFonts w:ascii="Times New Roman" w:hAnsi="Times New Roman" w:cs="Times New Roman"/>
          <w:sz w:val="28"/>
          <w:szCs w:val="28"/>
        </w:rPr>
        <w:t xml:space="preserve"> закрепление знаний</w:t>
      </w:r>
    </w:p>
    <w:p w:rsidR="008C3B81" w:rsidRPr="00C10BF5" w:rsidRDefault="008C3B81" w:rsidP="008C3B81">
      <w:pPr>
        <w:rPr>
          <w:rFonts w:ascii="Times New Roman" w:hAnsi="Times New Roman" w:cs="Times New Roman"/>
          <w:b/>
          <w:sz w:val="28"/>
          <w:szCs w:val="28"/>
        </w:rPr>
      </w:pPr>
      <w:r w:rsidRPr="00C10BF5">
        <w:rPr>
          <w:rFonts w:ascii="Times New Roman" w:hAnsi="Times New Roman" w:cs="Times New Roman"/>
          <w:b/>
          <w:sz w:val="28"/>
          <w:szCs w:val="28"/>
        </w:rPr>
        <w:t xml:space="preserve">Цель: </w:t>
      </w:r>
    </w:p>
    <w:p w:rsidR="008C3B81" w:rsidRPr="00C10BF5" w:rsidRDefault="008C3B81" w:rsidP="008C3B81">
      <w:pPr>
        <w:rPr>
          <w:rFonts w:ascii="Times New Roman" w:hAnsi="Times New Roman" w:cs="Times New Roman"/>
          <w:sz w:val="28"/>
          <w:szCs w:val="28"/>
        </w:rPr>
      </w:pPr>
      <w:r w:rsidRPr="00C10BF5">
        <w:rPr>
          <w:rFonts w:ascii="Times New Roman" w:hAnsi="Times New Roman" w:cs="Times New Roman"/>
          <w:sz w:val="28"/>
          <w:szCs w:val="28"/>
          <w:u w:val="single"/>
        </w:rPr>
        <w:t>Образовательная:</w:t>
      </w:r>
      <w:r w:rsidRPr="00C10BF5">
        <w:rPr>
          <w:rFonts w:ascii="Times New Roman" w:hAnsi="Times New Roman" w:cs="Times New Roman"/>
          <w:sz w:val="28"/>
          <w:szCs w:val="28"/>
        </w:rPr>
        <w:t xml:space="preserve"> закрепление понятия квадратного корня и его свойств, отработка полученных знаний при решении различных  примеров содержащих корень квадратный.</w:t>
      </w:r>
    </w:p>
    <w:p w:rsidR="008C3B81" w:rsidRPr="00C10BF5" w:rsidRDefault="008C3B81" w:rsidP="008C3B81">
      <w:pPr>
        <w:rPr>
          <w:rFonts w:ascii="Times New Roman" w:hAnsi="Times New Roman" w:cs="Times New Roman"/>
          <w:sz w:val="28"/>
          <w:szCs w:val="28"/>
        </w:rPr>
      </w:pPr>
      <w:proofErr w:type="gramStart"/>
      <w:r w:rsidRPr="00C10BF5">
        <w:rPr>
          <w:rFonts w:ascii="Times New Roman" w:hAnsi="Times New Roman" w:cs="Times New Roman"/>
          <w:sz w:val="28"/>
          <w:szCs w:val="28"/>
          <w:u w:val="single"/>
        </w:rPr>
        <w:t>Развивающая</w:t>
      </w:r>
      <w:proofErr w:type="gramEnd"/>
      <w:r w:rsidRPr="00C10BF5">
        <w:rPr>
          <w:rFonts w:ascii="Times New Roman" w:hAnsi="Times New Roman" w:cs="Times New Roman"/>
          <w:sz w:val="28"/>
          <w:szCs w:val="28"/>
          <w:u w:val="single"/>
        </w:rPr>
        <w:t>:</w:t>
      </w:r>
      <w:r w:rsidRPr="00C10BF5">
        <w:rPr>
          <w:rFonts w:ascii="Times New Roman" w:hAnsi="Times New Roman" w:cs="Times New Roman"/>
          <w:sz w:val="28"/>
          <w:szCs w:val="28"/>
        </w:rPr>
        <w:t xml:space="preserve"> развитие памяти, внимания, логического мышления, умения анализировать и делать выводы, познавательной активности.</w:t>
      </w:r>
    </w:p>
    <w:p w:rsidR="008C3B81" w:rsidRPr="00C10BF5" w:rsidRDefault="008C3B81" w:rsidP="008C3B81">
      <w:pPr>
        <w:rPr>
          <w:rFonts w:ascii="Times New Roman" w:hAnsi="Times New Roman" w:cs="Times New Roman"/>
          <w:sz w:val="28"/>
          <w:szCs w:val="28"/>
        </w:rPr>
      </w:pPr>
      <w:proofErr w:type="gramStart"/>
      <w:r w:rsidRPr="00C10BF5">
        <w:rPr>
          <w:rFonts w:ascii="Times New Roman" w:hAnsi="Times New Roman" w:cs="Times New Roman"/>
          <w:sz w:val="28"/>
          <w:szCs w:val="28"/>
          <w:u w:val="single"/>
        </w:rPr>
        <w:t>Воспитательная</w:t>
      </w:r>
      <w:proofErr w:type="gramEnd"/>
      <w:r w:rsidRPr="00C10BF5">
        <w:rPr>
          <w:rFonts w:ascii="Times New Roman" w:hAnsi="Times New Roman" w:cs="Times New Roman"/>
          <w:sz w:val="28"/>
          <w:szCs w:val="28"/>
          <w:u w:val="single"/>
        </w:rPr>
        <w:t>:</w:t>
      </w:r>
      <w:r w:rsidRPr="00C10BF5">
        <w:rPr>
          <w:rFonts w:ascii="Times New Roman" w:hAnsi="Times New Roman" w:cs="Times New Roman"/>
          <w:sz w:val="28"/>
          <w:szCs w:val="28"/>
        </w:rPr>
        <w:t xml:space="preserve"> воспитание трудолюбия, любви к предмету, умения делать осознанный выбор, работать в коллективе.</w:t>
      </w:r>
    </w:p>
    <w:p w:rsidR="008C3B81" w:rsidRPr="00C10BF5" w:rsidRDefault="00C10BF5" w:rsidP="008C3B81">
      <w:pPr>
        <w:rPr>
          <w:rFonts w:ascii="Times New Roman" w:hAnsi="Times New Roman" w:cs="Times New Roman"/>
          <w:sz w:val="28"/>
          <w:szCs w:val="28"/>
        </w:rPr>
      </w:pPr>
      <w:r>
        <w:rPr>
          <w:rFonts w:ascii="Times New Roman" w:hAnsi="Times New Roman" w:cs="Times New Roman"/>
          <w:b/>
          <w:sz w:val="28"/>
          <w:szCs w:val="28"/>
        </w:rPr>
        <w:t>Оборудование</w:t>
      </w:r>
      <w:r w:rsidR="008C3B81" w:rsidRPr="00C10BF5">
        <w:rPr>
          <w:rFonts w:ascii="Times New Roman" w:hAnsi="Times New Roman" w:cs="Times New Roman"/>
          <w:b/>
          <w:sz w:val="28"/>
          <w:szCs w:val="28"/>
        </w:rPr>
        <w:t>:</w:t>
      </w:r>
      <w:r w:rsidR="008C3B81" w:rsidRPr="00C10BF5">
        <w:rPr>
          <w:rFonts w:ascii="Times New Roman" w:hAnsi="Times New Roman" w:cs="Times New Roman"/>
          <w:sz w:val="28"/>
          <w:szCs w:val="28"/>
        </w:rPr>
        <w:t xml:space="preserve"> интерактивная доска, проектор, пульты интерактивного голосования, учебник «Алгебра 8» Мордкович А.Г.</w:t>
      </w:r>
    </w:p>
    <w:p w:rsidR="000F0BE1" w:rsidRPr="00C10BF5" w:rsidRDefault="00C10BF5" w:rsidP="00C10BF5">
      <w:pPr>
        <w:jc w:val="center"/>
        <w:rPr>
          <w:rFonts w:ascii="Times New Roman" w:hAnsi="Times New Roman" w:cs="Times New Roman"/>
          <w:b/>
          <w:sz w:val="28"/>
          <w:szCs w:val="28"/>
        </w:rPr>
      </w:pPr>
      <w:r>
        <w:rPr>
          <w:rFonts w:ascii="Times New Roman" w:hAnsi="Times New Roman" w:cs="Times New Roman"/>
          <w:b/>
          <w:sz w:val="28"/>
          <w:szCs w:val="28"/>
        </w:rPr>
        <w:t>ХОД УРОКА</w:t>
      </w:r>
    </w:p>
    <w:p w:rsidR="000F0BE1" w:rsidRPr="00C10BF5" w:rsidRDefault="000F0BE1" w:rsidP="000F0BE1">
      <w:pPr>
        <w:pStyle w:val="a3"/>
        <w:numPr>
          <w:ilvl w:val="0"/>
          <w:numId w:val="2"/>
        </w:numPr>
        <w:rPr>
          <w:rFonts w:ascii="Times New Roman" w:hAnsi="Times New Roman" w:cs="Times New Roman"/>
          <w:b/>
          <w:sz w:val="28"/>
          <w:szCs w:val="28"/>
        </w:rPr>
      </w:pPr>
      <w:r w:rsidRPr="00C10BF5">
        <w:rPr>
          <w:rFonts w:ascii="Times New Roman" w:hAnsi="Times New Roman" w:cs="Times New Roman"/>
          <w:b/>
          <w:sz w:val="28"/>
          <w:szCs w:val="28"/>
        </w:rPr>
        <w:t>Организационный момент</w:t>
      </w:r>
    </w:p>
    <w:p w:rsidR="000F0BE1" w:rsidRDefault="000F0BE1" w:rsidP="000F0BE1">
      <w:pPr>
        <w:pStyle w:val="a3"/>
        <w:rPr>
          <w:rFonts w:ascii="Times New Roman" w:hAnsi="Times New Roman" w:cs="Times New Roman"/>
          <w:sz w:val="28"/>
          <w:szCs w:val="28"/>
        </w:rPr>
      </w:pPr>
      <w:r w:rsidRPr="00C10BF5">
        <w:rPr>
          <w:rFonts w:ascii="Times New Roman" w:hAnsi="Times New Roman" w:cs="Times New Roman"/>
          <w:b/>
          <w:sz w:val="28"/>
          <w:szCs w:val="28"/>
        </w:rPr>
        <w:t xml:space="preserve">- </w:t>
      </w:r>
      <w:r w:rsidRPr="00C10BF5">
        <w:rPr>
          <w:rFonts w:ascii="Times New Roman" w:hAnsi="Times New Roman" w:cs="Times New Roman"/>
          <w:sz w:val="28"/>
          <w:szCs w:val="28"/>
        </w:rPr>
        <w:t xml:space="preserve">Здравствуйте, ребята! Садитесь! </w:t>
      </w:r>
      <w:r w:rsidR="00BB1609" w:rsidRPr="00C10BF5">
        <w:rPr>
          <w:rFonts w:ascii="Times New Roman" w:hAnsi="Times New Roman" w:cs="Times New Roman"/>
          <w:sz w:val="28"/>
          <w:szCs w:val="28"/>
        </w:rPr>
        <w:t>Сегодня у нас урок алгебры.</w:t>
      </w:r>
      <w:r w:rsidRPr="00C10BF5">
        <w:rPr>
          <w:rFonts w:ascii="Times New Roman" w:hAnsi="Times New Roman" w:cs="Times New Roman"/>
          <w:sz w:val="28"/>
          <w:szCs w:val="28"/>
        </w:rPr>
        <w:t xml:space="preserve"> Открываем тетради, записываем дату, сегодня 29.11.2012, « Классная работа».</w:t>
      </w:r>
    </w:p>
    <w:p w:rsidR="00C10BF5" w:rsidRPr="00C10BF5" w:rsidRDefault="00C10BF5" w:rsidP="000F0BE1">
      <w:pPr>
        <w:pStyle w:val="a3"/>
        <w:rPr>
          <w:rFonts w:ascii="Times New Roman" w:hAnsi="Times New Roman" w:cs="Times New Roman"/>
          <w:i/>
          <w:sz w:val="28"/>
          <w:szCs w:val="28"/>
        </w:rPr>
      </w:pPr>
      <w:r>
        <w:rPr>
          <w:rFonts w:ascii="Times New Roman" w:hAnsi="Times New Roman" w:cs="Times New Roman"/>
          <w:i/>
          <w:sz w:val="28"/>
          <w:szCs w:val="28"/>
        </w:rPr>
        <w:t xml:space="preserve">См. </w:t>
      </w:r>
      <w:hyperlink r:id="rId5" w:history="1">
        <w:r w:rsidRPr="00C10BF5">
          <w:rPr>
            <w:rStyle w:val="a7"/>
            <w:rFonts w:ascii="Times New Roman" w:hAnsi="Times New Roman" w:cs="Times New Roman"/>
            <w:i/>
            <w:sz w:val="28"/>
            <w:szCs w:val="28"/>
          </w:rPr>
          <w:t>Приложение 1</w:t>
        </w:r>
      </w:hyperlink>
    </w:p>
    <w:p w:rsidR="00BB1609" w:rsidRPr="00C10BF5" w:rsidRDefault="00BB1609" w:rsidP="00BB1609">
      <w:pPr>
        <w:pStyle w:val="a3"/>
        <w:ind w:left="284"/>
        <w:rPr>
          <w:rFonts w:ascii="Times New Roman" w:hAnsi="Times New Roman" w:cs="Times New Roman"/>
          <w:b/>
          <w:sz w:val="28"/>
          <w:szCs w:val="28"/>
        </w:rPr>
      </w:pPr>
      <w:r w:rsidRPr="00C10BF5">
        <w:rPr>
          <w:rFonts w:ascii="Times New Roman" w:hAnsi="Times New Roman" w:cs="Times New Roman"/>
          <w:b/>
          <w:sz w:val="28"/>
          <w:szCs w:val="28"/>
        </w:rPr>
        <w:t xml:space="preserve">2. </w:t>
      </w:r>
      <w:proofErr w:type="spellStart"/>
      <w:r w:rsidRPr="00C10BF5">
        <w:rPr>
          <w:rFonts w:ascii="Times New Roman" w:hAnsi="Times New Roman" w:cs="Times New Roman"/>
          <w:b/>
          <w:sz w:val="28"/>
          <w:szCs w:val="28"/>
        </w:rPr>
        <w:t>Целеполагание</w:t>
      </w:r>
      <w:proofErr w:type="spellEnd"/>
    </w:p>
    <w:p w:rsidR="00BB1609" w:rsidRPr="00C10BF5" w:rsidRDefault="00BB1609" w:rsidP="00BB1609">
      <w:pPr>
        <w:pStyle w:val="a3"/>
        <w:ind w:left="284"/>
        <w:rPr>
          <w:rFonts w:ascii="Times New Roman" w:hAnsi="Times New Roman" w:cs="Times New Roman"/>
          <w:sz w:val="28"/>
          <w:szCs w:val="28"/>
        </w:rPr>
      </w:pPr>
      <w:r w:rsidRPr="00C10BF5">
        <w:rPr>
          <w:rFonts w:ascii="Times New Roman" w:hAnsi="Times New Roman" w:cs="Times New Roman"/>
          <w:b/>
          <w:sz w:val="28"/>
          <w:szCs w:val="28"/>
        </w:rPr>
        <w:t xml:space="preserve">- </w:t>
      </w:r>
      <w:r w:rsidRPr="00C10BF5">
        <w:rPr>
          <w:rFonts w:ascii="Times New Roman" w:hAnsi="Times New Roman" w:cs="Times New Roman"/>
          <w:sz w:val="28"/>
          <w:szCs w:val="28"/>
        </w:rPr>
        <w:t>На уроке мы с вами вспомним определение корня квадратного, повторим его свойства, закрепим навыки решения примеров содержащих тождественные преобразования выражений содержащих квадратные корни.</w:t>
      </w:r>
    </w:p>
    <w:p w:rsidR="00BB1609" w:rsidRPr="00C10BF5" w:rsidRDefault="00BB1609" w:rsidP="00BB1609">
      <w:pPr>
        <w:pStyle w:val="a3"/>
        <w:ind w:left="284"/>
        <w:rPr>
          <w:rFonts w:ascii="Times New Roman" w:hAnsi="Times New Roman" w:cs="Times New Roman"/>
          <w:b/>
          <w:sz w:val="28"/>
          <w:szCs w:val="28"/>
        </w:rPr>
      </w:pPr>
      <w:r w:rsidRPr="00C10BF5">
        <w:rPr>
          <w:rFonts w:ascii="Times New Roman" w:hAnsi="Times New Roman" w:cs="Times New Roman"/>
          <w:b/>
          <w:sz w:val="28"/>
          <w:szCs w:val="28"/>
        </w:rPr>
        <w:t>3. Актуализация знаний:</w:t>
      </w:r>
    </w:p>
    <w:p w:rsidR="00BB1609" w:rsidRPr="00C10BF5" w:rsidRDefault="00BB1609" w:rsidP="00BB1609">
      <w:pPr>
        <w:pStyle w:val="a3"/>
        <w:ind w:left="284"/>
        <w:rPr>
          <w:rFonts w:ascii="Times New Roman" w:hAnsi="Times New Roman" w:cs="Times New Roman"/>
          <w:sz w:val="28"/>
          <w:szCs w:val="28"/>
        </w:rPr>
      </w:pPr>
      <w:r w:rsidRPr="00C10BF5">
        <w:rPr>
          <w:rFonts w:ascii="Times New Roman" w:hAnsi="Times New Roman" w:cs="Times New Roman"/>
          <w:sz w:val="28"/>
          <w:szCs w:val="28"/>
        </w:rPr>
        <w:t>Ученикам предлагается дать определение корня квадратного, записать на доске его свойства. К каждому свойству решить пример.</w:t>
      </w:r>
    </w:p>
    <w:p w:rsidR="00BB1609" w:rsidRPr="00C10BF5" w:rsidRDefault="00BB1609" w:rsidP="00BB1609">
      <w:pPr>
        <w:pStyle w:val="a3"/>
        <w:ind w:left="284"/>
        <w:rPr>
          <w:rFonts w:ascii="Times New Roman" w:hAnsi="Times New Roman" w:cs="Times New Roman"/>
          <w:sz w:val="28"/>
          <w:szCs w:val="28"/>
        </w:rPr>
      </w:pPr>
      <w:r w:rsidRPr="00C10BF5">
        <w:rPr>
          <w:rFonts w:ascii="Times New Roman" w:hAnsi="Times New Roman" w:cs="Times New Roman"/>
          <w:sz w:val="28"/>
          <w:szCs w:val="28"/>
        </w:rPr>
        <w:t>Примерный ответ ученика:</w:t>
      </w:r>
    </w:p>
    <w:p w:rsidR="00BB1609" w:rsidRPr="00C10BF5" w:rsidRDefault="00DD6F03" w:rsidP="00BB1609">
      <w:pPr>
        <w:pStyle w:val="a3"/>
        <w:ind w:left="284"/>
        <w:rPr>
          <w:rFonts w:ascii="Times New Roman" w:hAnsi="Times New Roman" w:cs="Times New Roman"/>
          <w:i/>
          <w:sz w:val="28"/>
          <w:szCs w:val="28"/>
        </w:rPr>
      </w:pPr>
      <w:r w:rsidRPr="00C10BF5">
        <w:rPr>
          <w:rFonts w:ascii="Times New Roman" w:hAnsi="Times New Roman" w:cs="Times New Roman"/>
          <w:i/>
          <w:sz w:val="28"/>
          <w:szCs w:val="28"/>
        </w:rPr>
        <w:t xml:space="preserve">Квадратным корнем из неотрицательного </w:t>
      </w:r>
      <w:proofErr w:type="gramStart"/>
      <w:r w:rsidRPr="00C10BF5">
        <w:rPr>
          <w:rFonts w:ascii="Times New Roman" w:hAnsi="Times New Roman" w:cs="Times New Roman"/>
          <w:i/>
          <w:sz w:val="28"/>
          <w:szCs w:val="28"/>
        </w:rPr>
        <w:t>числа</w:t>
      </w:r>
      <w:proofErr w:type="gramEnd"/>
      <w:r w:rsidRPr="00C10BF5">
        <w:rPr>
          <w:rFonts w:ascii="Times New Roman" w:hAnsi="Times New Roman" w:cs="Times New Roman"/>
          <w:i/>
          <w:sz w:val="28"/>
          <w:szCs w:val="28"/>
        </w:rPr>
        <w:t xml:space="preserve"> а называют такое неотрицательное число, квадрат которого равен а. </w:t>
      </w:r>
    </w:p>
    <w:p w:rsidR="00DD6F03" w:rsidRPr="00C10BF5" w:rsidRDefault="00DD6F03" w:rsidP="00BB1609">
      <w:pPr>
        <w:pStyle w:val="a3"/>
        <w:ind w:left="284"/>
        <w:rPr>
          <w:rFonts w:ascii="Times New Roman" w:hAnsi="Times New Roman" w:cs="Times New Roman"/>
          <w:i/>
          <w:sz w:val="28"/>
          <w:szCs w:val="28"/>
        </w:rPr>
      </w:pPr>
      <w:r w:rsidRPr="00C10BF5">
        <w:rPr>
          <w:rFonts w:ascii="Times New Roman" w:hAnsi="Times New Roman" w:cs="Times New Roman"/>
          <w:i/>
          <w:sz w:val="28"/>
          <w:szCs w:val="28"/>
        </w:rPr>
        <w:t>Свойства квадратного корня:</w:t>
      </w:r>
    </w:p>
    <w:p w:rsidR="00DD6F03" w:rsidRPr="00C10BF5" w:rsidRDefault="008C393A" w:rsidP="00DD6F03">
      <w:pPr>
        <w:pStyle w:val="a3"/>
        <w:numPr>
          <w:ilvl w:val="0"/>
          <w:numId w:val="3"/>
        </w:numPr>
        <w:rPr>
          <w:rFonts w:ascii="Times New Roman" w:hAnsi="Times New Roman" w:cs="Times New Roman"/>
          <w:i/>
          <w:sz w:val="28"/>
          <w:szCs w:val="28"/>
        </w:rPr>
      </w:pP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ad>
                  <m:radPr>
                    <m:degHide m:val="on"/>
                    <m:ctrlPr>
                      <w:rPr>
                        <w:rFonts w:ascii="Cambria Math" w:hAnsi="Cambria Math" w:cs="Times New Roman"/>
                        <w:i/>
                        <w:sz w:val="28"/>
                        <w:szCs w:val="28"/>
                      </w:rPr>
                    </m:ctrlPr>
                  </m:radPr>
                  <m:deg/>
                  <m:e>
                    <m:r>
                      <w:rPr>
                        <w:rFonts w:ascii="Cambria Math" w:hAnsi="Cambria Math" w:cs="Times New Roman"/>
                        <w:sz w:val="28"/>
                        <w:szCs w:val="28"/>
                        <w:lang w:val="en-US"/>
                      </w:rPr>
                      <m:t>a</m:t>
                    </m:r>
                  </m:e>
                </m:rad>
              </m:e>
            </m:d>
          </m:e>
          <m:sup>
            <m:r>
              <w:rPr>
                <w:rFonts w:ascii="Cambria Math" w:hAnsi="Cambria Math" w:cs="Times New Roman"/>
                <w:sz w:val="28"/>
                <w:szCs w:val="28"/>
              </w:rPr>
              <m:t>2</m:t>
            </m:r>
          </m:sup>
        </m:sSup>
        <m:r>
          <w:rPr>
            <w:rFonts w:ascii="Cambria Math" w:hAnsi="Cambria Math" w:cs="Times New Roman"/>
            <w:sz w:val="28"/>
            <w:szCs w:val="28"/>
          </w:rPr>
          <m:t>=a</m:t>
        </m:r>
      </m:oMath>
      <w:r w:rsidR="00DD6F03" w:rsidRPr="00C10BF5">
        <w:rPr>
          <w:rFonts w:ascii="Times New Roman" w:eastAsiaTheme="minorEastAsia" w:hAnsi="Times New Roman" w:cs="Times New Roman"/>
          <w:i/>
          <w:sz w:val="28"/>
          <w:szCs w:val="28"/>
          <w:lang w:val="en-US"/>
        </w:rPr>
        <w:t xml:space="preserve"> </w:t>
      </w:r>
      <w:r w:rsidR="00DD6F03" w:rsidRPr="00C10BF5">
        <w:rPr>
          <w:rFonts w:ascii="Times New Roman" w:eastAsiaTheme="minorEastAsia" w:hAnsi="Times New Roman" w:cs="Times New Roman"/>
          <w:i/>
          <w:sz w:val="28"/>
          <w:szCs w:val="28"/>
        </w:rPr>
        <w:t xml:space="preserve">Пример: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ad>
                  <m:radPr>
                    <m:degHide m:val="on"/>
                    <m:ctrlPr>
                      <w:rPr>
                        <w:rFonts w:ascii="Cambria Math" w:hAnsi="Cambria Math" w:cs="Times New Roman"/>
                        <w:i/>
                        <w:sz w:val="28"/>
                        <w:szCs w:val="28"/>
                      </w:rPr>
                    </m:ctrlPr>
                  </m:radPr>
                  <m:deg/>
                  <m:e>
                    <m:r>
                      <w:rPr>
                        <w:rFonts w:ascii="Cambria Math" w:hAnsi="Cambria Math" w:cs="Times New Roman"/>
                        <w:sz w:val="28"/>
                        <w:szCs w:val="28"/>
                        <w:lang w:val="en-US"/>
                      </w:rPr>
                      <m:t>31</m:t>
                    </m:r>
                  </m:e>
                </m:rad>
              </m:e>
            </m:d>
          </m:e>
          <m:sup>
            <m:r>
              <w:rPr>
                <w:rFonts w:ascii="Cambria Math" w:hAnsi="Cambria Math" w:cs="Times New Roman"/>
                <w:sz w:val="28"/>
                <w:szCs w:val="28"/>
              </w:rPr>
              <m:t>2</m:t>
            </m:r>
          </m:sup>
        </m:sSup>
        <m:r>
          <w:rPr>
            <w:rFonts w:ascii="Cambria Math" w:hAnsi="Cambria Math" w:cs="Times New Roman"/>
            <w:sz w:val="28"/>
            <w:szCs w:val="28"/>
          </w:rPr>
          <m:t>=31</m:t>
        </m:r>
        <m:r>
          <w:rPr>
            <w:rFonts w:ascii="Cambria Math" w:eastAsiaTheme="minorEastAsia" w:hAnsi="Cambria Math" w:cs="Times New Roman"/>
            <w:sz w:val="28"/>
            <w:szCs w:val="28"/>
            <w:lang w:val="en-US"/>
          </w:rPr>
          <m:t xml:space="preserve"> </m:t>
        </m:r>
      </m:oMath>
    </w:p>
    <w:p w:rsidR="00DD6F03" w:rsidRPr="00C10BF5" w:rsidRDefault="008C393A" w:rsidP="00DD6F03">
      <w:pPr>
        <w:pStyle w:val="a3"/>
        <w:numPr>
          <w:ilvl w:val="0"/>
          <w:numId w:val="3"/>
        </w:numPr>
        <w:rPr>
          <w:rFonts w:ascii="Times New Roman" w:hAnsi="Times New Roman" w:cs="Times New Roman"/>
          <w:i/>
          <w:sz w:val="28"/>
          <w:szCs w:val="28"/>
        </w:rPr>
      </w:pPr>
      <m:oMath>
        <m:rad>
          <m:radPr>
            <m:degHide m:val="on"/>
            <m:ctrlPr>
              <w:rPr>
                <w:rFonts w:ascii="Cambria Math" w:hAnsi="Cambria Math" w:cs="Times New Roman"/>
                <w:i/>
                <w:sz w:val="28"/>
                <w:szCs w:val="28"/>
              </w:rPr>
            </m:ctrlPr>
          </m:radPr>
          <m:deg/>
          <m:e>
            <m:r>
              <w:rPr>
                <w:rFonts w:ascii="Cambria Math" w:hAnsi="Cambria Math" w:cs="Times New Roman"/>
                <w:sz w:val="28"/>
                <w:szCs w:val="28"/>
                <w:lang w:val="en-US"/>
              </w:rPr>
              <m:t>ab</m:t>
            </m:r>
          </m:e>
        </m:rad>
        <m:r>
          <w:rPr>
            <w:rFonts w:ascii="Cambria Math" w:hAnsi="Cambria Math" w:cs="Times New Roman"/>
            <w:sz w:val="28"/>
            <w:szCs w:val="28"/>
          </w:rPr>
          <m:t>=</m:t>
        </m:r>
        <m:rad>
          <m:radPr>
            <m:degHide m:val="on"/>
            <m:ctrlPr>
              <w:rPr>
                <w:rFonts w:ascii="Cambria Math" w:hAnsi="Cambria Math" w:cs="Times New Roman"/>
                <w:i/>
                <w:sz w:val="28"/>
                <w:szCs w:val="28"/>
              </w:rPr>
            </m:ctrlPr>
          </m:radPr>
          <m:deg/>
          <m:e>
            <m:r>
              <w:rPr>
                <w:rFonts w:ascii="Cambria Math" w:hAnsi="Cambria Math" w:cs="Times New Roman"/>
                <w:sz w:val="28"/>
                <w:szCs w:val="28"/>
              </w:rPr>
              <m:t>a</m:t>
            </m:r>
          </m:e>
        </m:rad>
        <m:r>
          <w:rPr>
            <w:rFonts w:ascii="Cambria Math" w:hAnsi="Cambria Math" w:cs="Times New Roman"/>
            <w:sz w:val="28"/>
            <w:szCs w:val="28"/>
          </w:rPr>
          <m:t>∙</m:t>
        </m:r>
        <m:rad>
          <m:radPr>
            <m:degHide m:val="on"/>
            <m:ctrlPr>
              <w:rPr>
                <w:rFonts w:ascii="Cambria Math" w:hAnsi="Cambria Math" w:cs="Times New Roman"/>
                <w:i/>
                <w:sz w:val="28"/>
                <w:szCs w:val="28"/>
              </w:rPr>
            </m:ctrlPr>
          </m:radPr>
          <m:deg/>
          <m:e>
            <m:r>
              <w:rPr>
                <w:rFonts w:ascii="Cambria Math" w:hAnsi="Cambria Math" w:cs="Times New Roman"/>
                <w:sz w:val="28"/>
                <w:szCs w:val="28"/>
              </w:rPr>
              <m:t>b</m:t>
            </m:r>
          </m:e>
        </m:ra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≥0</m:t>
        </m:r>
      </m:oMath>
      <w:r w:rsidR="00752A2E" w:rsidRPr="00C10BF5">
        <w:rPr>
          <w:rFonts w:ascii="Times New Roman" w:eastAsiaTheme="minorEastAsia" w:hAnsi="Times New Roman" w:cs="Times New Roman"/>
          <w:i/>
          <w:sz w:val="28"/>
          <w:szCs w:val="28"/>
        </w:rPr>
        <w:t xml:space="preserve"> Пример:</w:t>
      </w:r>
      <m:oMath>
        <m:r>
          <w:rPr>
            <w:rFonts w:ascii="Cambria Math" w:hAnsi="Cambria Math" w:cs="Times New Roman"/>
            <w:sz w:val="28"/>
            <w:szCs w:val="28"/>
          </w:rPr>
          <m:t xml:space="preserve"> </m:t>
        </m:r>
        <m:rad>
          <m:radPr>
            <m:degHide m:val="on"/>
            <m:ctrlPr>
              <w:rPr>
                <w:rFonts w:ascii="Cambria Math" w:hAnsi="Cambria Math" w:cs="Times New Roman"/>
                <w:i/>
                <w:sz w:val="28"/>
                <w:szCs w:val="28"/>
              </w:rPr>
            </m:ctrlPr>
          </m:radPr>
          <m:deg/>
          <m:e>
            <m:r>
              <w:rPr>
                <w:rFonts w:ascii="Cambria Math" w:hAnsi="Cambria Math" w:cs="Times New Roman"/>
                <w:sz w:val="28"/>
                <w:szCs w:val="28"/>
              </w:rPr>
              <m:t>81*64</m:t>
            </m:r>
          </m:e>
        </m:rad>
        <m:r>
          <w:rPr>
            <w:rFonts w:ascii="Cambria Math" w:hAnsi="Cambria Math" w:cs="Times New Roman"/>
            <w:sz w:val="28"/>
            <w:szCs w:val="28"/>
          </w:rPr>
          <m:t>=</m:t>
        </m:r>
        <m:rad>
          <m:radPr>
            <m:degHide m:val="on"/>
            <m:ctrlPr>
              <w:rPr>
                <w:rFonts w:ascii="Cambria Math" w:hAnsi="Cambria Math" w:cs="Times New Roman"/>
                <w:i/>
                <w:sz w:val="28"/>
                <w:szCs w:val="28"/>
              </w:rPr>
            </m:ctrlPr>
          </m:radPr>
          <m:deg/>
          <m:e>
            <m:r>
              <w:rPr>
                <w:rFonts w:ascii="Cambria Math" w:hAnsi="Cambria Math" w:cs="Times New Roman"/>
                <w:sz w:val="28"/>
                <w:szCs w:val="28"/>
              </w:rPr>
              <m:t>81</m:t>
            </m:r>
          </m:e>
        </m:rad>
        <m:r>
          <w:rPr>
            <w:rFonts w:ascii="Cambria Math" w:hAnsi="Cambria Math" w:cs="Times New Roman"/>
            <w:sz w:val="28"/>
            <w:szCs w:val="28"/>
          </w:rPr>
          <m:t>∙</m:t>
        </m:r>
        <m:rad>
          <m:radPr>
            <m:degHide m:val="on"/>
            <m:ctrlPr>
              <w:rPr>
                <w:rFonts w:ascii="Cambria Math" w:hAnsi="Cambria Math" w:cs="Times New Roman"/>
                <w:i/>
                <w:sz w:val="28"/>
                <w:szCs w:val="28"/>
              </w:rPr>
            </m:ctrlPr>
          </m:radPr>
          <m:deg/>
          <m:e>
            <m:r>
              <w:rPr>
                <w:rFonts w:ascii="Cambria Math" w:hAnsi="Cambria Math" w:cs="Times New Roman"/>
                <w:sz w:val="28"/>
                <w:szCs w:val="28"/>
              </w:rPr>
              <m:t>64</m:t>
            </m:r>
          </m:e>
        </m:rad>
        <m:r>
          <w:rPr>
            <w:rFonts w:ascii="Cambria Math" w:hAnsi="Cambria Math" w:cs="Times New Roman"/>
            <w:sz w:val="28"/>
            <w:szCs w:val="28"/>
          </w:rPr>
          <m:t>=9*8=72</m:t>
        </m:r>
      </m:oMath>
    </w:p>
    <w:p w:rsidR="00DD6F03" w:rsidRPr="00C10BF5" w:rsidRDefault="008C393A" w:rsidP="00DD6F03">
      <w:pPr>
        <w:pStyle w:val="a3"/>
        <w:numPr>
          <w:ilvl w:val="0"/>
          <w:numId w:val="3"/>
        </w:numPr>
        <w:rPr>
          <w:rFonts w:ascii="Times New Roman" w:hAnsi="Times New Roman" w:cs="Times New Roman"/>
          <w:i/>
          <w:sz w:val="28"/>
          <w:szCs w:val="28"/>
        </w:rPr>
      </w:pP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e>
        </m:rad>
        <m:r>
          <w:rPr>
            <w:rFonts w:ascii="Cambria Math" w:hAnsi="Cambria Math" w:cs="Times New Roman"/>
            <w:sz w:val="28"/>
            <w:szCs w:val="28"/>
          </w:rPr>
          <m:t>=</m:t>
        </m:r>
        <m:f>
          <m:fPr>
            <m:ctrlPr>
              <w:rPr>
                <w:rFonts w:ascii="Cambria Math" w:hAnsi="Cambria Math" w:cs="Times New Roman"/>
                <w:i/>
                <w:sz w:val="28"/>
                <w:szCs w:val="28"/>
              </w:rPr>
            </m:ctrlPr>
          </m:fPr>
          <m:num>
            <m:rad>
              <m:radPr>
                <m:degHide m:val="on"/>
                <m:ctrlPr>
                  <w:rPr>
                    <w:rFonts w:ascii="Cambria Math" w:hAnsi="Cambria Math" w:cs="Times New Roman"/>
                    <w:i/>
                    <w:sz w:val="28"/>
                    <w:szCs w:val="28"/>
                  </w:rPr>
                </m:ctrlPr>
              </m:radPr>
              <m:deg/>
              <m:e>
                <m:r>
                  <w:rPr>
                    <w:rFonts w:ascii="Cambria Math" w:hAnsi="Cambria Math" w:cs="Times New Roman"/>
                    <w:sz w:val="28"/>
                    <w:szCs w:val="28"/>
                  </w:rPr>
                  <m:t>a</m:t>
                </m:r>
              </m:e>
            </m:rad>
          </m:num>
          <m:den>
            <m:rad>
              <m:radPr>
                <m:degHide m:val="on"/>
                <m:ctrlPr>
                  <w:rPr>
                    <w:rFonts w:ascii="Cambria Math" w:hAnsi="Cambria Math" w:cs="Times New Roman"/>
                    <w:i/>
                    <w:sz w:val="28"/>
                    <w:szCs w:val="28"/>
                  </w:rPr>
                </m:ctrlPr>
              </m:radPr>
              <m:deg/>
              <m:e>
                <m:r>
                  <w:rPr>
                    <w:rFonts w:ascii="Cambria Math" w:hAnsi="Cambria Math" w:cs="Times New Roman"/>
                    <w:sz w:val="28"/>
                    <w:szCs w:val="28"/>
                  </w:rPr>
                  <m:t>b</m:t>
                </m:r>
              </m:e>
            </m:rad>
          </m:den>
        </m:f>
        <m:r>
          <w:rPr>
            <w:rFonts w:ascii="Cambria Math" w:hAnsi="Cambria Math" w:cs="Times New Roman"/>
            <w:sz w:val="28"/>
            <w:szCs w:val="28"/>
          </w:rPr>
          <m:t>, a≥0, b&gt;0</m:t>
        </m:r>
      </m:oMath>
      <w:r w:rsidR="00752A2E" w:rsidRPr="00C10BF5">
        <w:rPr>
          <w:rFonts w:ascii="Times New Roman" w:eastAsiaTheme="minorEastAsia" w:hAnsi="Times New Roman" w:cs="Times New Roman"/>
          <w:i/>
          <w:sz w:val="28"/>
          <w:szCs w:val="28"/>
        </w:rPr>
        <w:t xml:space="preserve"> Пример:</w:t>
      </w:r>
      <m:oMath>
        <m:r>
          <w:rPr>
            <w:rFonts w:ascii="Cambria Math" w:hAnsi="Cambria Math" w:cs="Times New Roman"/>
            <w:sz w:val="28"/>
            <w:szCs w:val="28"/>
          </w:rPr>
          <m:t xml:space="preserve"> </m:t>
        </m:r>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225</m:t>
                </m:r>
              </m:num>
              <m:den>
                <m:r>
                  <w:rPr>
                    <w:rFonts w:ascii="Cambria Math" w:hAnsi="Cambria Math" w:cs="Times New Roman"/>
                    <w:sz w:val="28"/>
                    <w:szCs w:val="28"/>
                  </w:rPr>
                  <m:t>441</m:t>
                </m:r>
              </m:den>
            </m:f>
          </m:e>
        </m:rad>
        <m:r>
          <w:rPr>
            <w:rFonts w:ascii="Cambria Math" w:hAnsi="Cambria Math" w:cs="Times New Roman"/>
            <w:sz w:val="28"/>
            <w:szCs w:val="28"/>
          </w:rPr>
          <m:t>=</m:t>
        </m:r>
        <m:f>
          <m:fPr>
            <m:ctrlPr>
              <w:rPr>
                <w:rFonts w:ascii="Cambria Math" w:hAnsi="Cambria Math" w:cs="Times New Roman"/>
                <w:i/>
                <w:sz w:val="28"/>
                <w:szCs w:val="28"/>
              </w:rPr>
            </m:ctrlPr>
          </m:fPr>
          <m:num>
            <m:rad>
              <m:radPr>
                <m:degHide m:val="on"/>
                <m:ctrlPr>
                  <w:rPr>
                    <w:rFonts w:ascii="Cambria Math" w:hAnsi="Cambria Math" w:cs="Times New Roman"/>
                    <w:i/>
                    <w:sz w:val="28"/>
                    <w:szCs w:val="28"/>
                  </w:rPr>
                </m:ctrlPr>
              </m:radPr>
              <m:deg/>
              <m:e>
                <m:r>
                  <w:rPr>
                    <w:rFonts w:ascii="Cambria Math" w:hAnsi="Cambria Math" w:cs="Times New Roman"/>
                    <w:sz w:val="28"/>
                    <w:szCs w:val="28"/>
                  </w:rPr>
                  <m:t>225</m:t>
                </m:r>
              </m:e>
            </m:rad>
          </m:num>
          <m:den>
            <m:rad>
              <m:radPr>
                <m:degHide m:val="on"/>
                <m:ctrlPr>
                  <w:rPr>
                    <w:rFonts w:ascii="Cambria Math" w:hAnsi="Cambria Math" w:cs="Times New Roman"/>
                    <w:i/>
                    <w:sz w:val="28"/>
                    <w:szCs w:val="28"/>
                  </w:rPr>
                </m:ctrlPr>
              </m:radPr>
              <m:deg/>
              <m:e>
                <m:r>
                  <w:rPr>
                    <w:rFonts w:ascii="Cambria Math" w:hAnsi="Cambria Math" w:cs="Times New Roman"/>
                    <w:sz w:val="28"/>
                    <w:szCs w:val="28"/>
                  </w:rPr>
                  <m:t>441</m:t>
                </m:r>
              </m:e>
            </m:rad>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21</m:t>
            </m:r>
          </m:den>
        </m:f>
      </m:oMath>
    </w:p>
    <w:p w:rsidR="00752A2E" w:rsidRPr="00C10BF5" w:rsidRDefault="008C393A" w:rsidP="00DD6F03">
      <w:pPr>
        <w:pStyle w:val="a3"/>
        <w:numPr>
          <w:ilvl w:val="0"/>
          <w:numId w:val="3"/>
        </w:numPr>
        <w:rPr>
          <w:rFonts w:ascii="Times New Roman" w:eastAsiaTheme="minorEastAsia" w:hAnsi="Times New Roman" w:cs="Times New Roman"/>
          <w:i/>
          <w:sz w:val="28"/>
          <w:szCs w:val="28"/>
        </w:rPr>
      </w:pPr>
      <m:oMath>
        <m:rad>
          <m:radPr>
            <m:degHide m:val="on"/>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2n</m:t>
                </m:r>
              </m:sup>
            </m:sSup>
          </m:e>
        </m:ra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n</m:t>
            </m:r>
          </m:sup>
        </m:sSup>
        <m:r>
          <w:rPr>
            <w:rFonts w:ascii="Cambria Math" w:hAnsi="Cambria Math" w:cs="Times New Roman"/>
            <w:sz w:val="28"/>
            <w:szCs w:val="28"/>
          </w:rPr>
          <m:t>, a≥0</m:t>
        </m:r>
      </m:oMath>
      <w:r w:rsidR="00752A2E" w:rsidRPr="00C10BF5">
        <w:rPr>
          <w:rFonts w:ascii="Times New Roman" w:eastAsiaTheme="minorEastAsia" w:hAnsi="Times New Roman" w:cs="Times New Roman"/>
          <w:i/>
          <w:sz w:val="28"/>
          <w:szCs w:val="28"/>
        </w:rPr>
        <w:t xml:space="preserve"> Пример:</w:t>
      </w:r>
      <m:oMath>
        <m:r>
          <w:rPr>
            <w:rFonts w:ascii="Cambria Math" w:hAnsi="Cambria Math" w:cs="Times New Roman"/>
            <w:sz w:val="28"/>
            <w:szCs w:val="28"/>
          </w:rPr>
          <m:t xml:space="preserve"> </m:t>
        </m:r>
        <m:rad>
          <m:radPr>
            <m:degHide m:val="on"/>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14</m:t>
                </m:r>
              </m:sup>
            </m:sSup>
          </m:e>
        </m:ra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7</m:t>
            </m:r>
          </m:sup>
        </m:sSup>
        <m:r>
          <w:rPr>
            <w:rFonts w:ascii="Cambria Math" w:hAnsi="Cambria Math" w:cs="Times New Roman"/>
            <w:sz w:val="28"/>
            <w:szCs w:val="28"/>
          </w:rPr>
          <m:t>=128</m:t>
        </m:r>
      </m:oMath>
    </w:p>
    <w:p w:rsidR="00752A2E" w:rsidRPr="00C10BF5" w:rsidRDefault="008C393A" w:rsidP="00752A2E">
      <w:pPr>
        <w:pStyle w:val="a3"/>
        <w:numPr>
          <w:ilvl w:val="0"/>
          <w:numId w:val="3"/>
        </w:numPr>
        <w:rPr>
          <w:rFonts w:ascii="Times New Roman" w:eastAsiaTheme="minorEastAsia" w:hAnsi="Times New Roman" w:cs="Times New Roman"/>
          <w:i/>
          <w:sz w:val="28"/>
          <w:szCs w:val="28"/>
        </w:rPr>
      </w:pPr>
      <m:oMath>
        <m:rad>
          <m:radPr>
            <m:ctrlPr>
              <w:rPr>
                <w:rFonts w:ascii="Cambria Math" w:hAnsi="Cambria Math" w:cs="Times New Roman"/>
                <w:i/>
                <w:sz w:val="28"/>
                <w:szCs w:val="28"/>
              </w:rPr>
            </m:ctrlPr>
          </m:radPr>
          <m:deg>
            <m:r>
              <w:rPr>
                <w:rFonts w:ascii="Cambria Math" w:hAnsi="Cambria Math" w:cs="Times New Roman"/>
                <w:sz w:val="28"/>
                <w:szCs w:val="28"/>
              </w:rPr>
              <m:t>mk</m:t>
            </m:r>
          </m:deg>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nk</m:t>
                </m:r>
              </m:sup>
            </m:sSup>
          </m:e>
        </m:rad>
        <m:r>
          <w:rPr>
            <w:rFonts w:ascii="Cambria Math" w:hAnsi="Cambria Math" w:cs="Times New Roman"/>
            <w:sz w:val="28"/>
            <w:szCs w:val="28"/>
          </w:rPr>
          <m:t>=</m:t>
        </m:r>
        <m:rad>
          <m:radPr>
            <m:ctrlPr>
              <w:rPr>
                <w:rFonts w:ascii="Cambria Math" w:hAnsi="Cambria Math" w:cs="Times New Roman"/>
                <w:i/>
                <w:sz w:val="28"/>
                <w:szCs w:val="28"/>
              </w:rPr>
            </m:ctrlPr>
          </m:radPr>
          <m:deg>
            <m:r>
              <w:rPr>
                <w:rFonts w:ascii="Cambria Math" w:hAnsi="Cambria Math" w:cs="Times New Roman"/>
                <w:sz w:val="28"/>
                <w:szCs w:val="28"/>
              </w:rPr>
              <m:t>m</m:t>
            </m:r>
          </m:deg>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n</m:t>
                </m:r>
              </m:sup>
            </m:sSup>
          </m:e>
        </m:rad>
        <m:r>
          <w:rPr>
            <w:rFonts w:ascii="Cambria Math" w:hAnsi="Cambria Math" w:cs="Times New Roman"/>
            <w:sz w:val="28"/>
            <w:szCs w:val="28"/>
          </w:rPr>
          <m:t>, a≥0</m:t>
        </m:r>
      </m:oMath>
      <w:r w:rsidR="00752A2E" w:rsidRPr="00C10BF5">
        <w:rPr>
          <w:rFonts w:ascii="Times New Roman" w:eastAsiaTheme="minorEastAsia" w:hAnsi="Times New Roman" w:cs="Times New Roman"/>
          <w:i/>
          <w:sz w:val="28"/>
          <w:szCs w:val="28"/>
        </w:rPr>
        <w:t xml:space="preserve"> Пример:</w:t>
      </w:r>
      <m:oMath>
        <m:r>
          <w:rPr>
            <w:rFonts w:ascii="Cambria Math" w:hAnsi="Cambria Math" w:cs="Times New Roman"/>
            <w:sz w:val="28"/>
            <w:szCs w:val="28"/>
          </w:rPr>
          <m:t xml:space="preserve"> </m:t>
        </m:r>
        <m:rad>
          <m:radPr>
            <m:ctrlPr>
              <w:rPr>
                <w:rFonts w:ascii="Cambria Math" w:hAnsi="Cambria Math" w:cs="Times New Roman"/>
                <w:i/>
                <w:sz w:val="28"/>
                <w:szCs w:val="28"/>
              </w:rPr>
            </m:ctrlPr>
          </m:radPr>
          <m:deg>
            <m:r>
              <w:rPr>
                <w:rFonts w:ascii="Cambria Math" w:hAnsi="Cambria Math" w:cs="Times New Roman"/>
                <w:sz w:val="28"/>
                <w:szCs w:val="28"/>
              </w:rPr>
              <m:t>30</m:t>
            </m:r>
          </m:deg>
          <m:e>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15</m:t>
                </m:r>
              </m:sup>
            </m:sSup>
          </m:e>
        </m:rad>
        <m:r>
          <w:rPr>
            <w:rFonts w:ascii="Cambria Math" w:hAnsi="Cambria Math" w:cs="Times New Roman"/>
            <w:sz w:val="28"/>
            <w:szCs w:val="28"/>
          </w:rPr>
          <m:t>=</m:t>
        </m:r>
        <m:rad>
          <m:radPr>
            <m:ctrlPr>
              <w:rPr>
                <w:rFonts w:ascii="Cambria Math" w:hAnsi="Cambria Math" w:cs="Times New Roman"/>
                <w:i/>
                <w:sz w:val="28"/>
                <w:szCs w:val="28"/>
              </w:rPr>
            </m:ctrlPr>
          </m:radPr>
          <m:deg>
            <m:r>
              <w:rPr>
                <w:rFonts w:ascii="Cambria Math" w:hAnsi="Cambria Math" w:cs="Times New Roman"/>
                <w:sz w:val="28"/>
                <w:szCs w:val="28"/>
              </w:rPr>
              <m:t>6</m:t>
            </m:r>
          </m:deg>
          <m:e>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3</m:t>
                </m:r>
              </m:sup>
            </m:sSup>
          </m:e>
        </m:rad>
      </m:oMath>
    </w:p>
    <w:p w:rsidR="003A66D5" w:rsidRPr="00C10BF5" w:rsidRDefault="003A66D5" w:rsidP="003A66D5">
      <w:pPr>
        <w:rPr>
          <w:rFonts w:ascii="Times New Roman" w:eastAsiaTheme="minorEastAsia" w:hAnsi="Times New Roman" w:cs="Times New Roman"/>
          <w:b/>
          <w:sz w:val="28"/>
          <w:szCs w:val="28"/>
        </w:rPr>
      </w:pPr>
      <w:r w:rsidRPr="00C10BF5">
        <w:rPr>
          <w:rFonts w:ascii="Times New Roman" w:eastAsiaTheme="minorEastAsia" w:hAnsi="Times New Roman" w:cs="Times New Roman"/>
          <w:b/>
          <w:sz w:val="28"/>
          <w:szCs w:val="28"/>
        </w:rPr>
        <w:lastRenderedPageBreak/>
        <w:t>4. Выполнение теста</w:t>
      </w:r>
    </w:p>
    <w:p w:rsidR="003A66D5" w:rsidRPr="00C10BF5" w:rsidRDefault="003A66D5" w:rsidP="003A66D5">
      <w:pPr>
        <w:rPr>
          <w:rFonts w:ascii="Times New Roman" w:eastAsiaTheme="minorEastAsia" w:hAnsi="Times New Roman" w:cs="Times New Roman"/>
          <w:sz w:val="28"/>
          <w:szCs w:val="28"/>
        </w:rPr>
      </w:pPr>
      <w:r w:rsidRPr="00C10BF5">
        <w:rPr>
          <w:rFonts w:ascii="Times New Roman" w:eastAsiaTheme="minorEastAsia" w:hAnsi="Times New Roman" w:cs="Times New Roman"/>
          <w:sz w:val="28"/>
          <w:szCs w:val="28"/>
        </w:rPr>
        <w:t xml:space="preserve">Учащимся предлагается выполнить тест с использованием пультов для интерактивного голосования по теме  «Корень квадратный и его свойства». Учащимся сразу после выполнения сообщаются результаты теста, обсуждаются допущенные ошибки. Проводится анализ работы. </w:t>
      </w:r>
    </w:p>
    <w:p w:rsidR="003A66D5" w:rsidRPr="00C10BF5" w:rsidRDefault="003A66D5" w:rsidP="003A66D5">
      <w:pPr>
        <w:rPr>
          <w:rFonts w:ascii="Times New Roman" w:eastAsiaTheme="minorEastAsia" w:hAnsi="Times New Roman" w:cs="Times New Roman"/>
          <w:i/>
          <w:sz w:val="28"/>
          <w:szCs w:val="28"/>
        </w:rPr>
      </w:pPr>
      <w:r w:rsidRPr="00C10BF5">
        <w:rPr>
          <w:rFonts w:ascii="Times New Roman" w:eastAsiaTheme="minorEastAsia" w:hAnsi="Times New Roman" w:cs="Times New Roman"/>
          <w:i/>
          <w:sz w:val="28"/>
          <w:szCs w:val="28"/>
        </w:rPr>
        <w:t xml:space="preserve">См. </w:t>
      </w:r>
      <w:hyperlink r:id="rId6" w:history="1">
        <w:r w:rsidRPr="00C10BF5">
          <w:rPr>
            <w:rStyle w:val="a7"/>
            <w:rFonts w:ascii="Times New Roman" w:eastAsiaTheme="minorEastAsia" w:hAnsi="Times New Roman" w:cs="Times New Roman"/>
            <w:i/>
            <w:sz w:val="28"/>
            <w:szCs w:val="28"/>
          </w:rPr>
          <w:t>Приложение 2.</w:t>
        </w:r>
      </w:hyperlink>
      <w:r w:rsidRPr="00C10BF5">
        <w:rPr>
          <w:rFonts w:ascii="Times New Roman" w:eastAsiaTheme="minorEastAsia" w:hAnsi="Times New Roman" w:cs="Times New Roman"/>
          <w:i/>
          <w:sz w:val="28"/>
          <w:szCs w:val="28"/>
        </w:rPr>
        <w:t xml:space="preserve"> </w:t>
      </w:r>
    </w:p>
    <w:p w:rsidR="003A66D5" w:rsidRPr="00C10BF5" w:rsidRDefault="003A66D5" w:rsidP="003A66D5">
      <w:pPr>
        <w:rPr>
          <w:rFonts w:ascii="Times New Roman" w:eastAsiaTheme="minorEastAsia" w:hAnsi="Times New Roman" w:cs="Times New Roman"/>
          <w:b/>
          <w:sz w:val="28"/>
          <w:szCs w:val="28"/>
        </w:rPr>
      </w:pPr>
      <w:r w:rsidRPr="00C10BF5">
        <w:rPr>
          <w:rFonts w:ascii="Times New Roman" w:eastAsiaTheme="minorEastAsia" w:hAnsi="Times New Roman" w:cs="Times New Roman"/>
          <w:b/>
          <w:sz w:val="28"/>
          <w:szCs w:val="28"/>
        </w:rPr>
        <w:t xml:space="preserve">5. Закрепление </w:t>
      </w:r>
    </w:p>
    <w:p w:rsidR="003A66D5" w:rsidRPr="00C10BF5" w:rsidRDefault="003A66D5" w:rsidP="003A66D5">
      <w:pPr>
        <w:rPr>
          <w:rFonts w:ascii="Times New Roman" w:eastAsiaTheme="minorEastAsia" w:hAnsi="Times New Roman" w:cs="Times New Roman"/>
          <w:sz w:val="28"/>
          <w:szCs w:val="28"/>
        </w:rPr>
      </w:pPr>
      <w:r w:rsidRPr="00C10BF5">
        <w:rPr>
          <w:rFonts w:ascii="Times New Roman" w:eastAsiaTheme="minorEastAsia" w:hAnsi="Times New Roman" w:cs="Times New Roman"/>
          <w:sz w:val="28"/>
          <w:szCs w:val="28"/>
        </w:rPr>
        <w:t xml:space="preserve">Закрепление пройденного материала проходит в форме игры «Морской бой». </w:t>
      </w:r>
      <w:r w:rsidR="00074332" w:rsidRPr="00C10BF5">
        <w:rPr>
          <w:rFonts w:ascii="Times New Roman" w:eastAsiaTheme="minorEastAsia" w:hAnsi="Times New Roman" w:cs="Times New Roman"/>
          <w:sz w:val="28"/>
          <w:szCs w:val="28"/>
        </w:rPr>
        <w:t>Класс делится на 2 команды. Учитель сообщает ученикам правила игры, после чего начинается игра. Игра заканчивается после того как все корабли потоплены, либо если время игры вышло. Подсчитываются баллы команд, подводится итог игры. Выигравшая команда получает приз: 5 по математике.</w:t>
      </w:r>
    </w:p>
    <w:p w:rsidR="00074332" w:rsidRPr="00C10BF5" w:rsidRDefault="00074332" w:rsidP="003A66D5">
      <w:pPr>
        <w:rPr>
          <w:rFonts w:ascii="Times New Roman" w:eastAsiaTheme="minorEastAsia" w:hAnsi="Times New Roman" w:cs="Times New Roman"/>
          <w:i/>
          <w:sz w:val="28"/>
          <w:szCs w:val="28"/>
        </w:rPr>
      </w:pPr>
      <w:r w:rsidRPr="00C10BF5">
        <w:rPr>
          <w:rFonts w:ascii="Times New Roman" w:eastAsiaTheme="minorEastAsia" w:hAnsi="Times New Roman" w:cs="Times New Roman"/>
          <w:i/>
          <w:sz w:val="28"/>
          <w:szCs w:val="28"/>
        </w:rPr>
        <w:t xml:space="preserve">См. </w:t>
      </w:r>
      <w:hyperlink r:id="rId7" w:history="1">
        <w:r w:rsidRPr="00C10BF5">
          <w:rPr>
            <w:rStyle w:val="a7"/>
            <w:rFonts w:ascii="Times New Roman" w:eastAsiaTheme="minorEastAsia" w:hAnsi="Times New Roman" w:cs="Times New Roman"/>
            <w:i/>
            <w:sz w:val="28"/>
            <w:szCs w:val="28"/>
          </w:rPr>
          <w:t>Приложение 3.</w:t>
        </w:r>
      </w:hyperlink>
    </w:p>
    <w:p w:rsidR="00074332" w:rsidRPr="00C10BF5" w:rsidRDefault="00074332" w:rsidP="003A66D5">
      <w:pPr>
        <w:rPr>
          <w:rFonts w:ascii="Times New Roman" w:eastAsiaTheme="minorEastAsia" w:hAnsi="Times New Roman" w:cs="Times New Roman"/>
          <w:b/>
          <w:sz w:val="28"/>
          <w:szCs w:val="28"/>
        </w:rPr>
      </w:pPr>
      <w:r w:rsidRPr="00C10BF5">
        <w:rPr>
          <w:rFonts w:ascii="Times New Roman" w:eastAsiaTheme="minorEastAsia" w:hAnsi="Times New Roman" w:cs="Times New Roman"/>
          <w:b/>
          <w:sz w:val="28"/>
          <w:szCs w:val="28"/>
        </w:rPr>
        <w:t>6. Постановка домашнего задания.</w:t>
      </w:r>
    </w:p>
    <w:p w:rsidR="00074332" w:rsidRPr="00C10BF5" w:rsidRDefault="00074332" w:rsidP="003A66D5">
      <w:pPr>
        <w:rPr>
          <w:rFonts w:ascii="Times New Roman" w:eastAsiaTheme="minorEastAsia" w:hAnsi="Times New Roman" w:cs="Times New Roman"/>
          <w:sz w:val="28"/>
          <w:szCs w:val="28"/>
        </w:rPr>
      </w:pPr>
      <w:r w:rsidRPr="00C10BF5">
        <w:rPr>
          <w:rFonts w:ascii="Times New Roman" w:eastAsiaTheme="minorEastAsia" w:hAnsi="Times New Roman" w:cs="Times New Roman"/>
          <w:sz w:val="28"/>
          <w:szCs w:val="28"/>
        </w:rPr>
        <w:t>Ученики записывают в дневники домашнее задание. Учитель комментирует каждый номер</w:t>
      </w:r>
      <w:r w:rsidR="0008436D" w:rsidRPr="00C10BF5">
        <w:rPr>
          <w:rFonts w:ascii="Times New Roman" w:eastAsiaTheme="minorEastAsia" w:hAnsi="Times New Roman" w:cs="Times New Roman"/>
          <w:sz w:val="28"/>
          <w:szCs w:val="28"/>
        </w:rPr>
        <w:t>.</w:t>
      </w:r>
    </w:p>
    <w:p w:rsidR="0008436D" w:rsidRPr="00C10BF5" w:rsidRDefault="0008436D" w:rsidP="003A66D5">
      <w:pPr>
        <w:rPr>
          <w:rFonts w:ascii="Times New Roman" w:eastAsiaTheme="minorEastAsia" w:hAnsi="Times New Roman" w:cs="Times New Roman"/>
          <w:sz w:val="28"/>
          <w:szCs w:val="28"/>
        </w:rPr>
      </w:pPr>
      <w:r w:rsidRPr="00C10BF5">
        <w:rPr>
          <w:rFonts w:ascii="Times New Roman" w:eastAsiaTheme="minorEastAsia" w:hAnsi="Times New Roman" w:cs="Times New Roman"/>
          <w:sz w:val="28"/>
          <w:szCs w:val="28"/>
        </w:rPr>
        <w:t xml:space="preserve"> Д.З.: повторить определение корня квадратного, его свойства. № 14.21, 14.23, 14.28</w:t>
      </w:r>
    </w:p>
    <w:p w:rsidR="00074332" w:rsidRPr="00C10BF5" w:rsidRDefault="00074332" w:rsidP="003A66D5">
      <w:pPr>
        <w:rPr>
          <w:rFonts w:ascii="Times New Roman" w:eastAsiaTheme="minorEastAsia" w:hAnsi="Times New Roman" w:cs="Times New Roman"/>
          <w:b/>
          <w:sz w:val="28"/>
          <w:szCs w:val="28"/>
        </w:rPr>
      </w:pPr>
      <w:r w:rsidRPr="00C10BF5">
        <w:rPr>
          <w:rFonts w:ascii="Times New Roman" w:eastAsiaTheme="minorEastAsia" w:hAnsi="Times New Roman" w:cs="Times New Roman"/>
          <w:b/>
          <w:sz w:val="28"/>
          <w:szCs w:val="28"/>
        </w:rPr>
        <w:t>7. Подведение итогов</w:t>
      </w:r>
    </w:p>
    <w:p w:rsidR="00074332" w:rsidRPr="00C10BF5" w:rsidRDefault="00074332" w:rsidP="003A66D5">
      <w:pPr>
        <w:rPr>
          <w:rFonts w:ascii="Times New Roman" w:eastAsiaTheme="minorEastAsia" w:hAnsi="Times New Roman" w:cs="Times New Roman"/>
          <w:sz w:val="28"/>
          <w:szCs w:val="28"/>
        </w:rPr>
      </w:pPr>
      <w:r w:rsidRPr="00C10BF5">
        <w:rPr>
          <w:rFonts w:ascii="Times New Roman" w:eastAsiaTheme="minorEastAsia" w:hAnsi="Times New Roman" w:cs="Times New Roman"/>
          <w:sz w:val="28"/>
          <w:szCs w:val="28"/>
        </w:rPr>
        <w:t>Учитель благодарит детей за активную работу на уроке, просит оценить урок. На доске два варианта ответа: понравился урок, не понравился урок. Ученики отвечают на вопрос с помощью пультов интерактивного голосования.</w:t>
      </w:r>
    </w:p>
    <w:p w:rsidR="00074332" w:rsidRPr="00C10BF5" w:rsidRDefault="00074332" w:rsidP="003A66D5">
      <w:pPr>
        <w:rPr>
          <w:rFonts w:ascii="Times New Roman" w:eastAsiaTheme="minorEastAsia" w:hAnsi="Times New Roman" w:cs="Times New Roman"/>
          <w:i/>
          <w:sz w:val="28"/>
          <w:szCs w:val="28"/>
        </w:rPr>
      </w:pPr>
      <w:r w:rsidRPr="00C10BF5">
        <w:rPr>
          <w:rFonts w:ascii="Times New Roman" w:eastAsiaTheme="minorEastAsia" w:hAnsi="Times New Roman" w:cs="Times New Roman"/>
          <w:i/>
          <w:sz w:val="28"/>
          <w:szCs w:val="28"/>
        </w:rPr>
        <w:t xml:space="preserve">См. </w:t>
      </w:r>
      <w:hyperlink r:id="rId8" w:history="1">
        <w:r w:rsidRPr="00C10BF5">
          <w:rPr>
            <w:rStyle w:val="a7"/>
            <w:rFonts w:ascii="Times New Roman" w:eastAsiaTheme="minorEastAsia" w:hAnsi="Times New Roman" w:cs="Times New Roman"/>
            <w:i/>
            <w:sz w:val="28"/>
            <w:szCs w:val="28"/>
          </w:rPr>
          <w:t>Приложение 4</w:t>
        </w:r>
      </w:hyperlink>
    </w:p>
    <w:p w:rsidR="00752A2E" w:rsidRPr="00C10BF5" w:rsidRDefault="00752A2E" w:rsidP="00752A2E">
      <w:pPr>
        <w:pStyle w:val="a3"/>
        <w:ind w:left="644"/>
        <w:rPr>
          <w:rFonts w:ascii="Times New Roman" w:eastAsiaTheme="minorEastAsia" w:hAnsi="Times New Roman" w:cs="Times New Roman"/>
          <w:sz w:val="28"/>
          <w:szCs w:val="28"/>
        </w:rPr>
      </w:pPr>
    </w:p>
    <w:p w:rsidR="00155F36" w:rsidRPr="00C10BF5" w:rsidRDefault="00155F36" w:rsidP="00155F36">
      <w:pPr>
        <w:ind w:left="360"/>
        <w:rPr>
          <w:rFonts w:ascii="Times New Roman" w:hAnsi="Times New Roman" w:cs="Times New Roman"/>
          <w:sz w:val="28"/>
          <w:szCs w:val="28"/>
        </w:rPr>
      </w:pPr>
    </w:p>
    <w:p w:rsidR="008C3B81" w:rsidRPr="00C10BF5" w:rsidRDefault="008C3B81" w:rsidP="008C3B81">
      <w:pPr>
        <w:rPr>
          <w:sz w:val="28"/>
          <w:szCs w:val="28"/>
        </w:rPr>
      </w:pPr>
    </w:p>
    <w:sectPr w:rsidR="008C3B81" w:rsidRPr="00C10BF5" w:rsidSect="00C10B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163D"/>
    <w:multiLevelType w:val="hybridMultilevel"/>
    <w:tmpl w:val="388A7FA8"/>
    <w:lvl w:ilvl="0" w:tplc="ADFAF9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4805BA5"/>
    <w:multiLevelType w:val="hybridMultilevel"/>
    <w:tmpl w:val="D930A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B2383E"/>
    <w:multiLevelType w:val="hybridMultilevel"/>
    <w:tmpl w:val="F708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C3B81"/>
    <w:rsid w:val="00053960"/>
    <w:rsid w:val="00074332"/>
    <w:rsid w:val="0008436D"/>
    <w:rsid w:val="000F0BE1"/>
    <w:rsid w:val="00155F36"/>
    <w:rsid w:val="002F1E18"/>
    <w:rsid w:val="003A66D5"/>
    <w:rsid w:val="004B1EDD"/>
    <w:rsid w:val="00737783"/>
    <w:rsid w:val="00752A2E"/>
    <w:rsid w:val="008C393A"/>
    <w:rsid w:val="008C3B81"/>
    <w:rsid w:val="00943697"/>
    <w:rsid w:val="00BB1609"/>
    <w:rsid w:val="00C10BF5"/>
    <w:rsid w:val="00CB1E8D"/>
    <w:rsid w:val="00DD6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F36"/>
    <w:pPr>
      <w:ind w:left="720"/>
      <w:contextualSpacing/>
    </w:pPr>
  </w:style>
  <w:style w:type="character" w:styleId="a4">
    <w:name w:val="Placeholder Text"/>
    <w:basedOn w:val="a0"/>
    <w:uiPriority w:val="99"/>
    <w:semiHidden/>
    <w:rsid w:val="00DD6F03"/>
    <w:rPr>
      <w:color w:val="808080"/>
    </w:rPr>
  </w:style>
  <w:style w:type="paragraph" w:styleId="a5">
    <w:name w:val="Balloon Text"/>
    <w:basedOn w:val="a"/>
    <w:link w:val="a6"/>
    <w:uiPriority w:val="99"/>
    <w:semiHidden/>
    <w:unhideWhenUsed/>
    <w:rsid w:val="00DD6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6F03"/>
    <w:rPr>
      <w:rFonts w:ascii="Tahoma" w:hAnsi="Tahoma" w:cs="Tahoma"/>
      <w:sz w:val="16"/>
      <w:szCs w:val="16"/>
    </w:rPr>
  </w:style>
  <w:style w:type="character" w:styleId="a7">
    <w:name w:val="Hyperlink"/>
    <w:basedOn w:val="a0"/>
    <w:uiPriority w:val="99"/>
    <w:unhideWhenUsed/>
    <w:rsid w:val="00C10B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8;&#1090;&#1086;&#1075;%20(&#1055;&#1088;&#1080;&#1083;&#1086;&#1078;&#1077;&#1085;&#1080;&#1077;%204).flipchart" TargetMode="External"/><Relationship Id="rId3" Type="http://schemas.openxmlformats.org/officeDocument/2006/relationships/settings" Target="settings.xml"/><Relationship Id="rId7" Type="http://schemas.openxmlformats.org/officeDocument/2006/relationships/hyperlink" Target="&#1052;&#1086;&#1088;&#1089;&#1082;&#1086;&#1081;%20&#1073;&#1086;&#1081;%20(&#1055;&#1088;&#1080;&#1083;&#1086;&#1078;&#1077;&#1085;&#1080;&#1077;%20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90;&#1077;&#1089;&#1090;%20(&#1055;&#1088;&#1080;&#1083;&#1086;&#1078;&#1077;&#1085;&#1080;&#1077;%202).flipchart" TargetMode="External"/><Relationship Id="rId5" Type="http://schemas.openxmlformats.org/officeDocument/2006/relationships/hyperlink" Target="&#1085;&#1072;&#1095;&#1072;&#1083;&#1086;%20(&#1055;&#1088;&#1080;&#1083;&#1086;&#1078;&#1077;&#1085;&#1080;&#1077;%201).flipcha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Математика</dc:creator>
  <cp:lastModifiedBy>Математика</cp:lastModifiedBy>
  <cp:revision>6</cp:revision>
  <dcterms:created xsi:type="dcterms:W3CDTF">2012-12-20T08:19:00Z</dcterms:created>
  <dcterms:modified xsi:type="dcterms:W3CDTF">2012-12-21T09:17:00Z</dcterms:modified>
</cp:coreProperties>
</file>