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ВОЗРАСТНЫЕ НОРМЫ РАЗВИТИЯ РЕЧИ - это важно знать!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Развитие речи ребенка - один из самых волнующих вопросов для родителей. Все мы знаем, что речь – это мощный и важный фактор и стимул развития ребенка.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Очень важно, чтобы родители знали, что является специфической особенностью для данного возраста,  что отклонением от правильного развития речи, а что относится к ее расстройствам. Чтобы увидеть, есть ли проблемы у ребенка и в чем они заключаются, необходимо сопоставить развитие речи в норме с тем, как протекает речевая деятельность Вашего ребенка.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Период младенчества.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В норме у ребенка в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2-3 мес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появляется </w:t>
      </w:r>
      <w:proofErr w:type="spellStart"/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гуление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В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7-9 мес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появляется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лепет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Ребенок произносит серии одинаковых слогов: "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дя-дя-дя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", "ба-ба-ба", "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ма-ма-ма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". К концу первого года жизни появляются первые </w:t>
      </w:r>
      <w:proofErr w:type="gram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слова</w:t>
      </w:r>
      <w:proofErr w:type="gram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состоящие из одинаковых слогов: "мама", "баба", "дядя", бах, 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ав-ав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би-би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на, дай, там, и т.д.…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После года развитие речи идет стремительно. Ребенок в процессе общения просит, указывает, требует и сообщает. Язык мимики и жестов начинает постепенно угасать. К полутора годам дети могут показать некоторые части тела, выполняют простые инструкции, понимают содержание несложных рассказов по сюжетным картинкам. Между полутора и двумя годами появляются предложения, состоящие их двух и трех слов.  В норме к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2 годам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словарный запас составляет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300-400 слов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К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трем годам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словарь ребенка в норме включает до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1500 слов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Основания для беспокойства: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Стойкое и длительное по времени отсутствие речевого подражания новым для ребенка словам. (Такая остановка может быть и при нормальном развитии речи, но не долее полугода после появления первых трех-пяти слов.)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При появлении речевого подражания ребенок, как правило, воспроизводит часть вместо целого слова или искажает его, использует аморфные слова. Например: дека — девочка, пику — купи, 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пэха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— хлеб.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Ребенок не строит из накопленных слов предложений. Не появляются глаголы.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Ребенок строит предложения, но их грамматическое оформление грубо искажено, например: Аня </w:t>
      </w:r>
      <w:proofErr w:type="gram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хочет</w:t>
      </w:r>
      <w:proofErr w:type="gram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нет — Я не хочу.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Не говорит о себе в первом лице, не пользуется местоимением "Я".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Во время речи кончик языка высовывается между зубами. Звуки произносятся с «хлюпаньем», имеют носовой оттенок.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lastRenderedPageBreak/>
        <w:t>4 года. 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Словарный запас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1500-2000 слов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в том числе слова, обозначающие временные и пространственные понятия. Ребенок правильно произносит свистящие и шипящие звуки</w:t>
      </w:r>
      <w:proofErr w:type="gram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.</w:t>
      </w:r>
      <w:proofErr w:type="gram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Исчезает смягченное произношение согласных.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5 лет.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К пяти годам запас слов у ребенка увеличивается до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2500-3000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. Он активно употребляет обобщающие слова ("одежда", "овощи", "животные" и т.п.), называет широкий круг предметов и явлений окружающей действительности. В словах уже не встречаются пропуски, перестановки звуков и слогов; исключение составляют </w:t>
      </w:r>
      <w:bookmarkStart w:id="0" w:name="_GoBack"/>
      <w:bookmarkEnd w:id="0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только некоторые трудные незнакомые слова (экскаватор).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период от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5 до 7 лет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словарь ребенка увеличивается до </w:t>
      </w:r>
      <w:r w:rsidRPr="005C34A0">
        <w:rPr>
          <w:rFonts w:ascii="Arial" w:eastAsia="Times New Roman" w:hAnsi="Arial" w:cs="Arial"/>
          <w:color w:val="0000CD"/>
          <w:sz w:val="28"/>
          <w:szCs w:val="28"/>
          <w:lang w:eastAsia="ru-RU"/>
        </w:rPr>
        <w:t>3500 слов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в нем активно накапливаются образные слова и выражения, развивается языковое и речевое внимание, память, логическое мышление и другие психологические предпосылки, необходимые для дальнейшего развития ребенка, его успешного обучения в школе.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ПРОЯВЛЕНИЯ РЕЧЕВЫХ НАРУШЕНИЙ в дошкольном возрасте: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  Нарушения звукопроизношения: </w:t>
      </w:r>
      <w:proofErr w:type="gram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неправильное</w:t>
      </w:r>
      <w:proofErr w:type="gram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артикулирование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звуков, пропуски, замена звуков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 Нарушение слоговой структуры слова – пропуски, перестановки слогов в слове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 Лексические недостатки: бедный словарный запас, непонимание значение и смысла слов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 Неправильное грамматическое оформления высказывания.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  Затруднения в 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пересказывании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построении самостоятельного связного высказывания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 Темпо-ритмические недостатки: ускоренный или замедленный темп речи, запинки, спотыкание, необоснованные остановки в речи, скандирование (</w:t>
      </w:r>
      <w:proofErr w:type="spellStart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послоговое</w:t>
      </w:r>
      <w:proofErr w:type="spellEnd"/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произнесение) слов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данной теме представлены показатели развития речи в разные возрастные периоды. Это возрастные нормы, на которые ориентируются специалисты при определении уровня речевого развития ребенка. Это усредненные нормы. К ним надо стремиться и ориентироваться на них. Но это не значит, что все показатели обязательно должны быть именно такими. Ваш малыш неповторим. Он имеет право развиваться в своем темпе. Ваша задача, как родителей, помочь ему двигаться в нужном направлении, и при необходимости вовремя оказать ему нужную помощь.  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НО: Если Вы заметили те или иные значительные отклонения в речевом развитии ребенка –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5C34A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ДЕЙСТВУЙТЕ!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Возможно, Вашему </w:t>
      </w: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ребенку необходима помощь специалистов: логопедов, дефектологов, неврологов.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Помните о том, что любое нарушение всегда легче вовремя предупредить, чем исправлять!</w:t>
      </w:r>
    </w:p>
    <w:p w:rsidR="00DD4BAB" w:rsidRPr="005C34A0" w:rsidRDefault="00DD4BAB" w:rsidP="00DD4BAB">
      <w:pPr>
        <w:shd w:val="clear" w:color="auto" w:fill="F5F7E7"/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5C34A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7124ED" w:rsidRPr="005C34A0" w:rsidRDefault="007124ED">
      <w:pPr>
        <w:rPr>
          <w:sz w:val="28"/>
          <w:szCs w:val="28"/>
        </w:rPr>
      </w:pPr>
    </w:p>
    <w:sectPr w:rsidR="007124ED" w:rsidRPr="005C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07"/>
    <w:rsid w:val="005C34A0"/>
    <w:rsid w:val="007124ED"/>
    <w:rsid w:val="00DD4BAB"/>
    <w:rsid w:val="00FA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4007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2016-01-11T21:31:00Z</dcterms:created>
  <dcterms:modified xsi:type="dcterms:W3CDTF">2016-01-11T21:35:00Z</dcterms:modified>
</cp:coreProperties>
</file>