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89" w:rsidRPr="00BE6DE3" w:rsidRDefault="00674489" w:rsidP="00674489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СОВЕТЫ ЛОГОПЕДА</w:t>
      </w:r>
    </w:p>
    <w:p w:rsidR="00151303" w:rsidRPr="00BE6DE3" w:rsidRDefault="00897EE8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"Тренировка и ещё раз тренировка"</w:t>
      </w:r>
      <w:r w:rsidR="00151303"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девиз любого логопеда.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Индивидуальные занятия с логопедом обычно проходят 2 раза в неделю.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Длительность индивидуального логопедического занятия с ребёнком с ограниченными возможностями здоровья, составляет от 15 до 20 минут (в соответствии с требованиями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САНПИНа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Для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индивидуальных занятий с логопедом необходимо: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тетрадь, которая является основным видом «документа» для взаимодействия логопеда – ребёнка – родителя. В тетради будут фиксироваться результаты занятий, материал, который изучали на занятии, а так же домашнее задание;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настольное зеркало средних размеров, чтобы ребёнок мог видеть свою артикуляцию и артикуляцию логопеда;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носовой платок (одноразовые платочки);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влажные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антибактерицидные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салфетки;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цветные карандаши;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хорошее настроение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Закреплять полученные на логопедических знания и совершенствовать достигнутые речевые возможности, а также приобретать новые знания родителям необходимо ввести в ежедневную привычку, так как для достижения результата необходимо заниматься каждый день, следовать всем советам логопеда. Процесс коррекции речи сложен и порой очень длительный (зависит от сложности речевого дефекта) и напряжённый для всех его участников.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Наберитесь терпения, сил и доведите начатое дело до конца, ведь речь идёт о здоровье ВАШЕГО РЕБЁНКА. 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Советы по организации логопедических занятий дома.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                                  Любой речевой навык – это как танец,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       который не выучишь с хореографом всего за два урока…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Для того, чтобы Ваши домашние логопедические занятия проходили как можно эффективнее и не были затруднительны для ребёнка, Вам следует придерживаться определённых правил в их организации и проведении.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- Все занятия должны проводится в игровой форме, иначе Вы можете наткнуться на упорное нежелание ребёнка заниматься.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Создавайте эмоционально положительный фон.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Отведите специальное место для проведения занятий, где ребёнку ничего не сможет помешать.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Длительность занятия без перерыва должна быть не больше 15 – 20 минут (начинать надо с 3 – 5 минут).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Занятия должны проводиться 2 – 3 раза в день; лучшее время для занятий – после завтрака и после дневного сна.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заставляйте ребёнка заниматься, если он плохо себя чувствует или прибывает в плохом настроении.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Объясняя что-то ребёнку, пользуйтесь наглядным материалом.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 употребляйте слов «неправильно, не получается», поддерживайте все начинания ребёнка, хвалите даже за незначительные успехи.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Говорите с ними, не торопясь. Звуки и слова произносите чётко и ясно, глядя на ребёнка, чтобы он запоминал правильную артикуляцию, глядя на ваши губы (губы желательно накрасить яркой помадой). Непонятные для ребёнка слова, обороты, непременно объясняйте.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Не оставляйте без ответа вопросы ребёнка. И не забудьте проверить: «А понятен ли ему ваш ответ?».         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Сезонные тематические занятия проводите в соответствующее время года.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повышения речевой грамотности больше читайте.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Давно и мудро сказано: «Можно научиться хорошо говорить, читая тех, кто хорошо писал».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Мама, обладая уникальной природной интуицией, даже не овладев специальными методиками, несомненно может быть для своего ребёнка проводником в бесценный мир понимания и общения.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Чтобы ребёнок писал грамотно, родителям необходимо выполнять следующие: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Чистота речи совершенствуется посредством чтения.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Письмо развивает искусство владения словом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Цицерон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- Почаще играть в сюжетно-ролевые, подвижные игры, в которых нужно соблюдать правила, таким образом ребёнок учится произвольно регулировать свои действия и поведение. А ведь именно произвольная регуляция лежит в основе грамотного письма.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Почаще гулять с ребёнком. Во время прогулок мозг насыщается кислородом, улучшается его работоспособность. Что тоже очень полезно для успешного обучения.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Привлекать ребёнка к занятию спортом или танцами. Спорт отлично учит произвольной регуляции, развивает моторику, внимание и скорость реакции. А глубокое дыхание во время тренировок насыщает подкорку кислородом.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Занятие музыкой, в частности игра на фортепиано, развивает моторику рук и налаживает взаимодействие обоих полушарий мозга.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Почаще массировать ребёнку шейную и затылочную область.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Японские учёные выяснили, что количество ошибок при письме уменьшается при насыщении воздуха запахами лаванды – на 20%, жасмина – на 25%, лимона – на 50%.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Выполняя все эти рекомендации в комплексе и по отдельности вы заметите как  немедленно всё отразится наилучшим образом на письме и общей успеваемости в школе у вашего ребёнка.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u w:val="single"/>
          <w:lang w:eastAsia="ru-RU"/>
        </w:rPr>
        <w:t>Советы по развитию мускулатуры рта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Тренируем «речевые мышцы».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Работающие мускулы – крепнут,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неработающие – засыпают,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неправильно работающие – разрушаются.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 К.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Лунк</w:t>
      </w:r>
      <w:proofErr w:type="spellEnd"/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Очень часто дети, которые плохо говорят для своего возраста, ещё и плохо едят. Это происходит из-за того, что неразвитые мускулы рта или у детей слабый мышечный тонус (дудеть и свистеть, имитировать звуки окружающего мира, сосать через соломинку);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 правило, для данной категории детей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Для развитие мышц речевого аппарата (неспецифическое) ребёнку необходимо: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жевать мясо (а не только сосиски и котлеты);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жевать сырые овощи (редис, морковь, репа, турнепс);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лизать языком с блюдца варенье, сметану, йогурт – для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распластывания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языка;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чистить зубы, дёсны и  язык – это приучает к инородному телу во рту, снижая   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степень проявления рвотного рефлекса;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полоскать рот;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жевать боковыми зубами;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сосать сухарики из хлеба, булки;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лизать эскимо.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Поэтому обязательно заставляйте ребёнка жевать сухари и целые овощи и фрукты, хлеб с корочками и кусковое мясо. Чтобы развивать мышцы щёк и языка, учите ребёнка надувать щёки и удерживать воздух, «перекатывая» его из одной щеки в другую, покажите как полоскать рот.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Как разговорить молчуна?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Какой бы ни был длинный путь, всегда он начинается с первого шага.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                         Восточная мудрость.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Аутист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отказывается от человеческой речи, но не от воспроизведения звуков.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Звукоподражание – это самый короткий путь, чтобы добраться до речи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аутиста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а звукоподражание вызываем при помощи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пантомимо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так как 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аутисты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легко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персефецируют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себя в звериный образ по этому в работе над звукоподражанием мы и разыгрываем пантомим, тем самым попутно идёт социализация ребёнка с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аутичностью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(потому как он косвенно входит с вами в контакт, например: вы кошка, а он собака, но учтите – долго не сидим на одном персонаже, если он станет любимым, то его исключаем, а то есть шанс, что ребёнок может перенести его образ к себе.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- Необходимо найти хитрый способ, чтобы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аутичный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ребёнок издал звук (кладём его на диван, щекочем по рёбрам, заводим: сейчас я с тобой знаешь, что сделаю?!). Пытаемся вызвать звуки через смех, показывая как происходит смех (трясём ему грудную клетку).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Упражнения для губ, предлагаем выполнить, предварительно рассмешив, либо предложим поцеловать себя в зеркало (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аутисты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обнюхивают и лижут его).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Если не удаётся открыть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аутичному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ребёнку рот с помощью рук и по подражанию, то опираемся на произвольные действия, даём ему яблоко или конфету и он открывает рот, берём яблоко и даём ему зеркало. Когда непроизвольные движения у ребёнка удаются, формируем движения артикуляционного аппарата, даём комплекс артикуляционной гимнастики.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Аутичные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дети с большой охотой угадывают, что вы ему говорите беззвучно.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В работе с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аутистами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используем речь через посредников, даём ему игрушку, себе игрушку и общаемся от лица игрушки.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Привлекаем к занятиям с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аутистом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ребёнка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помошника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двух детей, для того что бы вызывать произношение звуков, через общения с ними.    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Формируем жестикуляцию в большом объёме (жестовую речь).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Весёлое лицо при работе с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аутистами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обязательно!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Помните: Аутизм стабильная картинка,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аутиста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можно научить, но он всё равно останется на том уровне развития, который у него присутствует.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u w:val="single"/>
          <w:lang w:eastAsia="ru-RU"/>
        </w:rPr>
        <w:t>Развитие правильных речевых навыков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дома. Поэтому родителям необходимо придерживаться ряда правил: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 и грамматической сторон детской речи.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Наполнить повседневную жизнь детей грамотным речевым общением, а именно:</w:t>
      </w:r>
    </w:p>
    <w:p w:rsidR="00151303" w:rsidRPr="00BE6DE3" w:rsidRDefault="00151303" w:rsidP="00151303">
      <w:pPr>
        <w:numPr>
          <w:ilvl w:val="0"/>
          <w:numId w:val="1"/>
        </w:numPr>
        <w:spacing w:before="100" w:beforeAutospacing="1" w:after="100" w:afterAutospacing="1" w:line="240" w:lineRule="auto"/>
        <w:ind w:left="275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 посредством называния окружающих предметов и явлений развивать предметный словарь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(например: это мяч, это шапка и т. д.)</w:t>
      </w: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151303" w:rsidRPr="00BE6DE3" w:rsidRDefault="00151303" w:rsidP="00151303">
      <w:pPr>
        <w:numPr>
          <w:ilvl w:val="0"/>
          <w:numId w:val="1"/>
        </w:numPr>
        <w:spacing w:before="100" w:beforeAutospacing="1" w:after="100" w:afterAutospacing="1" w:line="240" w:lineRule="auto"/>
        <w:ind w:left="275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 д.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(например: это книга; нет книги; ищу книгу; думаю о книге; рисую книгу. Коля рисовал, а Даша рисовала и т. д.)</w:t>
      </w: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151303" w:rsidRPr="00BE6DE3" w:rsidRDefault="00151303" w:rsidP="00151303">
      <w:pPr>
        <w:numPr>
          <w:ilvl w:val="0"/>
          <w:numId w:val="1"/>
        </w:numPr>
        <w:spacing w:before="100" w:beforeAutospacing="1" w:after="100" w:afterAutospacing="1" w:line="240" w:lineRule="auto"/>
        <w:ind w:left="275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 обращать внимание детей на 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смыслообразующие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элементы речевой системы – глаголы, на примерах из повседневной жизни учить детей дифференцировать их по смыслу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(например, соответственно: встал, лег, зашил дырку, пришил пуговицу, вышил цветок и т. д.)</w:t>
      </w: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151303" w:rsidRPr="00BE6DE3" w:rsidRDefault="00151303" w:rsidP="00151303">
      <w:pPr>
        <w:numPr>
          <w:ilvl w:val="0"/>
          <w:numId w:val="1"/>
        </w:numPr>
        <w:spacing w:before="100" w:beforeAutospacing="1" w:after="100" w:afterAutospacing="1" w:line="240" w:lineRule="auto"/>
        <w:ind w:left="275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 привлекать внимание детей к правильному пониманию и употреблению пространственных предлогов в контекстной речи и изолированно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(например, положи карандаш на стол, возьми карандаш со стола, положи карандаш под стол, спрячь карандаш за спину т. д.)</w:t>
      </w: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151303" w:rsidRPr="00BE6DE3" w:rsidRDefault="00151303" w:rsidP="00151303">
      <w:pPr>
        <w:numPr>
          <w:ilvl w:val="0"/>
          <w:numId w:val="1"/>
        </w:numPr>
        <w:spacing w:before="100" w:beforeAutospacing="1" w:after="100" w:afterAutospacing="1" w:line="240" w:lineRule="auto"/>
        <w:ind w:left="275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· совершенствовать грамматический строй речи, используя речевые игры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(например, игра «У меня зелёное яблоко, а что у те6я…», желтое яблоко, синяя  машина, 4 красных яблока, 6 красных яблок, 6 легковых машин, 6 воздушных шаров)</w:t>
      </w: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Обращать внимание ребенка на процесс приготовления пищи, её качественный состав, продукты, из которых готовится блюдо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</w:t>
      </w:r>
      <w:proofErr w:type="spellStart"/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напpимep</w:t>
      </w:r>
      <w:proofErr w:type="spellEnd"/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, как готовим: варим, жарим, печем, чистим; вкусовые качества: вкусная, сладкая, горькая, горячая, холодная; цвет: зеленый, жёлтый).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рассказов-описаний о любимой игрушке, принесут большое удовольствие ее обладателю – ребенку.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Важно, чтобы вся вышеизложенная работа происходила на высоком эмоциональном подъеме ребенка и исподволь, ненавязчиво, в игровой форме позволяла ему овладевать сложной структурой родной речи.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Родители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родителей от дальнейшей работы. Наоборот, учитывая особенности своего ребенка, привлекая родительскую интуицию и желание помочь, родители могут сделать все, чтобы их ребенок преодолел речевые затруднения.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u w:val="single"/>
          <w:lang w:eastAsia="ru-RU"/>
        </w:rPr>
        <w:t>Что делать по дороге в гости?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Дети будут помнить вас не за те материальные блага, которыми вы их обеспечили, а за ощущение того, что вы о них заботились.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Ричард Л. Эванс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 идёте в гости, к бабушке, на праздник. Почему бы по дороге Вам не поиграть?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Итак, вы вышли из дома …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Лексические и логические упражнения.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Беседа.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Куда мы идем?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– Мы идём в гости. Что такое «гости»?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– Кто ты бабушке?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(Я бабушке внук.)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– А кто я бабушке?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(Ты бабушке дочь.)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– Кем приходится бабушке дедушка? </w:t>
      </w: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(Дедушка – бабушкин муж и т. д.)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Вопросы надо задавать в хорошем темпе. Чтобы ребёнок чувствовал азарт игры.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Назвать предмет и сказать, на какой звук начинается слово.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А я вижу машину. Первый звук – «м»… И т. д. Или называть всё определённого цвета (формы). Кстати, это хорошее упражнение для затормаживания возбуждённого расшалившегося ребёнка. Можно предложить игру: один говорит слово, другой составляет с ним предложение; один слово – другой определение к нему или действие.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Упражнение на развитие воображения и фразовой речи.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– Представь, во что будет одета бабушка (дедушка).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Кто ещё к ней придёт?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Кто где сядет за столом?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Что же приготовит нам бабушка?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Сколько тарелок будет стоять на столе?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Какая посуда есть у бабушки?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Что тебе у неё дома нравится?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Лексические игры.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Давай поиграем. Я буду называть простое слово, а ты его будешь превращать в ласковое, нежное слово:  чашка – чашечка, пирог – пирожок, суп – супчик, блюдце – блюдечко.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Закончи предложение: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столе стояли большие, красивые… Стол был накрыт белоснежной…  Около стола стояли высокие… Диван был накрыт… Около кресла…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После гостей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Упражнение на развитие памяти и речи.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Назови людей, которые сидели за столом.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Опиши одежду тёти.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Вспомни, какое блюдо подавали в начале праздника, какое затем…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Упражнение на воображение.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Что бы ты изменил в празднике? Как бы ты украсил комнату, стол?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Как бы ты закончил праздник?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Советы для развития чёткой артикуляции</w:t>
      </w: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«Самое важное в искусстве речи – это,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– первых, произнесение,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– вторых, произнесение,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 и, в – третьих, произнесение».</w:t>
      </w:r>
    </w:p>
    <w:p w:rsidR="00151303" w:rsidRPr="00BE6DE3" w:rsidRDefault="00151303" w:rsidP="00151303">
      <w:pPr>
        <w:spacing w:before="134" w:after="134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 Демосфен.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Русский язык по артикуляции (то есть, по произношению) – один из красивейших языков мира. Русский язык – чёткий, чистый, звучный. И главное, удобный для произношения.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Насколько удобен и красив наш язык в произношении, настолько же глубок и богат оттенками, переливами, смысловыми значениями.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Конечно, «звуков – то много – тридцать один!» - сказал всем известный логопед из фильма. Но звуки сильно различаются по значению для речи  человека.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 основные звуки русского языка сосредоточены на кончике языка или в его передней части. Нет межзубных звуков, звуков, уходящих в глубину рта, нет горловых звуков.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Дефектные звуки портят внешность, тембр голоса: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Искажаются черты лица: ведь язык, губы (органы артикуляции) действуют неверно.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А при горловом звуке [ Р ] (когда рычит горло) или таком же горловом [ Л ] меняется и тембр голоса.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Поэтому у человека избавившегося от горлового [ Р ] или [ Л ] , тембр голоса становится красивее и чище. Кроме того, если долго говорить, то горло не устаёт и не даёт неприятных ощущений – ведь оно полностью свободно.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 вот, плохие (дефектные) звуки  [ Р ] и [ Л ] – наиболее искажают речь, а правильные, украшают нашу речь необыкновенно, делают её чистой и музыкальной.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секрет, что хорошая дикция основывается на этих звуках.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Неверные шипящие [  Ш, Ж, Ч, Щ ] или свистящие [ С, З, Ц ] звуки делают речь похожей на детскую и мало того, что делают звучание речи загрязнённым и малоприятным, да ёще очень портят внешность человека.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Человек с дефектной речью говорит тихо, смущаясь. То есть бормочет.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Представляете, насколько человек с плохой дикцией проигрывает в глазах окружающих из – за всего перечисленного! Но, главное – с древности известен ещё и психологический фактор: Ваш собеседник уже на подсознательном уровне плохо воспринимает речь с дефектным звуком.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Представляете? Ещё толком не расслышал, а уже оттолкнул! Просто пропустил мимо ушей…</w:t>
      </w:r>
    </w:p>
    <w:p w:rsidR="00151303" w:rsidRPr="00BE6DE3" w:rsidRDefault="00151303" w:rsidP="00151303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я уже не говорю об эстетическом восприятии речи с плохим звуком или звуками. Внешность этого человека теряет слишком много. </w:t>
      </w:r>
    </w:p>
    <w:p w:rsidR="00151303" w:rsidRPr="00BE6DE3" w:rsidRDefault="00151303" w:rsidP="00151303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6D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Пусть Ваша речь будет чёткой, яркой и убедительной!</w:t>
      </w:r>
    </w:p>
    <w:p w:rsidR="00323F5B" w:rsidRDefault="00323F5B"/>
    <w:sectPr w:rsidR="00323F5B" w:rsidSect="0032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0A5A"/>
    <w:multiLevelType w:val="multilevel"/>
    <w:tmpl w:val="C3B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51303"/>
    <w:rsid w:val="00151303"/>
    <w:rsid w:val="00323F5B"/>
    <w:rsid w:val="005314E4"/>
    <w:rsid w:val="00674489"/>
    <w:rsid w:val="00897EE8"/>
    <w:rsid w:val="00B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1303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151303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3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90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7432">
                          <w:marLeft w:val="2504"/>
                          <w:marRight w:val="25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8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2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7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6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94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5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88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7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61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14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94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7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76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2304</Words>
  <Characters>13133</Characters>
  <Application>Microsoft Office Word</Application>
  <DocSecurity>0</DocSecurity>
  <Lines>109</Lines>
  <Paragraphs>30</Paragraphs>
  <ScaleCrop>false</ScaleCrop>
  <Company>Microsoft</Company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APMATA</dc:creator>
  <cp:lastModifiedBy>APMATA</cp:lastModifiedBy>
  <cp:revision>4</cp:revision>
  <dcterms:created xsi:type="dcterms:W3CDTF">2015-12-23T18:26:00Z</dcterms:created>
  <dcterms:modified xsi:type="dcterms:W3CDTF">2016-01-10T18:11:00Z</dcterms:modified>
</cp:coreProperties>
</file>