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b/>
          <w:bCs/>
          <w:i/>
          <w:iCs/>
          <w:color w:val="364149"/>
          <w:sz w:val="21"/>
          <w:lang w:eastAsia="ru-RU"/>
        </w:rPr>
        <w:t>Человечество спасено самой мукой и стойкостью Ленинграда.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b/>
          <w:bCs/>
          <w:i/>
          <w:iCs/>
          <w:color w:val="364149"/>
          <w:sz w:val="21"/>
          <w:lang w:eastAsia="ru-RU"/>
        </w:rPr>
        <w:t>Г.К. Жуков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  <w:t>Урок сопровождается мультимедийной презентацией с кадрами военных лет, блокадный Ленинград, фото ветеранов, а также аудиозапись симфонии Шостаковича «Ленинградская».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  <w:t>Цель урока – дать представления о блокаде Ленинграда, причинах ее возникновения, о героизме жителей блокадного города; привить чувство гордости и патриотизма за свою Родину.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  <w:t>Подрастающее поколение должно ценить и помнить, что для нас сделало поколение освободителей. Они подарили нам жизнь. Блокада Ленинграда имела огромное политическое и стратегическое значение. Советские войска в битве за Ленинград оттянули на себя до 15-20% вражеских сил на Восточном фронте и всю финскую армию, разгромили до 50 немецких дивизий. Воины и жители города показали образцы героизма и самоотверженной преданности Родине.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  <w:t>Урок проводится в форме открытого мероприятия.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hyperlink r:id="rId6" w:history="1">
        <w:r w:rsidRPr="00274B3C">
          <w:rPr>
            <w:rFonts w:ascii="Georgia" w:eastAsia="Times New Roman" w:hAnsi="Georgia" w:cs="Times New Roman"/>
            <w:b/>
            <w:bCs/>
            <w:color w:val="647887"/>
            <w:sz w:val="21"/>
            <w:lang w:eastAsia="ru-RU"/>
          </w:rPr>
          <w:t>Презентация к уроку мужества «Блокада Ленинграда»</w:t>
        </w:r>
      </w:hyperlink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b/>
          <w:bCs/>
          <w:i/>
          <w:iCs/>
          <w:color w:val="364149"/>
          <w:sz w:val="21"/>
          <w:u w:val="single"/>
          <w:lang w:eastAsia="ru-RU"/>
        </w:rPr>
        <w:t>Слайд 1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Звучит отрывок из седьмой симфонии Д.Д. Шостаковича, которая была названа «Ленинградской».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b/>
          <w:bCs/>
          <w:color w:val="364149"/>
          <w:sz w:val="21"/>
          <w:lang w:eastAsia="ru-RU"/>
        </w:rPr>
        <w:t>Рассказ учителя музыки о седьмой симфонии Д.Д. Шостаковича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b/>
          <w:bCs/>
          <w:i/>
          <w:iCs/>
          <w:color w:val="364149"/>
          <w:sz w:val="21"/>
          <w:u w:val="single"/>
          <w:lang w:eastAsia="ru-RU"/>
        </w:rPr>
        <w:t>Слайд 2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Звучит продолжение седьмой симфонии Д.Д. Шостаковича.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b/>
          <w:bCs/>
          <w:color w:val="364149"/>
          <w:sz w:val="21"/>
          <w:lang w:eastAsia="ru-RU"/>
        </w:rPr>
        <w:t>Ведущий.   </w:t>
      </w:r>
      <w:r w:rsidRPr="00274B3C">
        <w:rPr>
          <w:rFonts w:ascii="Georgia" w:eastAsia="Times New Roman" w:hAnsi="Georgia" w:cs="Times New Roman"/>
          <w:b/>
          <w:bCs/>
          <w:i/>
          <w:iCs/>
          <w:color w:val="364149"/>
          <w:sz w:val="21"/>
          <w:u w:val="single"/>
          <w:lang w:eastAsia="ru-RU"/>
        </w:rPr>
        <w:t>Слайд 3,4,5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Февраль, какая длинная зима,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Как время медленно крадётся!..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В ночи ни люди, ни дома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Не знают, кто из них проснётся.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И поутру, когда ветра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Метелью застилают небо,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Опять короче, чем вчера,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Людская очередь за хлебом.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В нас голод убивает страх.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Но он же убивает силы...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lastRenderedPageBreak/>
        <w:t>На Пискарёвских пустырях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Всё шире братские могилы.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  <w:t>Анна Ахматова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b/>
          <w:bCs/>
          <w:color w:val="364149"/>
          <w:sz w:val="21"/>
          <w:lang w:eastAsia="ru-RU"/>
        </w:rPr>
        <w:t>Чтец 1.   </w:t>
      </w:r>
      <w:r w:rsidRPr="00274B3C">
        <w:rPr>
          <w:rFonts w:ascii="Georgia" w:eastAsia="Times New Roman" w:hAnsi="Georgia" w:cs="Times New Roman"/>
          <w:b/>
          <w:bCs/>
          <w:i/>
          <w:iCs/>
          <w:color w:val="364149"/>
          <w:sz w:val="21"/>
          <w:u w:val="single"/>
          <w:lang w:eastAsia="ru-RU"/>
        </w:rPr>
        <w:t>Слайд 6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Птицы смерти в зените стоят.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Кто идет выручать Ленинград?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Не шумите вокруг – он дышит.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Он живой еще, он все слышит.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  <w:t>Анна Ахматова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b/>
          <w:bCs/>
          <w:color w:val="364149"/>
          <w:sz w:val="21"/>
          <w:lang w:eastAsia="ru-RU"/>
        </w:rPr>
        <w:t>Ведущий. </w:t>
      </w:r>
      <w:r w:rsidRPr="00274B3C">
        <w:rPr>
          <w:rFonts w:ascii="Georgia" w:eastAsia="Times New Roman" w:hAnsi="Georgia" w:cs="Times New Roman"/>
          <w:b/>
          <w:bCs/>
          <w:i/>
          <w:iCs/>
          <w:color w:val="364149"/>
          <w:sz w:val="21"/>
          <w:u w:val="single"/>
          <w:lang w:eastAsia="ru-RU"/>
        </w:rPr>
        <w:t>Слайд 7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  <w:t>Одним из самых страшных событий военного времени стала блокада Ленинграда. День и ночь немцы бомбили славный город, отрезали все пути доставки продовольствия и связи с внешним миром, а город все равно устоял.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  <w:t>День снятия блокады Ленинграда мы помним, чтим и гордимся теми, кто освободил город и его жителей. Давайте сегодня еще раз вспомним ветеранов, блокадников и события тех страшных лет.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b/>
          <w:bCs/>
          <w:color w:val="364149"/>
          <w:sz w:val="21"/>
          <w:lang w:eastAsia="ru-RU"/>
        </w:rPr>
        <w:t>Чтец 2. </w:t>
      </w:r>
      <w:r w:rsidRPr="00274B3C">
        <w:rPr>
          <w:rFonts w:ascii="Georgia" w:eastAsia="Times New Roman" w:hAnsi="Georgia" w:cs="Times New Roman"/>
          <w:b/>
          <w:bCs/>
          <w:i/>
          <w:iCs/>
          <w:color w:val="364149"/>
          <w:sz w:val="21"/>
          <w:u w:val="single"/>
          <w:lang w:eastAsia="ru-RU"/>
        </w:rPr>
        <w:t>Слайд 8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Да! У ВОЙНЫ – не женское лицо,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Её глазницы – не глаза Мадонны…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Не молоком, а злобой и свинцом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Она свои питает батальоны.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Не матери Войну пускают в мир,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Не женщины Солдат рожают в муках,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И не пропахший порохом мундир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Они мечтают застегнуть на внуках!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Да! У Войны не женское лицо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Но захлебнувшись кровью и слезами,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Терновым коронована венцом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Глядит ПОБЕДА женскими глазами.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  <w:t>январь 2002 года, автор неизвестен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b/>
          <w:bCs/>
          <w:color w:val="364149"/>
          <w:sz w:val="21"/>
          <w:lang w:eastAsia="ru-RU"/>
        </w:rPr>
        <w:lastRenderedPageBreak/>
        <w:t>Ведущий.  </w:t>
      </w:r>
      <w:r w:rsidRPr="00274B3C">
        <w:rPr>
          <w:rFonts w:ascii="Georgia" w:eastAsia="Times New Roman" w:hAnsi="Georgia" w:cs="Times New Roman"/>
          <w:b/>
          <w:bCs/>
          <w:i/>
          <w:iCs/>
          <w:color w:val="364149"/>
          <w:sz w:val="21"/>
          <w:u w:val="single"/>
          <w:lang w:eastAsia="ru-RU"/>
        </w:rPr>
        <w:t>Слайд 9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  <w:t>Захват Ленинграда был составной частью разработанного нацистской Германией плана войны против СССР – плана «Барбаросса». Вспомним хронологию событий.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b/>
          <w:bCs/>
          <w:i/>
          <w:iCs/>
          <w:color w:val="364149"/>
          <w:sz w:val="21"/>
          <w:u w:val="single"/>
          <w:lang w:eastAsia="ru-RU"/>
        </w:rPr>
        <w:t>Слайд 10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b/>
          <w:bCs/>
          <w:color w:val="364149"/>
          <w:sz w:val="21"/>
          <w:lang w:eastAsia="ru-RU"/>
        </w:rPr>
        <w:t>1941 год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  <w:t>4 сентября – Начало артиллерийского обстрела Ленинграда.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  <w:t>8 октября – Сокращение норм довольствия войскам.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  <w:t>20 ноября – Начало движения транспорта по ледовой дороге через озеро.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  <w:t>9 декабря – Разгром немецкой группировки под Тихвином. Освобождение Тихвина от захватчиков.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b/>
          <w:bCs/>
          <w:color w:val="364149"/>
          <w:sz w:val="21"/>
          <w:lang w:eastAsia="ru-RU"/>
        </w:rPr>
        <w:t>1942 год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  <w:t>1 января – Открытие сквозного железнодорожного движения до Войбокало – Жихарево.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  <w:t>22 декабря – Указом Президиума Верховного Совета СССР учреждена медаль «За оборону Ленинграда».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b/>
          <w:bCs/>
          <w:color w:val="364149"/>
          <w:sz w:val="21"/>
          <w:lang w:eastAsia="ru-RU"/>
        </w:rPr>
        <w:t>1943 год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  <w:t>18 января – Прорыв блокады. Соединение Ленинградского и Волховского фронтов.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b/>
          <w:bCs/>
          <w:color w:val="364149"/>
          <w:sz w:val="21"/>
          <w:lang w:eastAsia="ru-RU"/>
        </w:rPr>
        <w:t>1944 год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  <w:t>14-27 января – Полное освобождение Ленинграда от вражеской блокады.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b/>
          <w:bCs/>
          <w:color w:val="364149"/>
          <w:sz w:val="21"/>
          <w:lang w:eastAsia="ru-RU"/>
        </w:rPr>
        <w:t>Чтец 2.  </w:t>
      </w:r>
      <w:r w:rsidRPr="00274B3C">
        <w:rPr>
          <w:rFonts w:ascii="Georgia" w:eastAsia="Times New Roman" w:hAnsi="Georgia" w:cs="Times New Roman"/>
          <w:b/>
          <w:bCs/>
          <w:i/>
          <w:iCs/>
          <w:color w:val="364149"/>
          <w:sz w:val="21"/>
          <w:u w:val="single"/>
          <w:lang w:eastAsia="ru-RU"/>
        </w:rPr>
        <w:t>Слайд 11, 12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b/>
          <w:bCs/>
          <w:i/>
          <w:iCs/>
          <w:color w:val="364149"/>
          <w:sz w:val="21"/>
          <w:lang w:eastAsia="ru-RU"/>
        </w:rPr>
        <w:t>В ПОСЛЕДНИЙ РАЗ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В последний раз во сне тревожном,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Перекосив от боли рот,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Я прокричу неосторожно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Свое последнее: «Вперед!»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И ты запомни: я не умер,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Я в бой ушел в последний раз.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В солдатском сердце замер зуммер,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И с миром связь оборвалась.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  <w:t>Михаил Дудин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b/>
          <w:bCs/>
          <w:i/>
          <w:iCs/>
          <w:color w:val="364149"/>
          <w:sz w:val="21"/>
          <w:u w:val="single"/>
          <w:lang w:eastAsia="ru-RU"/>
        </w:rPr>
        <w:t>Слайд 13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  <w:lastRenderedPageBreak/>
        <w:t>Шла эвакуация заводов, раненых – и вдруг все оборвалось. С крыш домов были видны огненные кольца от горящих деревень и вагонов на путях. «Товарищи! Мы в огненном кольце», – писала Ольга Берггольц.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b/>
          <w:bCs/>
          <w:color w:val="364149"/>
          <w:sz w:val="21"/>
          <w:lang w:eastAsia="ru-RU"/>
        </w:rPr>
        <w:t>Ведущий.  </w:t>
      </w:r>
      <w:r w:rsidRPr="00274B3C">
        <w:rPr>
          <w:rFonts w:ascii="Georgia" w:eastAsia="Times New Roman" w:hAnsi="Georgia" w:cs="Times New Roman"/>
          <w:b/>
          <w:bCs/>
          <w:i/>
          <w:iCs/>
          <w:color w:val="364149"/>
          <w:sz w:val="21"/>
          <w:u w:val="single"/>
          <w:lang w:eastAsia="ru-RU"/>
        </w:rPr>
        <w:t>Слайд 14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  <w:t>Что самое страшное, ведь там были дети, маленькие, но уже так повзрослевшие.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  <w:t>Раиса Яковлевна Артемова, ветеран труда, жительница блокадного Ленинграда, вспоминает: «Я просила порезать кусочек хлеба на более мелкие части, чтоб было «много», а потом плакала, когда они, усохнув, становились маленькими».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b/>
          <w:bCs/>
          <w:color w:val="364149"/>
          <w:sz w:val="21"/>
          <w:lang w:eastAsia="ru-RU"/>
        </w:rPr>
        <w:t>Чтец 1.  </w:t>
      </w:r>
      <w:r w:rsidRPr="00274B3C">
        <w:rPr>
          <w:rFonts w:ascii="Georgia" w:eastAsia="Times New Roman" w:hAnsi="Georgia" w:cs="Times New Roman"/>
          <w:b/>
          <w:bCs/>
          <w:i/>
          <w:iCs/>
          <w:color w:val="364149"/>
          <w:sz w:val="21"/>
          <w:u w:val="single"/>
          <w:lang w:eastAsia="ru-RU"/>
        </w:rPr>
        <w:t>Слайд 15,16,17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b/>
          <w:bCs/>
          <w:i/>
          <w:iCs/>
          <w:color w:val="364149"/>
          <w:sz w:val="21"/>
          <w:lang w:eastAsia="ru-RU"/>
        </w:rPr>
        <w:t>ДЕТИ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Все это называется – блокада.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И детский плач в разломанном гнезде...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Детей не надо в городе, не надо,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Ведь родина согреет их везде.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Детей не надо в городе военном,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Боец не должен сберегать паек,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Нести домой. Не смеет неизменно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Его преследовать ребячий голосок.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И в свисте пуль, и в завыванье бомбы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Нельзя нам слышать детских ножек бег.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Бомбоубежищ катакомбы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Не детям бы запоминать навек.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Они вернутся в дом. Их страх не нужен.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Мы защитим, мы сбережем их дом.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Мать будет матерью. И муж вернется мужем.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И дети будут здесь. Но не сейчас. Потом.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  <w:t>Елена Вечтомова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b/>
          <w:bCs/>
          <w:color w:val="364149"/>
          <w:sz w:val="21"/>
          <w:lang w:eastAsia="ru-RU"/>
        </w:rPr>
        <w:t>Ведущий.</w:t>
      </w:r>
      <w:r w:rsidRPr="00274B3C">
        <w:rPr>
          <w:rFonts w:ascii="Georgia" w:eastAsia="Times New Roman" w:hAnsi="Georgia" w:cs="Times New Roman"/>
          <w:color w:val="364149"/>
          <w:sz w:val="21"/>
          <w:lang w:eastAsia="ru-RU"/>
        </w:rPr>
        <w:t> </w:t>
      </w:r>
      <w:r w:rsidRPr="00274B3C"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  <w:t>Дни шли, и в городе настал ГОЛОД…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b/>
          <w:bCs/>
          <w:i/>
          <w:iCs/>
          <w:color w:val="364149"/>
          <w:sz w:val="21"/>
          <w:u w:val="single"/>
          <w:lang w:eastAsia="ru-RU"/>
        </w:rPr>
        <w:t>Слайд 18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  <w:t xml:space="preserve">В колхозах и совхозах блокадного кольца с полей и огородов собирали все, что могло пригодиться в пищу. Однако все эти меры не могли спасти от голода. 20 ноября – в пятый раз </w:t>
      </w:r>
      <w:r w:rsidRPr="00274B3C"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  <w:lastRenderedPageBreak/>
        <w:t>населению и в третий раз войскам – пришлось сократить нормы выдачи хлеба. Воины на передовой стали получать 500 граммов в сутки, рабочие – 250 граммов, служащие, иждивенцы и воины, не находящиеся на передовой, – 125 граммов. И кроме хлеба, почти ничего. В блокированном Ленинграде начался голод.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b/>
          <w:bCs/>
          <w:color w:val="364149"/>
          <w:sz w:val="21"/>
          <w:lang w:eastAsia="ru-RU"/>
        </w:rPr>
        <w:t>Чтец 2. </w:t>
      </w:r>
      <w:r w:rsidRPr="00274B3C">
        <w:rPr>
          <w:rFonts w:ascii="Georgia" w:eastAsia="Times New Roman" w:hAnsi="Georgia" w:cs="Times New Roman"/>
          <w:b/>
          <w:bCs/>
          <w:i/>
          <w:iCs/>
          <w:color w:val="364149"/>
          <w:sz w:val="21"/>
          <w:u w:val="single"/>
          <w:lang w:eastAsia="ru-RU"/>
        </w:rPr>
        <w:t>Слайд 19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  <w:t>Хлеб на 40 % состоял из солода, овса и шелухи, а позже целлюлозы (в разное время от 20 до 50 %)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b/>
          <w:bCs/>
          <w:color w:val="364149"/>
          <w:sz w:val="21"/>
          <w:lang w:eastAsia="ru-RU"/>
        </w:rPr>
        <w:t>Ведущий. </w:t>
      </w:r>
      <w:r w:rsidRPr="00274B3C">
        <w:rPr>
          <w:rFonts w:ascii="Georgia" w:eastAsia="Times New Roman" w:hAnsi="Georgia" w:cs="Times New Roman"/>
          <w:b/>
          <w:bCs/>
          <w:i/>
          <w:iCs/>
          <w:color w:val="364149"/>
          <w:sz w:val="21"/>
          <w:u w:val="single"/>
          <w:lang w:eastAsia="ru-RU"/>
        </w:rPr>
        <w:t>Слайд 20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  <w:t>От голода во время блокады погибло около 850 тысяч человек. Вечная им память.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b/>
          <w:bCs/>
          <w:color w:val="364149"/>
          <w:sz w:val="21"/>
          <w:lang w:eastAsia="ru-RU"/>
        </w:rPr>
        <w:t>Чтец 1. </w:t>
      </w:r>
      <w:r w:rsidRPr="00274B3C">
        <w:rPr>
          <w:rFonts w:ascii="Georgia" w:eastAsia="Times New Roman" w:hAnsi="Georgia" w:cs="Times New Roman"/>
          <w:b/>
          <w:bCs/>
          <w:i/>
          <w:iCs/>
          <w:color w:val="364149"/>
          <w:sz w:val="21"/>
          <w:u w:val="single"/>
          <w:lang w:eastAsia="ru-RU"/>
        </w:rPr>
        <w:t>Слайд 21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Я только раз  видала  рукопашный,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Раз наяву. И тысячу – во сне.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Кто говорит, что на войне не страшно,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Тот ничего не знает о войне.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  <w:t>1943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b/>
          <w:bCs/>
          <w:color w:val="364149"/>
          <w:sz w:val="21"/>
          <w:lang w:eastAsia="ru-RU"/>
        </w:rPr>
        <w:t>Ведущий.  </w:t>
      </w:r>
      <w:r w:rsidRPr="00274B3C">
        <w:rPr>
          <w:rFonts w:ascii="Georgia" w:eastAsia="Times New Roman" w:hAnsi="Georgia" w:cs="Times New Roman"/>
          <w:b/>
          <w:bCs/>
          <w:i/>
          <w:iCs/>
          <w:color w:val="364149"/>
          <w:sz w:val="21"/>
          <w:u w:val="single"/>
          <w:lang w:eastAsia="ru-RU"/>
        </w:rPr>
        <w:t>Слайд 22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  <w:t>Многие знают печальную историю 11-летней ленинградской школьницы Тани Савичевой. Большая дружная семья Савичевых жила на Васильевском острове. Блокада отняла у девочки родных и сделала ее сиротой.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  <w:t>В те жуткие дни Таня сделала в записной книжке девять коротких записей.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b/>
          <w:bCs/>
          <w:color w:val="364149"/>
          <w:sz w:val="21"/>
          <w:lang w:eastAsia="ru-RU"/>
        </w:rPr>
        <w:t>Чтец 1. </w:t>
      </w:r>
      <w:r w:rsidRPr="00274B3C"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  <w:t>«Женя умерла 28 декабря в 12.00 утра 1941 года»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b/>
          <w:bCs/>
          <w:color w:val="364149"/>
          <w:sz w:val="21"/>
          <w:lang w:eastAsia="ru-RU"/>
        </w:rPr>
        <w:t>Чтец 2. </w:t>
      </w:r>
      <w:r w:rsidRPr="00274B3C"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  <w:t>«Бабушка умерла 25 января в 3 часа дня 1942 года»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b/>
          <w:bCs/>
          <w:color w:val="364149"/>
          <w:sz w:val="21"/>
          <w:lang w:eastAsia="ru-RU"/>
        </w:rPr>
        <w:t>Чтец 1. </w:t>
      </w:r>
      <w:r w:rsidRPr="00274B3C"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  <w:t>«Лека умер 17 марта в 5 часов утра 1942 года»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b/>
          <w:bCs/>
          <w:color w:val="364149"/>
          <w:sz w:val="21"/>
          <w:lang w:eastAsia="ru-RU"/>
        </w:rPr>
        <w:t>Чтец 2. </w:t>
      </w:r>
      <w:r w:rsidRPr="00274B3C"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  <w:t>«Дядя Вася умер в 2 часа ночи 14 апреля 1942 года»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b/>
          <w:bCs/>
          <w:color w:val="364149"/>
          <w:sz w:val="21"/>
          <w:lang w:eastAsia="ru-RU"/>
        </w:rPr>
        <w:t>Чтец 1. </w:t>
      </w:r>
      <w:r w:rsidRPr="00274B3C"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  <w:t>«Дядя Леша умер 10 мая в 4 часа дня 1942 года»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b/>
          <w:bCs/>
          <w:color w:val="364149"/>
          <w:sz w:val="21"/>
          <w:lang w:eastAsia="ru-RU"/>
        </w:rPr>
        <w:t>Чтец 2. </w:t>
      </w:r>
      <w:r w:rsidRPr="00274B3C"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  <w:t>«Мама умерла 13 мая в 7.30 утра 1942 года»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b/>
          <w:bCs/>
          <w:color w:val="364149"/>
          <w:sz w:val="21"/>
          <w:lang w:eastAsia="ru-RU"/>
        </w:rPr>
        <w:t>Чтец 1. </w:t>
      </w:r>
      <w:r w:rsidRPr="00274B3C"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  <w:t>«Савичевы умерли»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b/>
          <w:bCs/>
          <w:color w:val="364149"/>
          <w:sz w:val="21"/>
          <w:lang w:eastAsia="ru-RU"/>
        </w:rPr>
        <w:t>Чтец 2. </w:t>
      </w:r>
      <w:r w:rsidRPr="00274B3C"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  <w:t>«Умерли все»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b/>
          <w:bCs/>
          <w:color w:val="364149"/>
          <w:sz w:val="21"/>
          <w:lang w:eastAsia="ru-RU"/>
        </w:rPr>
        <w:t>Чтец 1. </w:t>
      </w:r>
      <w:r w:rsidRPr="00274B3C"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  <w:t>«Осталась одна Таня»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b/>
          <w:bCs/>
          <w:color w:val="364149"/>
          <w:sz w:val="21"/>
          <w:lang w:eastAsia="ru-RU"/>
        </w:rPr>
        <w:t>Ведущий.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  <w:lastRenderedPageBreak/>
        <w:t>При первой возможности Таню Савичеву вывезли с детским домом в Горьковскую область. Но крайнее истощение, нервное потрясение сломили девочку, и она вскоре умерла. 19 мая 1972 года на могиле Тани был поставлен памятник.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b/>
          <w:bCs/>
          <w:color w:val="364149"/>
          <w:sz w:val="21"/>
          <w:lang w:eastAsia="ru-RU"/>
        </w:rPr>
        <w:t>Чтец 1. </w:t>
      </w:r>
      <w:r w:rsidRPr="00274B3C"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  <w:t>Давайте посмотрим на фотографии ветеранов-фронтовиков Великой Отечественной войны, которые прорывали кольцо блокады.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b/>
          <w:bCs/>
          <w:i/>
          <w:iCs/>
          <w:color w:val="364149"/>
          <w:sz w:val="21"/>
          <w:u w:val="single"/>
          <w:lang w:eastAsia="ru-RU"/>
        </w:rPr>
        <w:t>Слайд  23, 24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b/>
          <w:bCs/>
          <w:color w:val="364149"/>
          <w:sz w:val="21"/>
          <w:lang w:eastAsia="ru-RU"/>
        </w:rPr>
        <w:t>Чтец 2.  </w:t>
      </w:r>
      <w:r w:rsidRPr="00274B3C">
        <w:rPr>
          <w:rFonts w:ascii="Georgia" w:eastAsia="Times New Roman" w:hAnsi="Georgia" w:cs="Times New Roman"/>
          <w:b/>
          <w:bCs/>
          <w:i/>
          <w:iCs/>
          <w:color w:val="364149"/>
          <w:sz w:val="21"/>
          <w:u w:val="single"/>
          <w:lang w:eastAsia="ru-RU"/>
        </w:rPr>
        <w:t>Слайд 25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  <w:t>Бессмертен подвиг ленинградцев в грозную пору Великой Отечественной войны. Ни жестокие бомбардировки с воздуха, ни артиллерийский обстрел, ни постоянная угроза смерти не сломали железной воли и патриотического духа ленинградцев.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b/>
          <w:bCs/>
          <w:color w:val="364149"/>
          <w:sz w:val="21"/>
          <w:lang w:eastAsia="ru-RU"/>
        </w:rPr>
        <w:t>Чтец 1.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  <w:t>Девятисотдневная защита осажденного города – это легендарная повесть мужества и геройства, которая вызвала удивление и восхищение современников и навсегда останется в памяти грядущих поколений. Ленинградцы до конца остались верными Родине. Город-герой – вот имя, которое благодарно присвоил Ленинграду советский народ.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b/>
          <w:bCs/>
          <w:color w:val="364149"/>
          <w:sz w:val="21"/>
          <w:lang w:eastAsia="ru-RU"/>
        </w:rPr>
        <w:t>Ведущий.</w:t>
      </w:r>
      <w:r w:rsidRPr="00274B3C">
        <w:rPr>
          <w:rFonts w:ascii="Georgia" w:eastAsia="Times New Roman" w:hAnsi="Georgia" w:cs="Times New Roman"/>
          <w:color w:val="364149"/>
          <w:sz w:val="21"/>
          <w:lang w:eastAsia="ru-RU"/>
        </w:rPr>
        <w:t> </w:t>
      </w:r>
      <w:r w:rsidRPr="00274B3C">
        <w:rPr>
          <w:rFonts w:ascii="Georgia" w:eastAsia="Times New Roman" w:hAnsi="Georgia" w:cs="Times New Roman"/>
          <w:b/>
          <w:bCs/>
          <w:i/>
          <w:iCs/>
          <w:color w:val="364149"/>
          <w:sz w:val="21"/>
          <w:u w:val="single"/>
          <w:lang w:eastAsia="ru-RU"/>
        </w:rPr>
        <w:t>Слайд 26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  <w:t>Среди нас с Вами живут или жили воины, которые ничего не боялись, шли к Победе. Это наши деды, прадеды… Вечная им память.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b/>
          <w:bCs/>
          <w:color w:val="364149"/>
          <w:sz w:val="21"/>
          <w:lang w:eastAsia="ru-RU"/>
        </w:rPr>
        <w:t>Чтец 2.  </w:t>
      </w:r>
      <w:r w:rsidRPr="00274B3C">
        <w:rPr>
          <w:rFonts w:ascii="Georgia" w:eastAsia="Times New Roman" w:hAnsi="Georgia" w:cs="Times New Roman"/>
          <w:b/>
          <w:bCs/>
          <w:i/>
          <w:iCs/>
          <w:color w:val="364149"/>
          <w:sz w:val="21"/>
          <w:u w:val="single"/>
          <w:lang w:eastAsia="ru-RU"/>
        </w:rPr>
        <w:t>Слайд  27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b/>
          <w:bCs/>
          <w:i/>
          <w:iCs/>
          <w:color w:val="364149"/>
          <w:sz w:val="21"/>
          <w:lang w:eastAsia="ru-RU"/>
        </w:rPr>
        <w:t>РЕКВИЕМ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Помните!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Через века,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через года, –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помните!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О тех,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кто уже не придет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никогда, –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помните!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Не плачьте!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В горле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сдержите стоны,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горькие стоны.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Памяти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lastRenderedPageBreak/>
        <w:t>павших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будьте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достойны!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Вечно достойны!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Хлебом и песней,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Мечтой и стихами,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жизнью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просторной,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каждой секундой,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каждым дыханьем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будьте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достойны!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Люди!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Покуда сердца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стучатся, –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помните!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Какою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ценою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завоевано счастье,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пожалуйста, –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помните!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  <w:t>Р. Рождественский.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b/>
          <w:bCs/>
          <w:color w:val="364149"/>
          <w:sz w:val="21"/>
          <w:lang w:eastAsia="ru-RU"/>
        </w:rPr>
        <w:t>Ведущий.  </w:t>
      </w:r>
      <w:r w:rsidRPr="00274B3C">
        <w:rPr>
          <w:rFonts w:ascii="Georgia" w:eastAsia="Times New Roman" w:hAnsi="Georgia" w:cs="Times New Roman"/>
          <w:b/>
          <w:bCs/>
          <w:i/>
          <w:iCs/>
          <w:color w:val="364149"/>
          <w:sz w:val="21"/>
          <w:u w:val="single"/>
          <w:lang w:eastAsia="ru-RU"/>
        </w:rPr>
        <w:t>Слайд 28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  <w:r w:rsidRPr="00274B3C"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  <w:t>Почтить память погибших от голода и холода в блокадном Ленинграде, воинов павших и умерших от ран, защищавших и прорывавших кольцо блокады Ленинграда, прошу всех встать. Объявляется минута молчания.</w:t>
      </w:r>
    </w:p>
    <w:p w:rsidR="00274B3C" w:rsidRDefault="00274B3C" w:rsidP="00274B3C">
      <w:pPr>
        <w:shd w:val="clear" w:color="auto" w:fill="FFFFFF"/>
        <w:tabs>
          <w:tab w:val="left" w:pos="2685"/>
        </w:tabs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</w:pPr>
      <w:r w:rsidRPr="00274B3C"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>(Звучит метроном)</w:t>
      </w:r>
      <w:r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  <w:tab/>
      </w:r>
    </w:p>
    <w:p w:rsidR="00274B3C" w:rsidRDefault="00274B3C" w:rsidP="00274B3C">
      <w:pPr>
        <w:shd w:val="clear" w:color="auto" w:fill="FFFFFF"/>
        <w:tabs>
          <w:tab w:val="left" w:pos="2685"/>
        </w:tabs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</w:pPr>
    </w:p>
    <w:p w:rsidR="00274B3C" w:rsidRDefault="00274B3C" w:rsidP="00274B3C">
      <w:pPr>
        <w:shd w:val="clear" w:color="auto" w:fill="FFFFFF"/>
        <w:tabs>
          <w:tab w:val="left" w:pos="2685"/>
        </w:tabs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</w:pPr>
    </w:p>
    <w:p w:rsidR="00274B3C" w:rsidRPr="00274B3C" w:rsidRDefault="00274B3C" w:rsidP="00274B3C">
      <w:pPr>
        <w:shd w:val="clear" w:color="auto" w:fill="FFFFFF"/>
        <w:tabs>
          <w:tab w:val="left" w:pos="2685"/>
        </w:tabs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i/>
          <w:iCs/>
          <w:color w:val="364149"/>
          <w:sz w:val="28"/>
          <w:szCs w:val="28"/>
          <w:lang w:eastAsia="ru-RU"/>
        </w:rPr>
      </w:pPr>
      <w:r w:rsidRPr="00274B3C">
        <w:rPr>
          <w:rFonts w:ascii="Georgia" w:eastAsia="Times New Roman" w:hAnsi="Georgia" w:cs="Times New Roman"/>
          <w:b/>
          <w:i/>
          <w:iCs/>
          <w:color w:val="364149"/>
          <w:sz w:val="28"/>
          <w:szCs w:val="28"/>
          <w:lang w:eastAsia="ru-RU"/>
        </w:rPr>
        <w:lastRenderedPageBreak/>
        <w:t>Муниципальное казённое образовательное учреждение</w:t>
      </w:r>
    </w:p>
    <w:p w:rsidR="00274B3C" w:rsidRPr="00274B3C" w:rsidRDefault="00274B3C" w:rsidP="00274B3C">
      <w:pPr>
        <w:shd w:val="clear" w:color="auto" w:fill="FFFFFF"/>
        <w:tabs>
          <w:tab w:val="left" w:pos="2685"/>
        </w:tabs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i/>
          <w:iCs/>
          <w:color w:val="364149"/>
          <w:sz w:val="28"/>
          <w:szCs w:val="28"/>
          <w:lang w:eastAsia="ru-RU"/>
        </w:rPr>
      </w:pPr>
      <w:r w:rsidRPr="00274B3C">
        <w:rPr>
          <w:rFonts w:ascii="Georgia" w:eastAsia="Times New Roman" w:hAnsi="Georgia" w:cs="Times New Roman"/>
          <w:b/>
          <w:i/>
          <w:iCs/>
          <w:color w:val="364149"/>
          <w:sz w:val="28"/>
          <w:szCs w:val="28"/>
          <w:lang w:eastAsia="ru-RU"/>
        </w:rPr>
        <w:t>« Гимназия № 4 г. Усть – Джегуты»</w:t>
      </w:r>
    </w:p>
    <w:p w:rsidR="00274B3C" w:rsidRDefault="00274B3C" w:rsidP="00274B3C">
      <w:pPr>
        <w:shd w:val="clear" w:color="auto" w:fill="FFFFFF"/>
        <w:tabs>
          <w:tab w:val="left" w:pos="2685"/>
        </w:tabs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iCs/>
          <w:color w:val="364149"/>
          <w:sz w:val="21"/>
          <w:lang w:eastAsia="ru-RU"/>
        </w:rPr>
      </w:pPr>
    </w:p>
    <w:p w:rsidR="00274B3C" w:rsidRPr="00274B3C" w:rsidRDefault="00274B3C" w:rsidP="00274B3C">
      <w:pPr>
        <w:shd w:val="clear" w:color="auto" w:fill="FFFFFF"/>
        <w:tabs>
          <w:tab w:val="left" w:pos="2685"/>
        </w:tabs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4149"/>
          <w:sz w:val="21"/>
          <w:szCs w:val="21"/>
          <w:lang w:eastAsia="ru-RU"/>
        </w:rPr>
      </w:pPr>
    </w:p>
    <w:p w:rsidR="00274B3C" w:rsidRPr="00274B3C" w:rsidRDefault="00274B3C" w:rsidP="00274B3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32A2F"/>
          <w:sz w:val="21"/>
          <w:szCs w:val="21"/>
          <w:lang w:eastAsia="ru-RU"/>
        </w:rPr>
      </w:pPr>
      <w:hyperlink r:id="rId7" w:tgtFrame="_blank" w:history="1">
        <w:r w:rsidRPr="00274B3C">
          <w:rPr>
            <w:rFonts w:ascii="Georgia" w:eastAsia="Times New Roman" w:hAnsi="Georgia" w:cs="Times New Roman"/>
            <w:color w:val="4A5864"/>
            <w:sz w:val="21"/>
            <w:szCs w:val="2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Баннер" href="http://furtuna.org.ru/index.php?option=com_banners&amp;task=click&amp;bid=3" target="&quot;_blank&quot;" style="width:24pt;height:24pt" o:button="t"/>
          </w:pict>
        </w:r>
      </w:hyperlink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 w:themeColor="text1"/>
          <w:sz w:val="56"/>
          <w:szCs w:val="56"/>
          <w:lang w:eastAsia="ru-RU"/>
        </w:rPr>
      </w:pPr>
      <w:r w:rsidRPr="00274B3C">
        <w:rPr>
          <w:rFonts w:ascii="Georgia" w:eastAsia="Times New Roman" w:hAnsi="Georgia" w:cs="Times New Roman"/>
          <w:b/>
          <w:bCs/>
          <w:color w:val="000000" w:themeColor="text1"/>
          <w:sz w:val="56"/>
          <w:szCs w:val="56"/>
          <w:lang w:eastAsia="ru-RU"/>
        </w:rPr>
        <w:t xml:space="preserve">Урок мужества </w:t>
      </w: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FF0000"/>
          <w:sz w:val="52"/>
          <w:szCs w:val="52"/>
          <w:lang w:eastAsia="ru-RU"/>
        </w:rPr>
      </w:pPr>
      <w:r w:rsidRPr="00274B3C">
        <w:rPr>
          <w:rFonts w:ascii="Georgia" w:eastAsia="Times New Roman" w:hAnsi="Georgia" w:cs="Times New Roman"/>
          <w:b/>
          <w:bCs/>
          <w:color w:val="FF0000"/>
          <w:sz w:val="52"/>
          <w:szCs w:val="52"/>
          <w:lang w:eastAsia="ru-RU"/>
        </w:rPr>
        <w:t>«Блокада Ленинграда»,</w:t>
      </w:r>
    </w:p>
    <w:p w:rsidR="00274B3C" w:rsidRDefault="00274B3C" w:rsidP="00274B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274B3C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посвященный Дню снятия блокады города Ленинграда</w:t>
      </w:r>
    </w:p>
    <w:p w:rsidR="00274B3C" w:rsidRDefault="00274B3C" w:rsidP="00274B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274B3C" w:rsidRPr="00274B3C" w:rsidRDefault="00274B3C" w:rsidP="00274B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E9318B" w:rsidRDefault="008D192E">
      <w:r>
        <w:rPr>
          <w:noProof/>
          <w:lang w:eastAsia="ru-RU"/>
        </w:rPr>
        <w:drawing>
          <wp:inline distT="0" distB="0" distL="0" distR="0">
            <wp:extent cx="5940425" cy="3655646"/>
            <wp:effectExtent l="19050" t="0" r="3175" b="0"/>
            <wp:docPr id="3" name="Рисунок 3" descr="Вторая мировая война 1939 - 1945гг. - Страниц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торая мировая война 1939 - 1945гг. - Страница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92E" w:rsidRDefault="008D192E"/>
    <w:p w:rsidR="008D192E" w:rsidRDefault="008D192E"/>
    <w:p w:rsidR="008D192E" w:rsidRPr="008D192E" w:rsidRDefault="008D192E" w:rsidP="008D192E">
      <w:pPr>
        <w:jc w:val="right"/>
        <w:rPr>
          <w:b/>
          <w:sz w:val="28"/>
          <w:szCs w:val="28"/>
        </w:rPr>
      </w:pPr>
      <w:r w:rsidRPr="008D192E">
        <w:rPr>
          <w:b/>
          <w:sz w:val="28"/>
          <w:szCs w:val="28"/>
        </w:rPr>
        <w:t>Провела  учитель начальных классов : Гулевская Е.И.</w:t>
      </w:r>
    </w:p>
    <w:p w:rsidR="008D192E" w:rsidRPr="008D192E" w:rsidRDefault="008D192E" w:rsidP="008D192E">
      <w:pPr>
        <w:jc w:val="center"/>
        <w:rPr>
          <w:b/>
          <w:sz w:val="28"/>
          <w:szCs w:val="28"/>
        </w:rPr>
      </w:pPr>
      <w:r w:rsidRPr="008D192E">
        <w:rPr>
          <w:b/>
          <w:sz w:val="28"/>
          <w:szCs w:val="28"/>
        </w:rPr>
        <w:t>2015г.</w:t>
      </w:r>
    </w:p>
    <w:sectPr w:rsidR="008D192E" w:rsidRPr="008D192E" w:rsidSect="00274B3C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89F" w:rsidRDefault="00D7589F" w:rsidP="00274B3C">
      <w:pPr>
        <w:spacing w:after="0" w:line="240" w:lineRule="auto"/>
      </w:pPr>
      <w:r>
        <w:separator/>
      </w:r>
    </w:p>
  </w:endnote>
  <w:endnote w:type="continuationSeparator" w:id="1">
    <w:p w:rsidR="00D7589F" w:rsidRDefault="00D7589F" w:rsidP="0027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89F" w:rsidRDefault="00D7589F" w:rsidP="00274B3C">
      <w:pPr>
        <w:spacing w:after="0" w:line="240" w:lineRule="auto"/>
      </w:pPr>
      <w:r>
        <w:separator/>
      </w:r>
    </w:p>
  </w:footnote>
  <w:footnote w:type="continuationSeparator" w:id="1">
    <w:p w:rsidR="00D7589F" w:rsidRDefault="00D7589F" w:rsidP="0027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B3C"/>
    <w:rsid w:val="00274B3C"/>
    <w:rsid w:val="008D192E"/>
    <w:rsid w:val="00D7589F"/>
    <w:rsid w:val="00E9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B3C"/>
    <w:rPr>
      <w:b/>
      <w:bCs/>
    </w:rPr>
  </w:style>
  <w:style w:type="character" w:styleId="a5">
    <w:name w:val="Emphasis"/>
    <w:basedOn w:val="a0"/>
    <w:uiPriority w:val="20"/>
    <w:qFormat/>
    <w:rsid w:val="00274B3C"/>
    <w:rPr>
      <w:i/>
      <w:iCs/>
    </w:rPr>
  </w:style>
  <w:style w:type="character" w:customStyle="1" w:styleId="apple-converted-space">
    <w:name w:val="apple-converted-space"/>
    <w:basedOn w:val="a0"/>
    <w:rsid w:val="00274B3C"/>
  </w:style>
  <w:style w:type="paragraph" w:styleId="a6">
    <w:name w:val="header"/>
    <w:basedOn w:val="a"/>
    <w:link w:val="a7"/>
    <w:uiPriority w:val="99"/>
    <w:semiHidden/>
    <w:unhideWhenUsed/>
    <w:rsid w:val="00274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4B3C"/>
  </w:style>
  <w:style w:type="paragraph" w:styleId="a8">
    <w:name w:val="footer"/>
    <w:basedOn w:val="a"/>
    <w:link w:val="a9"/>
    <w:uiPriority w:val="99"/>
    <w:semiHidden/>
    <w:unhideWhenUsed/>
    <w:rsid w:val="00274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4B3C"/>
  </w:style>
  <w:style w:type="paragraph" w:styleId="aa">
    <w:name w:val="Balloon Text"/>
    <w:basedOn w:val="a"/>
    <w:link w:val="ab"/>
    <w:uiPriority w:val="99"/>
    <w:semiHidden/>
    <w:unhideWhenUsed/>
    <w:rsid w:val="008D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1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108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13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412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furtuna.org.ru/index.php?option=com_banners&amp;task=click&amp;bid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o.nios.ru/files/033/vizhit_vopreki.ppt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2015-01-26T21:41:00Z</cp:lastPrinted>
  <dcterms:created xsi:type="dcterms:W3CDTF">2015-01-26T21:28:00Z</dcterms:created>
  <dcterms:modified xsi:type="dcterms:W3CDTF">2015-01-26T21:42:00Z</dcterms:modified>
</cp:coreProperties>
</file>