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C" w:rsidRPr="00EB25FC" w:rsidRDefault="00EB25FC" w:rsidP="00EB25FC">
      <w:pPr>
        <w:jc w:val="center"/>
        <w:rPr>
          <w:rFonts w:ascii="Times New Roman" w:eastAsia="Times New Roman CYR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 CYR" w:hAnsi="Times New Roman" w:cs="Times New Roman"/>
          <w:b/>
          <w:bCs/>
          <w:sz w:val="40"/>
          <w:szCs w:val="40"/>
        </w:rPr>
        <w:t xml:space="preserve">МАДОУ </w:t>
      </w: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Pr="00EB25FC">
        <w:rPr>
          <w:rFonts w:ascii="Times New Roman" w:eastAsia="Times New Roman CYR" w:hAnsi="Times New Roman" w:cs="Times New Roman"/>
          <w:b/>
          <w:bCs/>
          <w:sz w:val="40"/>
          <w:szCs w:val="40"/>
        </w:rPr>
        <w:t>Детский сад</w:t>
      </w: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» №104 </w:t>
      </w:r>
      <w:r w:rsidRPr="00EB25FC">
        <w:rPr>
          <w:rFonts w:ascii="Times New Roman" w:eastAsia="Times New Roman CYR" w:hAnsi="Times New Roman" w:cs="Times New Roman"/>
          <w:b/>
          <w:bCs/>
          <w:sz w:val="40"/>
          <w:szCs w:val="40"/>
        </w:rPr>
        <w:t>комбинированного  вида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spacing w:line="100" w:lineRule="atLeast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52"/>
          <w:szCs w:val="52"/>
        </w:rPr>
      </w:pP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B25FC">
        <w:rPr>
          <w:rFonts w:ascii="Times New Roman" w:eastAsia="Times New Roman CYR" w:hAnsi="Times New Roman" w:cs="Times New Roman"/>
          <w:b/>
          <w:bCs/>
          <w:sz w:val="52"/>
          <w:szCs w:val="52"/>
        </w:rPr>
        <w:t xml:space="preserve">Тема: </w:t>
      </w:r>
      <w:r w:rsidRPr="00EB25FC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Pr="00B406DD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  <w:t>С чего начинается Родина</w:t>
      </w:r>
      <w:r w:rsidRPr="00EB25FC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9A6E4"/>
          <w:sz w:val="44"/>
          <w:szCs w:val="44"/>
        </w:rPr>
      </w:pPr>
      <w:r w:rsidRPr="00B406DD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Проект по патриотическому воспитанию детей старшего дошкольного возраста</w:t>
      </w:r>
      <w:r w:rsidRPr="00EB25FC">
        <w:rPr>
          <w:rFonts w:ascii="Times New Roman" w:eastAsia="Times New Roman" w:hAnsi="Times New Roman" w:cs="Times New Roman"/>
          <w:b/>
          <w:bCs/>
          <w:i/>
          <w:color w:val="2F2D26"/>
          <w:sz w:val="44"/>
          <w:szCs w:val="44"/>
        </w:rPr>
        <w:t xml:space="preserve"> 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44"/>
          <w:szCs w:val="44"/>
        </w:rPr>
      </w:pPr>
      <w:r w:rsidRPr="00EB25FC">
        <w:rPr>
          <w:rFonts w:ascii="Times New Roman" w:eastAsia="Times New Roman CYR" w:hAnsi="Times New Roman" w:cs="Times New Roman"/>
          <w:b/>
          <w:bCs/>
          <w:sz w:val="44"/>
          <w:szCs w:val="44"/>
        </w:rPr>
        <w:t xml:space="preserve"> 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          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</w:t>
      </w:r>
    </w:p>
    <w:p w:rsidR="00EB25FC" w:rsidRPr="00EB25FC" w:rsidRDefault="00EB25FC" w:rsidP="00EB25FC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Pr="00EB25FC">
        <w:rPr>
          <w:rFonts w:ascii="Times New Roman" w:eastAsia="Times New Roman CYR" w:hAnsi="Times New Roman" w:cs="Times New Roman"/>
          <w:b/>
          <w:bCs/>
          <w:sz w:val="40"/>
          <w:szCs w:val="40"/>
        </w:rPr>
        <w:t xml:space="preserve">Беляева Н.А. </w:t>
      </w:r>
    </w:p>
    <w:p w:rsidR="00EB25FC" w:rsidRPr="00EB25FC" w:rsidRDefault="00EB25FC" w:rsidP="00EB25FC">
      <w:pPr>
        <w:autoSpaceDE w:val="0"/>
        <w:jc w:val="center"/>
        <w:rPr>
          <w:rFonts w:ascii="Times New Roman" w:eastAsia="Times New Roman CYR" w:hAnsi="Times New Roman" w:cs="Times New Roman"/>
          <w:b/>
          <w:bCs/>
          <w:sz w:val="40"/>
          <w:szCs w:val="40"/>
        </w:r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</w:t>
      </w: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</w:t>
      </w:r>
      <w:r w:rsidRPr="00EB25FC">
        <w:rPr>
          <w:rFonts w:ascii="Times New Roman" w:eastAsia="Times New Roman CYR" w:hAnsi="Times New Roman" w:cs="Times New Roman"/>
          <w:b/>
          <w:bCs/>
          <w:sz w:val="40"/>
          <w:szCs w:val="40"/>
        </w:rPr>
        <w:t>Учитель – логопед</w:t>
      </w:r>
    </w:p>
    <w:p w:rsidR="00EB25FC" w:rsidRPr="00EB25FC" w:rsidRDefault="00EB25FC" w:rsidP="00EB25F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25FC" w:rsidRPr="00EB25FC" w:rsidRDefault="00EB25FC" w:rsidP="00EB25F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  <w:sectPr w:rsidR="00EB25FC" w:rsidRPr="00EB25FC" w:rsidSect="00EB25FC">
          <w:pgSz w:w="11906" w:h="16838"/>
          <w:pgMar w:top="1134" w:right="1134" w:bottom="1134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EB25FC">
        <w:rPr>
          <w:rFonts w:ascii="Times New Roman" w:eastAsia="Times New Roman" w:hAnsi="Times New Roman" w:cs="Times New Roman"/>
          <w:b/>
          <w:bCs/>
          <w:sz w:val="40"/>
          <w:szCs w:val="40"/>
        </w:rPr>
        <w:t>Саранск, 2015г</w:t>
      </w:r>
    </w:p>
    <w:p w:rsidR="00B406DD" w:rsidRPr="00B406DD" w:rsidRDefault="00B406DD" w:rsidP="00EB25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</w:pPr>
      <w:r w:rsidRPr="00B406DD">
        <w:rPr>
          <w:rFonts w:ascii="Verdana" w:eastAsia="Times New Roman" w:hAnsi="Verdana" w:cs="Times New Roman"/>
          <w:b/>
          <w:bCs/>
          <w:color w:val="333333"/>
          <w:kern w:val="36"/>
          <w:sz w:val="33"/>
          <w:szCs w:val="33"/>
          <w:lang w:eastAsia="ru-RU"/>
        </w:rPr>
        <w:lastRenderedPageBreak/>
        <w:t>Проект по патриотическому воспитанию детей старшего дошкольного возраста «С чего начинается Родина»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612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612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Проектная деятельность с детьми дошкольного возраста на тему «С чего начинается Родина». Именно на основе любви к малой Родине, к семье, к дому основывается патриотизм. Постепенно любовь и гордость от малого расширяются, и переходят в любовь к своему государству и гордость за историю своей страны.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Продолжительность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протяжении всего учебного года.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Автор проекта: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Беляева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Наталья Анатольевна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учитель-логопед.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Вид проекта: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информационный, творческий, семейный.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Сроки реализации проекта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02.10.201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- 20.05.201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г.;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Место реализации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детский сад, семья.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Участники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учитель-логопед,</w:t>
      </w:r>
      <w:r w:rsid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воспитатели,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родители.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Девиз проекта:</w:t>
      </w:r>
    </w:p>
    <w:p w:rsidR="00B406DD" w:rsidRPr="00DA4D0C" w:rsidRDefault="00B406DD" w:rsidP="00A612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Живём мы в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Саранске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красот не счесть!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Здесь и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музеи,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парки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есть.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Наш город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Саранск –современный такой</w:t>
      </w:r>
      <w:proofErr w:type="gramStart"/>
      <w:r w:rsidR="00A612C6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                    З</w:t>
      </w:r>
      <w:proofErr w:type="gramEnd"/>
      <w:r w:rsidR="00A612C6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десь люди живут с открытой душой.</w:t>
      </w:r>
    </w:p>
    <w:p w:rsidR="00B406DD" w:rsidRPr="00B406DD" w:rsidRDefault="00A612C6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06DD" w:rsidRPr="00A612C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B406DD"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Актуальность: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Патриотическое воспитание направлено на формирование первичных представлений о малой родине и Отечестве, представлений о </w:t>
      </w: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ценностях нашего народа, об отечественных традициях и праздниках.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этапы воспитания у ребенка любви к Родине, это накопление социального опыта жизни в родном городе, усвоение правил поведения и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норм морали, области, приобщение к культуре и творческой жизни родного края, возможность гордиться выдающимися людьми своего города.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на основе любви к малой Родине, к семье, к дому основывается патриотизм. Постепенно любовь и гордость от малого расширяются, и переходят в любовь к своему государству и гордость за историю своей страны.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заключается в том, что у детей недостаточный запас знаний о городе, в котором мы живём.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Цель:</w:t>
      </w:r>
    </w:p>
    <w:p w:rsidR="00B406DD" w:rsidRPr="00B406DD" w:rsidRDefault="00B406DD" w:rsidP="00B4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нравственно — патриотических чувств детей старшего дошкольного возраста через ознакомление с родным краем и городом.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B406DD" w:rsidRPr="00B406DD" w:rsidRDefault="00B406DD" w:rsidP="00B40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дать знания о городе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основные достопримечательности, возникновение города, история края, традиции;</w:t>
      </w:r>
    </w:p>
    <w:p w:rsidR="00B406DD" w:rsidRPr="00B406DD" w:rsidRDefault="00B406DD" w:rsidP="00B40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понятия «город», «край»;</w:t>
      </w:r>
    </w:p>
    <w:p w:rsidR="00B406DD" w:rsidRPr="00B406DD" w:rsidRDefault="00B406DD" w:rsidP="00B40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побуждать детей интересоваться историей родного края, рождением родного города и современной жизнью города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406DD" w:rsidRPr="00B406DD" w:rsidRDefault="00B406DD" w:rsidP="00B40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любовь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гордость к своей малой родине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Формы и методы проекта:</w:t>
      </w:r>
    </w:p>
    <w:p w:rsidR="00B406DD" w:rsidRPr="00B406DD" w:rsidRDefault="00B406DD" w:rsidP="00B40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беседы, прослушивание музыкальных произведений, просмотр презентации, экскурсии и целевые прогулки, сюжетно-ролевые игры, дидактические игры, </w:t>
      </w: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логоритмическое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занятие, итоговое открытое занятие «Мой город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Мероприятия проекта:</w:t>
      </w:r>
    </w:p>
    <w:p w:rsidR="00B406DD" w:rsidRPr="00B406DD" w:rsidRDefault="00B406DD" w:rsidP="00B40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Вхождение в тему проекта: возникновение города, традиции, основные достопримечательности.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«Спортсмены </w:t>
      </w:r>
      <w:r w:rsidR="0079766E" w:rsidRPr="00DA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Саранска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любим свой город,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Мы им дорожим!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Зарядкой заняться быстрее спешим.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Что б вырасти быстро,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Здоровья набраться,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И в </w:t>
      </w:r>
      <w:r w:rsidR="0079766E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нашем Саранске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трудиться остаться!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 xml:space="preserve">Оригами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дом».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Домов разных много, улиц, площадей.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Важных очень граждан и простых людей.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Каждый человек спешит к себе домой.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Ты скорее дом для жителей построй.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фотографий и слайдов города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Саранск,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и прошлого времени.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в прошлое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Саранска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знакомство с историческими памятниками, людьми — героями нашего города, общение с ветеранами, беседа с детьми на тему «Без прошлого нет будущего».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Самомассаж</w:t>
      </w:r>
      <w:proofErr w:type="spellEnd"/>
      <w:r w:rsidR="00DA4D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фаланг пальцев «Наш город</w:t>
      </w:r>
      <w:r w:rsidR="00DA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1,2,3,4,5 начинаем мы считать.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Раз – наш город самый чистый!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Два – наш транспорт самый быстрый!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Три – живут здесь добрые люди!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Четыре – мы дружить со всеми будем!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Любим мы свой город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–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пять!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И хотим всем вам сказать: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Двери настежь распахнём,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 xml:space="preserve">В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Саранск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мы всех зовём.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Прилетайте, приезжайте и о нас не забывайте!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альбома «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Саранск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фотографий и слайдов о 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Мордовском крае.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Мы живём в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Мордовии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– это край такой.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Красивый и любимый, сердцу дорогой!</w:t>
      </w:r>
    </w:p>
    <w:p w:rsidR="00DA4D0C" w:rsidRDefault="00B406DD" w:rsidP="00177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игры: «Животные 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Мордовии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«Растения </w:t>
      </w: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Мордовии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«Собери картинку», «В </w:t>
      </w:r>
      <w:proofErr w:type="gram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названии</w:t>
      </w:r>
      <w:proofErr w:type="gram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животного (птицы, растения) спрятался заданный звук», «Узнай и назови».</w:t>
      </w:r>
    </w:p>
    <w:p w:rsidR="00DA4D0C" w:rsidRDefault="00177473" w:rsidP="007976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Чтобы сохранить красу родной Земли,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Чтобы сберечь растенья и цветы,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Все исчезающие виды</w:t>
      </w:r>
      <w:proofErr w:type="gramStart"/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книгу Красную </w:t>
      </w:r>
      <w:r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Мордовии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занесены.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Там сон-трава и медуница,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Прекрасная кувшинка, горицвет,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Венерин башмачок и ландыш</w:t>
      </w:r>
      <w:r w:rsidR="00DA4D0C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</w:t>
      </w:r>
      <w:r w:rsid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1E3B6F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Весны чудесной вестник-первоцвет.</w:t>
      </w:r>
      <w:r w:rsidR="00DA4D0C" w:rsidRPr="00DA4D0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1E3B6F" w:rsidRPr="001E3B6F" w:rsidRDefault="00177473" w:rsidP="007976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Дождь, снегопад, солнце, ветра,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Поля,  леса, озёра,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река,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Филин и беркут, </w:t>
      </w:r>
      <w:r w:rsidR="00EB25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зубр  и </w:t>
      </w:r>
      <w:r w:rsidRPr="00B406D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олень,</w:t>
      </w:r>
      <w:r w:rsid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1C78A5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Всё это</w:t>
      </w:r>
      <w:r w:rsidR="0079766E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EB25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богатство </w:t>
      </w:r>
      <w:r w:rsidR="0079766E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сохраним </w:t>
      </w:r>
      <w:r w:rsidR="00EB25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мы </w:t>
      </w:r>
      <w:r w:rsidR="0079766E" w:rsidRPr="00DA4D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теперь!</w:t>
      </w:r>
      <w:proofErr w:type="gramEnd"/>
    </w:p>
    <w:p w:rsidR="001E3B6F" w:rsidRPr="00B406DD" w:rsidRDefault="001E3B6F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Прослушивание музыкальных произведений о Родине,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Мордовском крае,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городе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Саранск.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Прослушивание звуков природы: шум </w:t>
      </w:r>
      <w:r w:rsidR="00DA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пенье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Логоритмическое</w:t>
      </w:r>
      <w:proofErr w:type="spellEnd"/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занятие « В гостях у Осени».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в библиотеку, посещение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краеведческого музея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музея боевой и трудовой славы.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детей во всероссийских конкурсах на сайтах «Мой любимый город!», </w:t>
      </w:r>
      <w:r w:rsidR="0079766E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размещение материала на сайте ДОУ.</w:t>
      </w:r>
    </w:p>
    <w:p w:rsidR="00B406DD" w:rsidRPr="00B406DD" w:rsidRDefault="00B406DD" w:rsidP="00B40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материала на логопедическом портале всероссийского образовательного сайта.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Работа с родителями:</w:t>
      </w:r>
    </w:p>
    <w:p w:rsidR="00B406DD" w:rsidRPr="00B406DD" w:rsidRDefault="00B406DD" w:rsidP="00B40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родителей с детьми 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выставок, концертов народных коллективов Мордовии, музея </w:t>
      </w:r>
      <w:proofErr w:type="spellStart"/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Эрьзя</w:t>
      </w:r>
      <w:proofErr w:type="spellEnd"/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национального театра, детского кукольного театра.</w:t>
      </w:r>
    </w:p>
    <w:p w:rsidR="00B406DD" w:rsidRPr="00B406DD" w:rsidRDefault="00A612C6" w:rsidP="00B40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рассказов на тему: «Моя семья в нескольких поколениях»</w:t>
      </w:r>
    </w:p>
    <w:p w:rsidR="00B406DD" w:rsidRPr="00B406DD" w:rsidRDefault="00B406DD" w:rsidP="00B40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фотовыставка «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Любимые места города Саранск 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406DD" w:rsidRPr="00B406DD" w:rsidRDefault="00B406DD" w:rsidP="00B40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детских рисунков и поделок « Мой любимый город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-Саранск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!», 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06DD" w:rsidRPr="00B406DD" w:rsidRDefault="00B406DD" w:rsidP="00B40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альбома «</w:t>
      </w:r>
      <w:r w:rsidR="001C78A5" w:rsidRPr="00A61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Любимый город</w:t>
      </w: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406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Вывод:</w:t>
      </w:r>
    </w:p>
    <w:p w:rsidR="00B406DD" w:rsidRPr="00B406DD" w:rsidRDefault="00B406DD" w:rsidP="00B40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проекту дети узнали много интересных фактов из истории родного края и города. В результате этой работы у ребят появилось чувство ответственности за будущее родной земли.</w:t>
      </w:r>
    </w:p>
    <w:p w:rsidR="001F2C7A" w:rsidRPr="00A612C6" w:rsidRDefault="001F2C7A">
      <w:pPr>
        <w:rPr>
          <w:rFonts w:ascii="Times New Roman" w:hAnsi="Times New Roman" w:cs="Times New Roman"/>
          <w:sz w:val="28"/>
          <w:szCs w:val="28"/>
        </w:rPr>
      </w:pPr>
    </w:p>
    <w:sectPr w:rsidR="001F2C7A" w:rsidRPr="00A612C6" w:rsidSect="00EB25F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46F"/>
    <w:multiLevelType w:val="multilevel"/>
    <w:tmpl w:val="4DC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161E2"/>
    <w:multiLevelType w:val="multilevel"/>
    <w:tmpl w:val="D8B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721A9"/>
    <w:multiLevelType w:val="multilevel"/>
    <w:tmpl w:val="F472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F070A"/>
    <w:multiLevelType w:val="multilevel"/>
    <w:tmpl w:val="5C6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60D3D"/>
    <w:multiLevelType w:val="multilevel"/>
    <w:tmpl w:val="1C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83555"/>
    <w:multiLevelType w:val="multilevel"/>
    <w:tmpl w:val="704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D0CDA"/>
    <w:multiLevelType w:val="multilevel"/>
    <w:tmpl w:val="879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DD"/>
    <w:rsid w:val="00105F6C"/>
    <w:rsid w:val="00177473"/>
    <w:rsid w:val="001C78A5"/>
    <w:rsid w:val="001E3B6F"/>
    <w:rsid w:val="001F2C7A"/>
    <w:rsid w:val="004A38F8"/>
    <w:rsid w:val="00550C37"/>
    <w:rsid w:val="0079766E"/>
    <w:rsid w:val="00A612C6"/>
    <w:rsid w:val="00AB6029"/>
    <w:rsid w:val="00B406DD"/>
    <w:rsid w:val="00CB64DA"/>
    <w:rsid w:val="00DA4D0C"/>
    <w:rsid w:val="00EB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7A"/>
  </w:style>
  <w:style w:type="paragraph" w:styleId="1">
    <w:name w:val="heading 1"/>
    <w:basedOn w:val="a"/>
    <w:link w:val="10"/>
    <w:uiPriority w:val="9"/>
    <w:qFormat/>
    <w:rsid w:val="00B406D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DD"/>
    <w:rPr>
      <w:rFonts w:ascii="Verdana" w:eastAsia="Times New Roman" w:hAnsi="Verdana" w:cs="Times New Roman"/>
      <w:b/>
      <w:bCs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B406D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author">
    <w:name w:val="meta-author"/>
    <w:basedOn w:val="a0"/>
    <w:rsid w:val="00B406DD"/>
  </w:style>
  <w:style w:type="character" w:customStyle="1" w:styleId="meta-date">
    <w:name w:val="meta-date"/>
    <w:basedOn w:val="a0"/>
    <w:rsid w:val="00B406DD"/>
  </w:style>
  <w:style w:type="character" w:customStyle="1" w:styleId="meta-sep1">
    <w:name w:val="meta-sep1"/>
    <w:basedOn w:val="a0"/>
    <w:rsid w:val="00B406DD"/>
    <w:rPr>
      <w:color w:val="999999"/>
    </w:rPr>
  </w:style>
  <w:style w:type="character" w:styleId="a5">
    <w:name w:val="Emphasis"/>
    <w:basedOn w:val="a0"/>
    <w:uiPriority w:val="20"/>
    <w:qFormat/>
    <w:rsid w:val="00B406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30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297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68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2015-11-21T19:39:00Z</dcterms:created>
  <dcterms:modified xsi:type="dcterms:W3CDTF">2015-11-21T21:00:00Z</dcterms:modified>
</cp:coreProperties>
</file>