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1229"/>
        <w:gridCol w:w="656"/>
        <w:gridCol w:w="271"/>
        <w:gridCol w:w="223"/>
        <w:gridCol w:w="227"/>
        <w:gridCol w:w="356"/>
        <w:gridCol w:w="492"/>
        <w:gridCol w:w="492"/>
        <w:gridCol w:w="498"/>
        <w:gridCol w:w="3128"/>
      </w:tblGrid>
      <w:tr w:rsidR="00326467" w:rsidTr="00326467">
        <w:trPr>
          <w:trHeight w:val="603"/>
        </w:trPr>
        <w:tc>
          <w:tcPr>
            <w:tcW w:w="820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26467" w:rsidRPr="001637C5" w:rsidRDefault="00326467" w:rsidP="001637C5">
            <w:pPr>
              <w:jc w:val="center"/>
              <w:rPr>
                <w:highlight w:val="lightGray"/>
              </w:rPr>
            </w:pPr>
            <w:r w:rsidRPr="001637C5">
              <w:rPr>
                <w:position w:val="-10"/>
              </w:rPr>
              <w:object w:dxaOrig="7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24.75pt" o:ole="">
                  <v:imagedata r:id="rId6" o:title=""/>
                </v:shape>
                <o:OLEObject Type="Embed" ProgID="Equation.3" ShapeID="_x0000_i1025" DrawAspect="Content" ObjectID="_1514141905" r:id="rId7"/>
              </w:object>
            </w:r>
          </w:p>
        </w:tc>
        <w:tc>
          <w:tcPr>
            <w:tcW w:w="434" w:type="pct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26467" w:rsidRPr="001637C5" w:rsidRDefault="00326467" w:rsidP="001637C5">
            <w:pPr>
              <w:jc w:val="center"/>
            </w:pPr>
            <w:proofErr w:type="spellStart"/>
            <w:r w:rsidRPr="001637C5">
              <w:rPr>
                <w:rFonts w:ascii="Bookman Old Style" w:hAnsi="Bookman Old Style"/>
                <w:b/>
                <w:i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61" w:type="pct"/>
            <w:gridSpan w:val="3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26467" w:rsidRPr="001637C5" w:rsidRDefault="00326467" w:rsidP="001637C5">
            <w:pPr>
              <w:jc w:val="center"/>
              <w:rPr>
                <w:rFonts w:ascii="Bookman Old Style" w:hAnsi="Bookman Old Style"/>
              </w:rPr>
            </w:pPr>
            <w:r w:rsidRPr="001637C5">
              <w:rPr>
                <w:rFonts w:ascii="Bookman Old Style" w:hAnsi="Bookman Old Style"/>
              </w:rPr>
              <w:t>0</w:t>
            </w:r>
          </w:p>
        </w:tc>
        <w:tc>
          <w:tcPr>
            <w:tcW w:w="226" w:type="pct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26467" w:rsidRPr="001637C5" w:rsidRDefault="00326467" w:rsidP="001637C5">
            <w:pPr>
              <w:jc w:val="center"/>
              <w:rPr>
                <w:rFonts w:ascii="Bookman Old Style" w:hAnsi="Bookman Old Style"/>
              </w:rPr>
            </w:pPr>
            <w:r w:rsidRPr="001637C5">
              <w:rPr>
                <w:rFonts w:ascii="Bookman Old Style" w:hAnsi="Bookman Old Style"/>
              </w:rPr>
              <w:t>1</w:t>
            </w:r>
          </w:p>
        </w:tc>
        <w:tc>
          <w:tcPr>
            <w:tcW w:w="315" w:type="pct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26467" w:rsidRPr="001637C5" w:rsidRDefault="00326467" w:rsidP="001637C5">
            <w:pPr>
              <w:jc w:val="center"/>
              <w:rPr>
                <w:rFonts w:ascii="Bookman Old Style" w:hAnsi="Bookman Old Style"/>
              </w:rPr>
            </w:pPr>
            <w:r w:rsidRPr="001637C5">
              <w:rPr>
                <w:rFonts w:ascii="Bookman Old Style" w:hAnsi="Bookman Old Style"/>
              </w:rPr>
              <w:t>4</w:t>
            </w:r>
          </w:p>
        </w:tc>
        <w:tc>
          <w:tcPr>
            <w:tcW w:w="315" w:type="pct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26467" w:rsidRPr="001637C5" w:rsidRDefault="00326467" w:rsidP="001637C5">
            <w:pPr>
              <w:jc w:val="center"/>
              <w:rPr>
                <w:rFonts w:ascii="Bookman Old Style" w:hAnsi="Bookman Old Style"/>
              </w:rPr>
            </w:pPr>
            <w:r w:rsidRPr="001637C5">
              <w:rPr>
                <w:rFonts w:ascii="Bookman Old Style" w:hAnsi="Bookman Old Style"/>
              </w:rPr>
              <w:t>9</w:t>
            </w:r>
          </w:p>
        </w:tc>
        <w:tc>
          <w:tcPr>
            <w:tcW w:w="318" w:type="pct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326467" w:rsidRPr="001637C5" w:rsidRDefault="00326467" w:rsidP="001637C5">
            <w:pPr>
              <w:jc w:val="center"/>
              <w:rPr>
                <w:rFonts w:ascii="Bookman Old Style" w:hAnsi="Bookman Old Style"/>
              </w:rPr>
            </w:pPr>
            <w:r w:rsidRPr="001637C5">
              <w:rPr>
                <w:rFonts w:ascii="Bookman Old Style" w:hAnsi="Bookman Old Style"/>
              </w:rPr>
              <w:t>16</w:t>
            </w:r>
          </w:p>
        </w:tc>
        <w:tc>
          <w:tcPr>
            <w:tcW w:w="2110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26467" w:rsidRPr="00B92CFD" w:rsidRDefault="00326467" w:rsidP="00326467">
            <w:pPr>
              <w:rPr>
                <w:rFonts w:ascii="Bookman Old Style" w:hAnsi="Bookman Old Style"/>
                <w:sz w:val="24"/>
                <w:szCs w:val="24"/>
              </w:rPr>
            </w:pPr>
            <w:r w:rsidRPr="00326467">
              <w:rPr>
                <w:position w:val="-10"/>
              </w:rPr>
              <w:object w:dxaOrig="1560" w:dyaOrig="360">
                <v:shape id="_x0000_i1032" type="#_x0000_t75" style="width:89.25pt;height:21pt" o:ole="">
                  <v:imagedata r:id="rId8" o:title=""/>
                </v:shape>
                <o:OLEObject Type="Embed" ProgID="Equation.3" ShapeID="_x0000_i1032" DrawAspect="Content" ObjectID="_1514141906" r:id="rId9"/>
              </w:object>
            </w:r>
            <w:r>
              <w:rPr>
                <w:position w:val="-10"/>
              </w:rPr>
              <w:t xml:space="preserve"> </w:t>
            </w:r>
            <w:r w:rsidRPr="00B92CFD">
              <w:rPr>
                <w:rFonts w:ascii="Bookman Old Style" w:hAnsi="Bookman Old Style"/>
                <w:sz w:val="24"/>
                <w:szCs w:val="24"/>
              </w:rPr>
              <w:t>– ква</w:t>
            </w:r>
            <w:r w:rsidRPr="00B92CFD">
              <w:rPr>
                <w:rFonts w:ascii="Bookman Old Style" w:hAnsi="Bookman Old Style"/>
                <w:sz w:val="24"/>
                <w:szCs w:val="24"/>
              </w:rPr>
              <w:t>д</w:t>
            </w:r>
            <w:r w:rsidRPr="00B92CFD">
              <w:rPr>
                <w:rFonts w:ascii="Bookman Old Style" w:hAnsi="Bookman Old Style"/>
                <w:sz w:val="24"/>
                <w:szCs w:val="24"/>
              </w:rPr>
              <w:t>ратичная функция,  график парабола.</w:t>
            </w:r>
          </w:p>
          <w:p w:rsidR="00326467" w:rsidRPr="00B92CFD" w:rsidRDefault="00326467" w:rsidP="003264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92CFD">
              <w:rPr>
                <w:rFonts w:ascii="Bookman Old Style" w:hAnsi="Bookman Old Style"/>
                <w:sz w:val="24"/>
                <w:szCs w:val="24"/>
              </w:rPr>
              <w:t>План:</w:t>
            </w:r>
          </w:p>
          <w:p w:rsidR="00326467" w:rsidRPr="00B92CFD" w:rsidRDefault="00326467" w:rsidP="00326467">
            <w:pPr>
              <w:pStyle w:val="a4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92CFD">
              <w:rPr>
                <w:rFonts w:ascii="Bookman Old Style" w:hAnsi="Bookman Old Style"/>
                <w:sz w:val="24"/>
                <w:szCs w:val="24"/>
              </w:rPr>
              <w:t>Вершина (</w:t>
            </w:r>
            <w:r w:rsidRPr="00326467">
              <w:rPr>
                <w:rFonts w:ascii="Bookman Old Style" w:hAnsi="Bookman Old Style"/>
                <w:i/>
                <w:sz w:val="24"/>
                <w:szCs w:val="24"/>
              </w:rPr>
              <w:t>х</w:t>
            </w:r>
            <w:proofErr w:type="gramStart"/>
            <w:r w:rsidRPr="00326467">
              <w:rPr>
                <w:rFonts w:ascii="Bookman Old Style" w:hAnsi="Bookman Old Style"/>
                <w:i/>
                <w:sz w:val="24"/>
                <w:szCs w:val="24"/>
                <w:vertAlign w:val="subscript"/>
              </w:rPr>
              <w:t>0</w:t>
            </w:r>
            <w:proofErr w:type="gramEnd"/>
            <w:r w:rsidRPr="00B92CFD">
              <w:rPr>
                <w:rFonts w:ascii="Bookman Old Style" w:hAnsi="Bookman Old Style"/>
                <w:sz w:val="24"/>
                <w:szCs w:val="24"/>
              </w:rPr>
              <w:t xml:space="preserve">; </w:t>
            </w:r>
            <w:r w:rsidRPr="00326467">
              <w:rPr>
                <w:rFonts w:ascii="Bookman Old Style" w:hAnsi="Bookman Old Style"/>
                <w:i/>
                <w:sz w:val="24"/>
                <w:szCs w:val="24"/>
              </w:rPr>
              <w:t>у</w:t>
            </w:r>
            <w:r w:rsidRPr="00326467">
              <w:rPr>
                <w:rFonts w:ascii="Bookman Old Style" w:hAnsi="Bookman Old Style"/>
                <w:i/>
                <w:sz w:val="24"/>
                <w:szCs w:val="24"/>
                <w:vertAlign w:val="subscript"/>
              </w:rPr>
              <w:t>0</w:t>
            </w:r>
            <w:r w:rsidRPr="00B92CFD">
              <w:rPr>
                <w:rFonts w:ascii="Bookman Old Style" w:hAnsi="Bookman Old Style"/>
                <w:sz w:val="24"/>
                <w:szCs w:val="24"/>
              </w:rPr>
              <w:t xml:space="preserve">): </w:t>
            </w:r>
          </w:p>
          <w:p w:rsidR="00326467" w:rsidRPr="00B92CFD" w:rsidRDefault="00326467" w:rsidP="00326467">
            <w:pPr>
              <w:rPr>
                <w:rFonts w:ascii="Bookman Old Style" w:hAnsi="Bookman Old Style"/>
                <w:sz w:val="24"/>
                <w:szCs w:val="24"/>
              </w:rPr>
            </w:pPr>
            <w:r w:rsidRPr="00B92CFD">
              <w:object w:dxaOrig="1060" w:dyaOrig="620">
                <v:shape id="_x0000_i1033" type="#_x0000_t75" style="width:51.75pt;height:30pt" o:ole="">
                  <v:imagedata r:id="rId10" o:title=""/>
                </v:shape>
                <o:OLEObject Type="Embed" ProgID="Equation.3" ShapeID="_x0000_i1033" DrawAspect="Content" ObjectID="_1514141907" r:id="rId11"/>
              </w:object>
            </w:r>
            <w:r w:rsidRPr="00B92CFD">
              <w:object w:dxaOrig="2600" w:dyaOrig="400">
                <v:shape id="_x0000_i1034" type="#_x0000_t75" style="width:129.75pt;height:19.5pt" o:ole="">
                  <v:imagedata r:id="rId12" o:title=""/>
                </v:shape>
                <o:OLEObject Type="Embed" ProgID="Equation.3" ShapeID="_x0000_i1034" DrawAspect="Content" ObjectID="_1514141908" r:id="rId13"/>
              </w:object>
            </w:r>
          </w:p>
          <w:p w:rsidR="00326467" w:rsidRPr="00B92CFD" w:rsidRDefault="00326467" w:rsidP="00326467">
            <w:pPr>
              <w:pStyle w:val="a4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92CFD">
              <w:rPr>
                <w:rFonts w:ascii="Bookman Old Style" w:hAnsi="Bookman Old Style"/>
                <w:sz w:val="24"/>
                <w:szCs w:val="24"/>
              </w:rPr>
              <w:t>Ось симметрии п</w:t>
            </w:r>
            <w:r w:rsidRPr="00B92CFD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B92CFD">
              <w:rPr>
                <w:rFonts w:ascii="Bookman Old Style" w:hAnsi="Bookman Old Style"/>
                <w:sz w:val="24"/>
                <w:szCs w:val="24"/>
              </w:rPr>
              <w:t xml:space="preserve">раболы прямая </w:t>
            </w:r>
            <w:proofErr w:type="spellStart"/>
            <w:r w:rsidRPr="00326467">
              <w:rPr>
                <w:rFonts w:ascii="Bookman Old Style" w:hAnsi="Bookman Old Style"/>
                <w:i/>
                <w:sz w:val="24"/>
                <w:szCs w:val="24"/>
              </w:rPr>
              <w:t>х</w:t>
            </w:r>
            <w:proofErr w:type="spellEnd"/>
            <w:r w:rsidRPr="00B92CFD">
              <w:rPr>
                <w:rFonts w:ascii="Bookman Old Style" w:hAnsi="Bookman Old Style"/>
                <w:sz w:val="24"/>
                <w:szCs w:val="24"/>
              </w:rPr>
              <w:t xml:space="preserve"> = </w:t>
            </w:r>
            <w:r w:rsidRPr="00326467">
              <w:rPr>
                <w:rFonts w:ascii="Bookman Old Style" w:hAnsi="Bookman Old Style"/>
                <w:i/>
                <w:sz w:val="24"/>
                <w:szCs w:val="24"/>
              </w:rPr>
              <w:t>х</w:t>
            </w:r>
            <w:proofErr w:type="gramStart"/>
            <w:r>
              <w:rPr>
                <w:rFonts w:ascii="Bookman Old Style" w:hAnsi="Bookman Old Style"/>
                <w:i/>
                <w:sz w:val="24"/>
                <w:szCs w:val="24"/>
                <w:vertAlign w:val="subscript"/>
              </w:rPr>
              <w:t>0</w:t>
            </w:r>
            <w:proofErr w:type="gramEnd"/>
            <w:r w:rsidRPr="00B92CFD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326467" w:rsidRPr="00B92CFD" w:rsidRDefault="00326467" w:rsidP="00326467">
            <w:pPr>
              <w:pStyle w:val="a4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92CFD">
              <w:rPr>
                <w:rFonts w:ascii="Bookman Old Style" w:hAnsi="Bookman Old Style"/>
                <w:sz w:val="24"/>
                <w:szCs w:val="24"/>
              </w:rPr>
              <w:t>Направление ве</w:t>
            </w:r>
            <w:r w:rsidRPr="00B92CFD"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B92CFD">
              <w:rPr>
                <w:rFonts w:ascii="Bookman Old Style" w:hAnsi="Bookman Old Style"/>
                <w:sz w:val="24"/>
                <w:szCs w:val="24"/>
              </w:rPr>
              <w:t xml:space="preserve">вей: </w:t>
            </w:r>
          </w:p>
          <w:p w:rsidR="00326467" w:rsidRPr="00B92CFD" w:rsidRDefault="00326467" w:rsidP="00326467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proofErr w:type="gramStart"/>
            <w:r w:rsidRPr="00B92CFD">
              <w:rPr>
                <w:rFonts w:ascii="Bookman Old Style" w:hAnsi="Bookman Old Style"/>
                <w:i/>
                <w:sz w:val="24"/>
                <w:szCs w:val="24"/>
              </w:rPr>
              <w:t>если</w:t>
            </w:r>
            <w:proofErr w:type="gramEnd"/>
            <w:r w:rsidRPr="00B92CFD">
              <w:rPr>
                <w:rFonts w:ascii="Bookman Old Style" w:hAnsi="Bookman Old Style"/>
                <w:i/>
                <w:sz w:val="24"/>
                <w:szCs w:val="24"/>
              </w:rPr>
              <w:t xml:space="preserve"> а &gt;0, то ветви направлены вверх, </w:t>
            </w:r>
          </w:p>
          <w:p w:rsidR="00326467" w:rsidRPr="00B92CFD" w:rsidRDefault="00326467" w:rsidP="00326467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proofErr w:type="gramStart"/>
            <w:r w:rsidRPr="00B92CFD">
              <w:rPr>
                <w:rFonts w:ascii="Bookman Old Style" w:hAnsi="Bookman Old Style"/>
                <w:i/>
                <w:sz w:val="24"/>
                <w:szCs w:val="24"/>
              </w:rPr>
              <w:t>если</w:t>
            </w:r>
            <w:proofErr w:type="gramEnd"/>
            <w:r w:rsidRPr="00B92CFD">
              <w:rPr>
                <w:rFonts w:ascii="Bookman Old Style" w:hAnsi="Bookman Old Style"/>
                <w:i/>
                <w:sz w:val="24"/>
                <w:szCs w:val="24"/>
              </w:rPr>
              <w:t xml:space="preserve"> а &lt;0, то ветви направлены вниз.</w:t>
            </w:r>
          </w:p>
          <w:p w:rsidR="00326467" w:rsidRPr="00B92CFD" w:rsidRDefault="00326467" w:rsidP="00326467">
            <w:pPr>
              <w:pStyle w:val="a4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92CFD">
              <w:rPr>
                <w:rFonts w:ascii="Bookman Old Style" w:hAnsi="Bookman Old Style"/>
                <w:sz w:val="24"/>
                <w:szCs w:val="24"/>
              </w:rPr>
              <w:t>Другие точки.</w:t>
            </w:r>
          </w:p>
          <w:p w:rsidR="00326467" w:rsidRPr="00B92CFD" w:rsidRDefault="00326467" w:rsidP="0032646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326467" w:rsidRPr="00B92CFD" w:rsidRDefault="00326467" w:rsidP="0032646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326467" w:rsidRPr="00B92CFD" w:rsidRDefault="00326467" w:rsidP="00326467">
            <w:pPr>
              <w:rPr>
                <w:rFonts w:ascii="Bookman Old Style" w:hAnsi="Bookman Old Style"/>
                <w:sz w:val="24"/>
                <w:szCs w:val="24"/>
              </w:rPr>
            </w:pPr>
            <w:r w:rsidRPr="00B92CFD"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>
                  <wp:extent cx="1913267" cy="1692178"/>
                  <wp:effectExtent l="19050" t="0" r="0" b="0"/>
                  <wp:docPr id="20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9520" t="12200" r="5164" b="10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693" cy="1693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467" w:rsidRDefault="00326467" w:rsidP="00B92CFD">
            <w:pPr>
              <w:rPr>
                <w:highlight w:val="lightGray"/>
                <w:u w:val="single"/>
              </w:rPr>
            </w:pPr>
          </w:p>
        </w:tc>
      </w:tr>
      <w:tr w:rsidR="00326467" w:rsidTr="00326467">
        <w:trPr>
          <w:trHeight w:val="603"/>
        </w:trPr>
        <w:tc>
          <w:tcPr>
            <w:tcW w:w="820" w:type="pct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26467" w:rsidRPr="00315EB8" w:rsidRDefault="00326467" w:rsidP="00B92CFD">
            <w:pPr>
              <w:rPr>
                <w:highlight w:val="lightGray"/>
                <w:u w:val="single"/>
              </w:rPr>
            </w:pPr>
          </w:p>
        </w:tc>
        <w:tc>
          <w:tcPr>
            <w:tcW w:w="43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26467" w:rsidRPr="001637C5" w:rsidRDefault="00326467" w:rsidP="001637C5">
            <w:pPr>
              <w:jc w:val="center"/>
            </w:pPr>
            <w:r w:rsidRPr="001637C5">
              <w:rPr>
                <w:rFonts w:ascii="Bookman Old Style" w:hAnsi="Bookman Old Style"/>
                <w:b/>
                <w:i/>
                <w:sz w:val="24"/>
                <w:szCs w:val="24"/>
              </w:rPr>
              <w:t>у</w:t>
            </w:r>
          </w:p>
        </w:tc>
        <w:tc>
          <w:tcPr>
            <w:tcW w:w="461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26467" w:rsidRPr="001637C5" w:rsidRDefault="00326467" w:rsidP="001637C5">
            <w:pPr>
              <w:jc w:val="center"/>
              <w:rPr>
                <w:rFonts w:ascii="Bookman Old Style" w:hAnsi="Bookman Old Style"/>
              </w:rPr>
            </w:pPr>
            <w:r w:rsidRPr="001637C5">
              <w:rPr>
                <w:rFonts w:ascii="Bookman Old Style" w:hAnsi="Bookman Old Style"/>
              </w:rPr>
              <w:t>0</w:t>
            </w:r>
          </w:p>
        </w:tc>
        <w:tc>
          <w:tcPr>
            <w:tcW w:w="22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26467" w:rsidRPr="001637C5" w:rsidRDefault="00326467" w:rsidP="001637C5">
            <w:pPr>
              <w:jc w:val="center"/>
              <w:rPr>
                <w:rFonts w:ascii="Bookman Old Style" w:hAnsi="Bookman Old Style"/>
              </w:rPr>
            </w:pPr>
            <w:r w:rsidRPr="001637C5">
              <w:rPr>
                <w:rFonts w:ascii="Bookman Old Style" w:hAnsi="Bookman Old Style"/>
              </w:rPr>
              <w:t>1</w:t>
            </w:r>
          </w:p>
        </w:tc>
        <w:tc>
          <w:tcPr>
            <w:tcW w:w="31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26467" w:rsidRPr="001637C5" w:rsidRDefault="00326467" w:rsidP="001637C5">
            <w:pPr>
              <w:jc w:val="center"/>
              <w:rPr>
                <w:rFonts w:ascii="Bookman Old Style" w:hAnsi="Bookman Old Style"/>
              </w:rPr>
            </w:pPr>
            <w:r w:rsidRPr="001637C5">
              <w:rPr>
                <w:rFonts w:ascii="Bookman Old Style" w:hAnsi="Bookman Old Style"/>
              </w:rPr>
              <w:t>2</w:t>
            </w:r>
          </w:p>
        </w:tc>
        <w:tc>
          <w:tcPr>
            <w:tcW w:w="31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26467" w:rsidRPr="001637C5" w:rsidRDefault="00326467" w:rsidP="001637C5">
            <w:pPr>
              <w:jc w:val="center"/>
              <w:rPr>
                <w:rFonts w:ascii="Bookman Old Style" w:hAnsi="Bookman Old Style"/>
              </w:rPr>
            </w:pPr>
            <w:r w:rsidRPr="001637C5">
              <w:rPr>
                <w:rFonts w:ascii="Bookman Old Style" w:hAnsi="Bookman Old Style"/>
              </w:rPr>
              <w:t>3</w:t>
            </w:r>
          </w:p>
        </w:tc>
        <w:tc>
          <w:tcPr>
            <w:tcW w:w="31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326467" w:rsidRPr="001637C5" w:rsidRDefault="00326467" w:rsidP="001637C5">
            <w:pPr>
              <w:jc w:val="center"/>
              <w:rPr>
                <w:rFonts w:ascii="Bookman Old Style" w:hAnsi="Bookman Old Style"/>
              </w:rPr>
            </w:pPr>
            <w:r w:rsidRPr="001637C5">
              <w:rPr>
                <w:rFonts w:ascii="Bookman Old Style" w:hAnsi="Bookman Old Style"/>
              </w:rPr>
              <w:t>4</w:t>
            </w:r>
          </w:p>
        </w:tc>
        <w:tc>
          <w:tcPr>
            <w:tcW w:w="2110" w:type="pct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26467" w:rsidRDefault="00326467" w:rsidP="00B92CFD">
            <w:pPr>
              <w:rPr>
                <w:highlight w:val="lightGray"/>
                <w:u w:val="single"/>
              </w:rPr>
            </w:pPr>
          </w:p>
        </w:tc>
      </w:tr>
      <w:tr w:rsidR="00326467" w:rsidTr="00326467">
        <w:tc>
          <w:tcPr>
            <w:tcW w:w="2890" w:type="pct"/>
            <w:gridSpan w:val="9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26467" w:rsidRDefault="00326467" w:rsidP="00B92CFD">
            <w:pPr>
              <w:rPr>
                <w:highlight w:val="lightGray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274910" cy="914400"/>
                  <wp:effectExtent l="19050" t="0" r="0" b="0"/>
                  <wp:docPr id="14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7530" t="27559" r="33395" b="36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964" cy="918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pct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26467" w:rsidRDefault="00326467" w:rsidP="00B92CFD">
            <w:pPr>
              <w:rPr>
                <w:highlight w:val="lightGray"/>
                <w:u w:val="single"/>
              </w:rPr>
            </w:pPr>
          </w:p>
        </w:tc>
      </w:tr>
      <w:tr w:rsidR="00326467" w:rsidTr="00326467">
        <w:tc>
          <w:tcPr>
            <w:tcW w:w="2890" w:type="pct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326467" w:rsidRDefault="00326467" w:rsidP="001637C5">
            <w:pPr>
              <w:rPr>
                <w:highlight w:val="lightGray"/>
                <w:u w:val="single"/>
              </w:rPr>
            </w:pPr>
            <w:r w:rsidRPr="001637C5">
              <w:rPr>
                <w:position w:val="-24"/>
                <w:sz w:val="24"/>
                <w:szCs w:val="24"/>
              </w:rPr>
              <w:object w:dxaOrig="620" w:dyaOrig="620">
                <v:shape id="_x0000_i1026" type="#_x0000_t75" style="width:33pt;height:33pt" o:ole="">
                  <v:imagedata r:id="rId16" o:title=""/>
                </v:shape>
                <o:OLEObject Type="Embed" ProgID="Equation.3" ShapeID="_x0000_i1026" DrawAspect="Content" ObjectID="_1514141909" r:id="rId17"/>
              </w:object>
            </w:r>
            <w:r>
              <w:rPr>
                <w:sz w:val="24"/>
                <w:szCs w:val="24"/>
              </w:rPr>
              <w:t xml:space="preserve">  </w:t>
            </w:r>
            <w:r w:rsidRPr="00B92CFD">
              <w:rPr>
                <w:position w:val="-24"/>
                <w:sz w:val="24"/>
                <w:szCs w:val="24"/>
              </w:rPr>
              <w:t xml:space="preserve"> </w:t>
            </w:r>
            <w:r w:rsidRPr="00B92CFD">
              <w:rPr>
                <w:rFonts w:ascii="Bookman Old Style" w:hAnsi="Bookman Old Style"/>
                <w:sz w:val="24"/>
                <w:szCs w:val="24"/>
              </w:rPr>
              <w:t>– обратная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B92CFD">
              <w:rPr>
                <w:rFonts w:ascii="Bookman Old Style" w:hAnsi="Bookman Old Style"/>
                <w:sz w:val="24"/>
                <w:szCs w:val="24"/>
              </w:rPr>
              <w:t>пропорци</w:t>
            </w:r>
            <w:r w:rsidRPr="00B92CFD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B92CFD">
              <w:rPr>
                <w:rFonts w:ascii="Bookman Old Style" w:hAnsi="Bookman Old Style"/>
                <w:sz w:val="24"/>
                <w:szCs w:val="24"/>
              </w:rPr>
              <w:t>нальность,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B92CFD">
              <w:rPr>
                <w:rFonts w:ascii="Bookman Old Style" w:hAnsi="Bookman Old Style"/>
                <w:sz w:val="24"/>
                <w:szCs w:val="24"/>
              </w:rPr>
              <w:t>график гипербола.</w:t>
            </w:r>
          </w:p>
        </w:tc>
        <w:tc>
          <w:tcPr>
            <w:tcW w:w="2110" w:type="pct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26467" w:rsidRDefault="00326467" w:rsidP="00B92CFD">
            <w:pPr>
              <w:rPr>
                <w:highlight w:val="lightGray"/>
                <w:u w:val="single"/>
              </w:rPr>
            </w:pPr>
          </w:p>
        </w:tc>
      </w:tr>
      <w:tr w:rsidR="00326467" w:rsidTr="00326467">
        <w:trPr>
          <w:trHeight w:val="151"/>
        </w:trPr>
        <w:tc>
          <w:tcPr>
            <w:tcW w:w="1573" w:type="pct"/>
            <w:gridSpan w:val="4"/>
            <w:tcBorders>
              <w:left w:val="single" w:sz="12" w:space="0" w:color="000000" w:themeColor="text1"/>
            </w:tcBorders>
            <w:vAlign w:val="center"/>
          </w:tcPr>
          <w:p w:rsidR="00326467" w:rsidRDefault="00326467" w:rsidP="001637C5">
            <w:pPr>
              <w:jc w:val="center"/>
              <w:rPr>
                <w:highlight w:val="lightGray"/>
                <w:u w:val="single"/>
              </w:rPr>
            </w:pPr>
            <w:r w:rsidRPr="00B92CFD">
              <w:rPr>
                <w:rFonts w:ascii="Bookman Old Style" w:hAnsi="Bookman Old Style"/>
                <w:sz w:val="16"/>
                <w:szCs w:val="16"/>
              </w:rPr>
              <w:object w:dxaOrig="560" w:dyaOrig="279">
                <v:shape id="_x0000_i1027" type="#_x0000_t75" style="width:28.5pt;height:14.25pt" o:ole="">
                  <v:imagedata r:id="rId18" o:title=""/>
                </v:shape>
                <o:OLEObject Type="Embed" ProgID="Equation.3" ShapeID="_x0000_i1027" DrawAspect="Content" ObjectID="_1514141910" r:id="rId19"/>
              </w:object>
            </w:r>
          </w:p>
        </w:tc>
        <w:tc>
          <w:tcPr>
            <w:tcW w:w="1317" w:type="pct"/>
            <w:gridSpan w:val="5"/>
            <w:tcBorders>
              <w:right w:val="single" w:sz="12" w:space="0" w:color="000000" w:themeColor="text1"/>
            </w:tcBorders>
            <w:vAlign w:val="center"/>
          </w:tcPr>
          <w:p w:rsidR="00326467" w:rsidRDefault="00326467" w:rsidP="001637C5">
            <w:pPr>
              <w:jc w:val="center"/>
              <w:rPr>
                <w:highlight w:val="lightGray"/>
                <w:u w:val="single"/>
              </w:rPr>
            </w:pPr>
            <w:r w:rsidRPr="00B92CFD">
              <w:rPr>
                <w:position w:val="-6"/>
                <w:sz w:val="16"/>
                <w:szCs w:val="16"/>
              </w:rPr>
              <w:object w:dxaOrig="540" w:dyaOrig="279">
                <v:shape id="_x0000_i1028" type="#_x0000_t75" style="width:28.5pt;height:14.25pt" o:ole="">
                  <v:imagedata r:id="rId20" o:title=""/>
                </v:shape>
                <o:OLEObject Type="Embed" ProgID="Equation.3" ShapeID="_x0000_i1028" DrawAspect="Content" ObjectID="_1514141911" r:id="rId21"/>
              </w:object>
            </w:r>
          </w:p>
        </w:tc>
        <w:tc>
          <w:tcPr>
            <w:tcW w:w="2110" w:type="pct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26467" w:rsidRDefault="00326467" w:rsidP="00B92CFD">
            <w:pPr>
              <w:rPr>
                <w:highlight w:val="lightGray"/>
                <w:u w:val="single"/>
              </w:rPr>
            </w:pPr>
          </w:p>
        </w:tc>
      </w:tr>
      <w:tr w:rsidR="00326467" w:rsidTr="00326467">
        <w:trPr>
          <w:trHeight w:val="150"/>
        </w:trPr>
        <w:tc>
          <w:tcPr>
            <w:tcW w:w="1573" w:type="pct"/>
            <w:gridSpan w:val="4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326467" w:rsidRDefault="00326467" w:rsidP="00B92CFD">
            <w:pPr>
              <w:rPr>
                <w:highlight w:val="lightGray"/>
                <w:u w:val="single"/>
              </w:rPr>
            </w:pPr>
            <w:r w:rsidRPr="00B92CFD">
              <w:rPr>
                <w:noProof/>
                <w:sz w:val="16"/>
                <w:szCs w:val="16"/>
              </w:rPr>
              <w:drawing>
                <wp:inline distT="0" distB="0" distL="0" distR="0">
                  <wp:extent cx="1395081" cy="1074928"/>
                  <wp:effectExtent l="19050" t="0" r="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12408" r="1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311" cy="107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pct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326467" w:rsidRDefault="00326467" w:rsidP="00B92CFD">
            <w:pPr>
              <w:rPr>
                <w:highlight w:val="lightGray"/>
                <w:u w:val="single"/>
              </w:rPr>
            </w:pPr>
            <w:r w:rsidRPr="00B92CFD">
              <w:rPr>
                <w:noProof/>
                <w:sz w:val="16"/>
                <w:szCs w:val="16"/>
              </w:rPr>
              <w:drawing>
                <wp:inline distT="0" distB="0" distL="0" distR="0">
                  <wp:extent cx="1182429" cy="947250"/>
                  <wp:effectExtent l="19050" t="0" r="0" b="0"/>
                  <wp:docPr id="1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14311" r="2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043" cy="945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pct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26467" w:rsidRDefault="00326467" w:rsidP="00B92CFD">
            <w:pPr>
              <w:rPr>
                <w:highlight w:val="lightGray"/>
                <w:u w:val="single"/>
              </w:rPr>
            </w:pPr>
          </w:p>
        </w:tc>
      </w:tr>
      <w:tr w:rsidR="00326467" w:rsidTr="00326467">
        <w:tc>
          <w:tcPr>
            <w:tcW w:w="2890" w:type="pct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326467" w:rsidRDefault="00326467" w:rsidP="001637C5">
            <w:pPr>
              <w:rPr>
                <w:highlight w:val="lightGray"/>
                <w:u w:val="single"/>
              </w:rPr>
            </w:pPr>
            <w:r w:rsidRPr="001637C5">
              <w:rPr>
                <w:position w:val="-10"/>
              </w:rPr>
              <w:object w:dxaOrig="760" w:dyaOrig="360">
                <v:shape id="_x0000_i1029" type="#_x0000_t75" style="width:50.25pt;height:23.25pt" o:ole="">
                  <v:imagedata r:id="rId24" o:title=""/>
                </v:shape>
                <o:OLEObject Type="Embed" ProgID="Equation.3" ShapeID="_x0000_i1029" DrawAspect="Content" ObjectID="_1514141912" r:id="rId25"/>
              </w:object>
            </w:r>
            <w:r w:rsidRPr="001637C5">
              <w:rPr>
                <w:rFonts w:ascii="Bookman Old Style" w:hAnsi="Bookman Old Style"/>
                <w:sz w:val="24"/>
                <w:szCs w:val="24"/>
              </w:rPr>
              <w:t>– квадратичная фун</w:t>
            </w:r>
            <w:r w:rsidRPr="001637C5">
              <w:rPr>
                <w:rFonts w:ascii="Bookman Old Style" w:hAnsi="Bookman Old Style"/>
                <w:sz w:val="24"/>
                <w:szCs w:val="24"/>
              </w:rPr>
              <w:t>к</w:t>
            </w:r>
            <w:r w:rsidRPr="001637C5">
              <w:rPr>
                <w:rFonts w:ascii="Bookman Old Style" w:hAnsi="Bookman Old Style"/>
                <w:sz w:val="24"/>
                <w:szCs w:val="24"/>
              </w:rPr>
              <w:t>ция,  график парабола.</w:t>
            </w:r>
          </w:p>
        </w:tc>
        <w:tc>
          <w:tcPr>
            <w:tcW w:w="2110" w:type="pct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26467" w:rsidRDefault="00326467" w:rsidP="00B92CFD">
            <w:pPr>
              <w:rPr>
                <w:highlight w:val="lightGray"/>
                <w:u w:val="single"/>
              </w:rPr>
            </w:pPr>
          </w:p>
        </w:tc>
      </w:tr>
      <w:tr w:rsidR="00326467" w:rsidTr="00326467">
        <w:trPr>
          <w:trHeight w:val="151"/>
        </w:trPr>
        <w:tc>
          <w:tcPr>
            <w:tcW w:w="1430" w:type="pct"/>
            <w:gridSpan w:val="3"/>
            <w:tcBorders>
              <w:left w:val="single" w:sz="12" w:space="0" w:color="000000" w:themeColor="text1"/>
            </w:tcBorders>
          </w:tcPr>
          <w:p w:rsidR="00326467" w:rsidRDefault="00326467" w:rsidP="00B92CFD">
            <w:pPr>
              <w:rPr>
                <w:highlight w:val="lightGray"/>
                <w:u w:val="single"/>
              </w:rPr>
            </w:pPr>
            <w:r w:rsidRPr="00B92CFD">
              <w:rPr>
                <w:rFonts w:ascii="Bookman Old Style" w:hAnsi="Bookman Old Style"/>
                <w:sz w:val="24"/>
                <w:szCs w:val="24"/>
              </w:rPr>
              <w:object w:dxaOrig="560" w:dyaOrig="279">
                <v:shape id="_x0000_i1030" type="#_x0000_t75" style="width:45pt;height:22.5pt" o:ole="">
                  <v:imagedata r:id="rId18" o:title=""/>
                </v:shape>
                <o:OLEObject Type="Embed" ProgID="Equation.3" ShapeID="_x0000_i1030" DrawAspect="Content" ObjectID="_1514141913" r:id="rId26"/>
              </w:object>
            </w:r>
          </w:p>
        </w:tc>
        <w:tc>
          <w:tcPr>
            <w:tcW w:w="1460" w:type="pct"/>
            <w:gridSpan w:val="6"/>
            <w:tcBorders>
              <w:right w:val="single" w:sz="12" w:space="0" w:color="000000" w:themeColor="text1"/>
            </w:tcBorders>
          </w:tcPr>
          <w:p w:rsidR="00326467" w:rsidRDefault="00326467" w:rsidP="00B92CFD">
            <w:pPr>
              <w:rPr>
                <w:highlight w:val="lightGray"/>
                <w:u w:val="single"/>
              </w:rPr>
            </w:pPr>
            <w:r w:rsidRPr="00B92CFD">
              <w:rPr>
                <w:rFonts w:ascii="Bookman Old Style" w:hAnsi="Bookman Old Style"/>
                <w:sz w:val="24"/>
                <w:szCs w:val="24"/>
              </w:rPr>
              <w:object w:dxaOrig="540" w:dyaOrig="279">
                <v:shape id="_x0000_i1031" type="#_x0000_t75" style="width:39pt;height:20.25pt" o:ole="">
                  <v:imagedata r:id="rId20" o:title=""/>
                </v:shape>
                <o:OLEObject Type="Embed" ProgID="Equation.3" ShapeID="_x0000_i1031" DrawAspect="Content" ObjectID="_1514141914" r:id="rId27"/>
              </w:object>
            </w:r>
          </w:p>
        </w:tc>
        <w:tc>
          <w:tcPr>
            <w:tcW w:w="2110" w:type="pct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26467" w:rsidRDefault="00326467" w:rsidP="00B92CFD">
            <w:pPr>
              <w:rPr>
                <w:highlight w:val="lightGray"/>
                <w:u w:val="single"/>
              </w:rPr>
            </w:pPr>
          </w:p>
        </w:tc>
      </w:tr>
      <w:tr w:rsidR="00326467" w:rsidTr="00326467">
        <w:trPr>
          <w:trHeight w:val="150"/>
        </w:trPr>
        <w:tc>
          <w:tcPr>
            <w:tcW w:w="1430" w:type="pct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326467" w:rsidRDefault="00326467" w:rsidP="00B92CFD">
            <w:pPr>
              <w:rPr>
                <w:highlight w:val="lightGray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029967" cy="1035170"/>
                  <wp:effectExtent l="19050" t="0" r="0" b="0"/>
                  <wp:docPr id="18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33310" r="26078" b="386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6" cy="1037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pct"/>
            <w:gridSpan w:val="6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326467" w:rsidRDefault="00326467" w:rsidP="00B92CFD">
            <w:pPr>
              <w:rPr>
                <w:highlight w:val="lightGray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016120" cy="1096009"/>
                  <wp:effectExtent l="19050" t="0" r="0" b="0"/>
                  <wp:docPr id="19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l="32134" t="25806" r="26263" b="6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336" cy="1097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pct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26467" w:rsidRDefault="00326467" w:rsidP="00B92CFD">
            <w:pPr>
              <w:rPr>
                <w:highlight w:val="lightGray"/>
                <w:u w:val="single"/>
              </w:rPr>
            </w:pPr>
          </w:p>
        </w:tc>
      </w:tr>
    </w:tbl>
    <w:p w:rsidR="00B92CFD" w:rsidRDefault="00B92CFD" w:rsidP="00B92CFD">
      <w:pPr>
        <w:jc w:val="center"/>
      </w:pPr>
    </w:p>
    <w:p w:rsidR="009A0B3E" w:rsidRPr="009A0B3E" w:rsidRDefault="009A0B3E" w:rsidP="00CD30A1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sectPr w:rsidR="009A0B3E" w:rsidRPr="009A0B3E" w:rsidSect="00B92CFD">
      <w:pgSz w:w="16838" w:h="11906" w:orient="landscape"/>
      <w:pgMar w:top="567" w:right="567" w:bottom="567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285F"/>
    <w:multiLevelType w:val="hybridMultilevel"/>
    <w:tmpl w:val="F17E3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5032A1"/>
    <w:multiLevelType w:val="hybridMultilevel"/>
    <w:tmpl w:val="B3BE19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3609B4"/>
    <w:rsid w:val="001637C5"/>
    <w:rsid w:val="001C4337"/>
    <w:rsid w:val="001F1114"/>
    <w:rsid w:val="00271A06"/>
    <w:rsid w:val="002A3F3B"/>
    <w:rsid w:val="002B592C"/>
    <w:rsid w:val="00315EB8"/>
    <w:rsid w:val="00326467"/>
    <w:rsid w:val="003609B4"/>
    <w:rsid w:val="0043410B"/>
    <w:rsid w:val="00501E0D"/>
    <w:rsid w:val="005108EA"/>
    <w:rsid w:val="00563FB9"/>
    <w:rsid w:val="006D6352"/>
    <w:rsid w:val="00756D87"/>
    <w:rsid w:val="007F49F5"/>
    <w:rsid w:val="008361B0"/>
    <w:rsid w:val="00992C4B"/>
    <w:rsid w:val="009A0B3E"/>
    <w:rsid w:val="009D65D7"/>
    <w:rsid w:val="00B92CFD"/>
    <w:rsid w:val="00BA3DA6"/>
    <w:rsid w:val="00CD30A1"/>
    <w:rsid w:val="00D22063"/>
    <w:rsid w:val="00D566D4"/>
    <w:rsid w:val="00DE35B3"/>
    <w:rsid w:val="00EE217B"/>
    <w:rsid w:val="00F114AA"/>
    <w:rsid w:val="00FA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C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1.emf"/><Relationship Id="rId28" Type="http://schemas.openxmlformats.org/officeDocument/2006/relationships/image" Target="media/image13.e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10.e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81C93-4A88-49A0-A02F-9BACE15F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"Новолавельская СОШ №3"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1</cp:lastModifiedBy>
  <cp:revision>2</cp:revision>
  <dcterms:created xsi:type="dcterms:W3CDTF">2016-01-12T19:12:00Z</dcterms:created>
  <dcterms:modified xsi:type="dcterms:W3CDTF">2016-01-12T19:12:00Z</dcterms:modified>
</cp:coreProperties>
</file>