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F3" w:rsidRDefault="008C4DF3" w:rsidP="008C4DF3">
      <w:pPr>
        <w:pStyle w:val="a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Опыт проращивания фасоли</w:t>
      </w:r>
    </w:p>
    <w:p w:rsidR="008C4DF3" w:rsidRDefault="008C4DF3" w:rsidP="008C4DF3">
      <w:pPr>
        <w:pStyle w:val="a3"/>
        <w:rPr>
          <w:rFonts w:ascii="Arial" w:hAnsi="Arial" w:cs="Arial"/>
          <w:sz w:val="36"/>
          <w:szCs w:val="36"/>
        </w:rPr>
      </w:pPr>
    </w:p>
    <w:p w:rsidR="008C4DF3" w:rsidRDefault="008C4DF3" w:rsidP="008C4DF3">
      <w:pPr>
        <w:pStyle w:val="a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Цель: развивать познавательную активность детей, поощрять детское любопытство, развивать наблюдательность, учить замечать изменения, происходящие со знакомым объектом, активизировать речь, продолжать учить детей делиться со сверстниками и взрослыми своими выводами, впечатлениями.</w:t>
      </w:r>
    </w:p>
    <w:p w:rsidR="008C4DF3" w:rsidRDefault="008C4DF3" w:rsidP="008C4DF3">
      <w:pPr>
        <w:pStyle w:val="a3"/>
        <w:rPr>
          <w:rFonts w:ascii="Arial" w:hAnsi="Arial" w:cs="Arial"/>
          <w:sz w:val="36"/>
          <w:szCs w:val="36"/>
        </w:rPr>
      </w:pPr>
    </w:p>
    <w:p w:rsidR="008C4DF3" w:rsidRDefault="008C4DF3" w:rsidP="008C4DF3">
      <w:pPr>
        <w:pStyle w:val="a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Продолжительность опыта – 10 дней и далее – пока присутствует заинтересованность в нем детей.</w:t>
      </w:r>
    </w:p>
    <w:p w:rsidR="008C4DF3" w:rsidRDefault="008C4DF3" w:rsidP="008C4DF3">
      <w:pPr>
        <w:pStyle w:val="a3"/>
        <w:rPr>
          <w:rFonts w:ascii="Arial" w:hAnsi="Arial" w:cs="Arial"/>
          <w:sz w:val="36"/>
          <w:szCs w:val="36"/>
        </w:rPr>
      </w:pPr>
    </w:p>
    <w:p w:rsidR="008C4DF3" w:rsidRDefault="008C4DF3" w:rsidP="008C4DF3">
      <w:pPr>
        <w:pStyle w:val="a3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Начался опыт с рассмотрения бобов - фасоли. Потрогали, обсудили какая фасоль на ощупь, какого она цвета, если у нее запах. Вспомнили, что можно приготовить из фасоли, как играли фасолью в уголке экспериментирования – перебирали, сортировали и т.д. Затем рассмотрели на фото – иллюстрациях как выглядит фасоль – растение, откуда берутся ее зерна – «</w:t>
      </w:r>
      <w:proofErr w:type="spellStart"/>
      <w:r>
        <w:rPr>
          <w:rFonts w:ascii="Arial" w:hAnsi="Arial" w:cs="Arial"/>
          <w:sz w:val="36"/>
          <w:szCs w:val="36"/>
        </w:rPr>
        <w:t>фасолинки</w:t>
      </w:r>
      <w:proofErr w:type="spellEnd"/>
      <w:r>
        <w:rPr>
          <w:rFonts w:ascii="Arial" w:hAnsi="Arial" w:cs="Arial"/>
          <w:sz w:val="36"/>
          <w:szCs w:val="36"/>
        </w:rPr>
        <w:t xml:space="preserve">». </w:t>
      </w:r>
      <w:proofErr w:type="gramStart"/>
      <w:r>
        <w:rPr>
          <w:rFonts w:ascii="Arial" w:hAnsi="Arial" w:cs="Arial"/>
          <w:sz w:val="36"/>
          <w:szCs w:val="36"/>
        </w:rPr>
        <w:t>Спросила</w:t>
      </w:r>
      <w:proofErr w:type="gramEnd"/>
      <w:r>
        <w:rPr>
          <w:rFonts w:ascii="Arial" w:hAnsi="Arial" w:cs="Arial"/>
          <w:sz w:val="36"/>
          <w:szCs w:val="36"/>
        </w:rPr>
        <w:t xml:space="preserve"> хотят ли дети попробовать. Дети охотно согласились. Далее фасоль смочили водой, положили на кусочек смоченной марли (на тарелку) и сверху «укрыли» еще одним кусочком смоченной в воде марли. Через день, когда фасоль слегка размякла, ее вместе со смоченной салфеткой переложили в чистую стеклянную банку и закрыли крышкой.</w:t>
      </w:r>
    </w:p>
    <w:p w:rsidR="008C4DF3" w:rsidRDefault="008C4DF3" w:rsidP="008C4DF3">
      <w:pPr>
        <w:pStyle w:val="a3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течение последующей недели наблюдали за прорастанием фасоли, периодически открывали крышку банки, чтобы слегка сбрызнуть водой росточки (если в этом была необходимость).  Отмечали появления капель воды на стенках плотно закрытой банки, удлинение корешков и появление листочков. </w:t>
      </w:r>
      <w:r>
        <w:rPr>
          <w:rFonts w:ascii="Arial" w:hAnsi="Arial" w:cs="Arial"/>
          <w:sz w:val="36"/>
          <w:szCs w:val="36"/>
        </w:rPr>
        <w:lastRenderedPageBreak/>
        <w:t>Заметили, что если банку поставить в тепло – на батарею, стебельки растут намного быстрее.</w:t>
      </w:r>
    </w:p>
    <w:p w:rsidR="008C4DF3" w:rsidRDefault="008C4DF3" w:rsidP="008C4DF3">
      <w:pPr>
        <w:pStyle w:val="a3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На 10 день ростки пересадили в поддон с землей, дети помогали рыхлить землю, поливать ее.</w:t>
      </w:r>
    </w:p>
    <w:p w:rsidR="008C4DF3" w:rsidRDefault="008C4DF3" w:rsidP="008C4DF3">
      <w:pPr>
        <w:pStyle w:val="a3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Необходимо отметить, что детям опыт был очень интересен. Они сами обратили внимание на первые листочки и ещё некоторое количество дней наблюдали за уже высаженными в грунт ростками.</w:t>
      </w: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Автор опыта: </w:t>
      </w:r>
      <w:proofErr w:type="spellStart"/>
      <w:r>
        <w:rPr>
          <w:rFonts w:ascii="Arial" w:hAnsi="Arial" w:cs="Arial"/>
          <w:b/>
          <w:sz w:val="36"/>
          <w:szCs w:val="36"/>
        </w:rPr>
        <w:t>Калишникова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Екатерина Викторовна.</w:t>
      </w: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Участники и главные наблюдатели – дети группы №7 «Звездочки».</w:t>
      </w: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5219700"/>
            <wp:effectExtent l="19050" t="0" r="9525" b="0"/>
            <wp:docPr id="1" name="Рисунок 6" descr="Описание: C:\Users\OEM\Desktop\Новая папка (3)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OEM\Desktop\Новая папка (3)\DSC_0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4695825"/>
            <wp:effectExtent l="19050" t="0" r="9525" b="0"/>
            <wp:docPr id="2" name="Рисунок 7" descr="Описание: C:\Users\OEM\Desktop\Новая папка (3)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OEM\Desktop\Новая папка (3)\DSC_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</w:p>
    <w:p w:rsidR="008C4DF3" w:rsidRDefault="008C4DF3" w:rsidP="008C4DF3">
      <w:pPr>
        <w:pStyle w:val="a3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705100" cy="4191000"/>
            <wp:effectExtent l="19050" t="0" r="0" b="0"/>
            <wp:docPr id="3" name="Рисунок 8" descr="Описание: C:\Users\OEM\Desktop\Новая папка (3)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OEM\Desktop\Новая папка (3)\DSC_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   </w:t>
      </w: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2781300" cy="4181475"/>
            <wp:effectExtent l="19050" t="0" r="0" b="0"/>
            <wp:docPr id="4" name="Рисунок 10" descr="Описание: C:\Users\OEM\Desktop\Новая папка (3)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OEM\Desktop\Новая папка (3)\DSC_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BB" w:rsidRDefault="008C4DF3" w:rsidP="008C4DF3">
      <w:r>
        <w:rPr>
          <w:rFonts w:ascii="Arial" w:hAnsi="Arial" w:cs="Arial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972050"/>
            <wp:effectExtent l="19050" t="0" r="9525" b="0"/>
            <wp:docPr id="5" name="Рисунок 11" descr="Описание: C:\Users\OEM\Desktop\Новая папка (3)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OEM\Desktop\Новая папка (3)\DSC_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4BB" w:rsidSect="00D35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DF3"/>
    <w:rsid w:val="008C4DF3"/>
    <w:rsid w:val="00D35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4DF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C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D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</dc:creator>
  <cp:lastModifiedBy>Key</cp:lastModifiedBy>
  <cp:revision>1</cp:revision>
  <dcterms:created xsi:type="dcterms:W3CDTF">2016-01-07T18:19:00Z</dcterms:created>
  <dcterms:modified xsi:type="dcterms:W3CDTF">2016-01-07T18:21:00Z</dcterms:modified>
</cp:coreProperties>
</file>