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20" w:rsidRPr="00F43820" w:rsidRDefault="004B5C79" w:rsidP="00F43820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F43820">
        <w:rPr>
          <w:rFonts w:ascii="Monotype Corsiva" w:hAnsi="Monotype Corsiva"/>
          <w:b/>
          <w:color w:val="FF0000"/>
          <w:sz w:val="44"/>
          <w:szCs w:val="44"/>
        </w:rPr>
        <w:t>От «ГТЗО» к Олимпийским вершинам</w:t>
      </w:r>
    </w:p>
    <w:p w:rsidR="00424084" w:rsidRDefault="004B5C79" w:rsidP="00F438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42408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 В жизни россиян спорт уже занял прочные позиции. О пользе спорта и здорового образа жизни каждый из нас задумывается все чаще. Спорт не только приносит здоровье, но и дает жизненные силы и доставляет удовольствие.</w:t>
      </w:r>
    </w:p>
    <w:p w:rsidR="00424084" w:rsidRDefault="004B5C79" w:rsidP="00424084">
      <w:pPr>
        <w:spacing w:line="240" w:lineRule="auto"/>
        <w:ind w:left="-567" w:firstLine="567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В Кузбассе по инициативе А.Г. Тулеева с 2010 года школьники  сдают нормативы ГТЗО.  Первый год апробации областного комплекса ГТЗО показал низкий уровень физической подготовленности детей 1-2-х классов. В связи с этим возникла необходимость поиска инновационных подходов к организации физического воспитания детей на подготовительном к школе этапе и усиление преемственности между дошкольным и общим образованием в вопросах физического развития.</w:t>
      </w:r>
    </w:p>
    <w:p w:rsidR="00424084" w:rsidRDefault="004B5C79" w:rsidP="00424084">
      <w:pPr>
        <w:spacing w:line="240" w:lineRule="auto"/>
        <w:ind w:left="-567" w:firstLine="567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В качестве связующего элемента  в Тяжинском районе рассматривается спортивно-технический комплекс «ГТЗО» для дошкольников с изменением аббревиатуры «Готов трудиться, заниматься, обучаться». Идея сдачи нормативов ГТЗО была трансформирована тренерами Тяжинского района в Спартакиаду адаптированную для детей   6-7- летнего возраста, которая ежегодно проходит Спортивном </w:t>
      </w:r>
      <w:proofErr w:type="gramStart"/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комплексе</w:t>
      </w:r>
      <w:proofErr w:type="gramEnd"/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«Юность». </w:t>
      </w:r>
    </w:p>
    <w:p w:rsidR="00424084" w:rsidRPr="00F43820" w:rsidRDefault="004B5C79" w:rsidP="00F43820">
      <w:pPr>
        <w:spacing w:line="240" w:lineRule="auto"/>
        <w:ind w:left="-567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В программу Спартакиады входит  три этапа: осенний – в октябре (прыжки в длину с места, челночный бег 5х6м, поднимание туловища за 30</w:t>
      </w:r>
      <w:r w:rsidR="00424084"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сек, бросок мяча в баскетбольное </w:t>
      </w: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к</w:t>
      </w:r>
      <w:r w:rsidR="00424084"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ольцо) </w:t>
      </w: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и летний - в мае (бег 30 м, 10м между предметами, метание мяча на дальность</w:t>
      </w:r>
      <w:r w:rsidR="00424084"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.  </w:t>
      </w:r>
      <w:r w:rsidR="00424084"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>Победители определяются по всем</w:t>
      </w:r>
      <w:r w:rsidRPr="0042408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этапам. Дети, принимающие участие в муниципальной Спартакиаде готовятся  к каждому этапу и повышают  уровень физической подготовленности. </w:t>
      </w:r>
    </w:p>
    <w:p w:rsidR="004B5C79" w:rsidRDefault="00F43820" w:rsidP="00F4382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3459" cy="3517751"/>
            <wp:effectExtent l="19050" t="0" r="0" b="0"/>
            <wp:docPr id="1" name="Рисунок 1" descr="C:\Users\ыц\Desktop\Спартакиада ГТЗО\DSCN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ц\Desktop\Спартакиада ГТЗО\DSCN3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38" cy="35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20" w:rsidRDefault="00F43820" w:rsidP="00F4382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928" w:rsidRDefault="005B6928" w:rsidP="00F4382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820" w:rsidRDefault="00F43820" w:rsidP="00F43820">
      <w:pPr>
        <w:spacing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«Метание мяча на дальность»</w:t>
      </w:r>
    </w:p>
    <w:p w:rsidR="00F43820" w:rsidRDefault="00F43820" w:rsidP="006F4EAC">
      <w:pPr>
        <w:spacing w:line="240" w:lineRule="auto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6385" cy="2388198"/>
            <wp:effectExtent l="19050" t="0" r="0" b="0"/>
            <wp:docPr id="2" name="Рисунок 2" descr="C:\Users\ыц\Desktop\Спартакиада ГТЗО\DSCN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ц\Desktop\Спартакиада ГТЗО\DSCN2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08" cy="23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6729" cy="2388454"/>
            <wp:effectExtent l="19050" t="0" r="0" b="0"/>
            <wp:docPr id="3" name="Рисунок 3" descr="C:\Users\ыц\Desktop\Спартакиада ГТЗО\DSCN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ц\Desktop\Спартакиада ГТЗО\DSCN2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89" cy="23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AC" w:rsidRDefault="00F43820" w:rsidP="006F4EA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«Метание мяча в кольцо</w:t>
      </w:r>
    </w:p>
    <w:p w:rsidR="00F43820" w:rsidRDefault="00F43820" w:rsidP="00F43820">
      <w:pPr>
        <w:spacing w:line="240" w:lineRule="auto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6729" cy="2388454"/>
            <wp:effectExtent l="19050" t="0" r="0" b="0"/>
            <wp:docPr id="4" name="Рисунок 4" descr="C:\Users\ыц\Desktop\Спартакиада ГТЗО\DSCN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ц\Desktop\Спартакиада ГТЗО\DSCN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79" cy="23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97735" cy="2396705"/>
            <wp:effectExtent l="19050" t="0" r="2665" b="0"/>
            <wp:docPr id="5" name="Рисунок 5" descr="C:\Users\ыц\Desktop\Спартакиада ГТЗО\DSCN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ыц\Desktop\Спартакиада ГТЗО\DSCN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54" cy="23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AC" w:rsidRDefault="00F43820" w:rsidP="006F4EAC">
      <w:pPr>
        <w:spacing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«Бег на скорость вокруг предметов, челночный бег</w:t>
      </w:r>
    </w:p>
    <w:p w:rsidR="00F43820" w:rsidRPr="00F43820" w:rsidRDefault="00F43820" w:rsidP="006F4EAC">
      <w:pPr>
        <w:spacing w:line="240" w:lineRule="auto"/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05779" cy="2402733"/>
            <wp:effectExtent l="19050" t="0" r="0" b="0"/>
            <wp:docPr id="6" name="Рисунок 6" descr="C:\Users\ыц\Desktop\Спартакиада ГТЗО\DSCN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ыц\Desktop\Спартакиада ГТЗО\DSCN3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48" cy="24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EA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73432" cy="2378487"/>
            <wp:effectExtent l="19050" t="0" r="7918" b="0"/>
            <wp:docPr id="7" name="Рисунок 7" descr="C:\Users\ыц\Desktop\Спартакиада ГТЗО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ыц\Desktop\Спартакиада ГТЗО\DSCN3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35" cy="23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820" w:rsidRPr="00F43820" w:rsidSect="00F4382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4B5C79"/>
    <w:rsid w:val="00424084"/>
    <w:rsid w:val="004B5C79"/>
    <w:rsid w:val="005B6928"/>
    <w:rsid w:val="006F4EAC"/>
    <w:rsid w:val="008D0F57"/>
    <w:rsid w:val="00E4243A"/>
    <w:rsid w:val="00F4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B5C7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43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ыц</dc:creator>
  <cp:keywords/>
  <dc:description/>
  <cp:lastModifiedBy>tttt</cp:lastModifiedBy>
  <cp:revision>6</cp:revision>
  <dcterms:created xsi:type="dcterms:W3CDTF">2015-10-29T04:46:00Z</dcterms:created>
  <dcterms:modified xsi:type="dcterms:W3CDTF">2016-01-11T06:00:00Z</dcterms:modified>
</cp:coreProperties>
</file>