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27" w:rsidRDefault="003F0627" w:rsidP="003F0627">
      <w:pPr>
        <w:spacing w:after="160"/>
        <w:jc w:val="center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</w:p>
    <w:p w:rsidR="008E4F82" w:rsidRPr="00B3307F" w:rsidRDefault="008E4F82" w:rsidP="008E4F82">
      <w:pPr>
        <w:tabs>
          <w:tab w:val="left" w:pos="142"/>
          <w:tab w:val="center" w:pos="4677"/>
          <w:tab w:val="right" w:pos="9355"/>
        </w:tabs>
        <w:ind w:firstLine="284"/>
        <w:jc w:val="center"/>
        <w:rPr>
          <w:rFonts w:ascii="Garamond" w:eastAsia="Calibri" w:hAnsi="Garamond"/>
          <w:b/>
          <w:sz w:val="24"/>
          <w:szCs w:val="24"/>
          <w:lang w:eastAsia="en-US"/>
        </w:rPr>
      </w:pPr>
      <w:r w:rsidRPr="00B3307F">
        <w:rPr>
          <w:rFonts w:ascii="Garamond" w:eastAsia="Calibri" w:hAnsi="Garamond"/>
          <w:b/>
          <w:sz w:val="24"/>
          <w:szCs w:val="24"/>
          <w:lang w:eastAsia="en-US"/>
        </w:rPr>
        <w:t>ПЕРВАЯ МОСКОВСКАЯ ГИМНАЗИЯ</w:t>
      </w:r>
    </w:p>
    <w:p w:rsidR="008E4F82" w:rsidRDefault="008E4F82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="Calibri" w:hAnsi="Garamond"/>
          <w:b/>
          <w:sz w:val="24"/>
          <w:szCs w:val="24"/>
          <w:lang w:eastAsia="en-US"/>
        </w:rPr>
      </w:pPr>
    </w:p>
    <w:p w:rsidR="00B3307F" w:rsidRDefault="00B3307F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="Calibri" w:hAnsi="Garamond"/>
          <w:b/>
          <w:sz w:val="24"/>
          <w:szCs w:val="24"/>
          <w:lang w:eastAsia="en-US"/>
        </w:rPr>
      </w:pPr>
    </w:p>
    <w:p w:rsidR="00B3307F" w:rsidRDefault="00B3307F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Theme="minorEastAsia" w:hAnsi="Garamond"/>
          <w:b/>
          <w:sz w:val="24"/>
          <w:szCs w:val="24"/>
        </w:rPr>
      </w:pPr>
    </w:p>
    <w:p w:rsidR="00B3307F" w:rsidRDefault="00B3307F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Theme="minorEastAsia" w:hAnsi="Garamond"/>
          <w:b/>
          <w:sz w:val="24"/>
          <w:szCs w:val="24"/>
        </w:rPr>
      </w:pPr>
    </w:p>
    <w:p w:rsidR="00B3307F" w:rsidRPr="008E4F82" w:rsidRDefault="00B3307F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Theme="minorEastAsia" w:hAnsi="Garamond"/>
          <w:b/>
          <w:sz w:val="24"/>
          <w:szCs w:val="24"/>
        </w:rPr>
      </w:pPr>
    </w:p>
    <w:p w:rsidR="00B3307F" w:rsidRDefault="008E4F82" w:rsidP="008E4F82">
      <w:pPr>
        <w:spacing w:after="160"/>
        <w:jc w:val="center"/>
        <w:rPr>
          <w:rFonts w:ascii="Garamond" w:eastAsiaTheme="minorHAnsi" w:hAnsi="Garamond" w:cstheme="minorBidi"/>
          <w:b/>
          <w:sz w:val="72"/>
          <w:szCs w:val="72"/>
          <w:lang w:eastAsia="en-US"/>
        </w:rPr>
      </w:pPr>
      <w:r w:rsidRPr="008E4F82">
        <w:rPr>
          <w:rFonts w:ascii="Garamond" w:eastAsiaTheme="minorHAnsi" w:hAnsi="Garamond" w:cstheme="minorBidi"/>
          <w:b/>
          <w:sz w:val="72"/>
          <w:szCs w:val="72"/>
          <w:lang w:eastAsia="en-US"/>
        </w:rPr>
        <w:t>П</w:t>
      </w:r>
      <w:r w:rsidR="00B3307F">
        <w:rPr>
          <w:rFonts w:ascii="Garamond" w:eastAsiaTheme="minorHAnsi" w:hAnsi="Garamond" w:cstheme="minorBidi"/>
          <w:b/>
          <w:sz w:val="72"/>
          <w:szCs w:val="72"/>
          <w:lang w:eastAsia="en-US"/>
        </w:rPr>
        <w:t xml:space="preserve">аспорт проекта </w:t>
      </w:r>
    </w:p>
    <w:p w:rsidR="008E4F82" w:rsidRDefault="008E4F82" w:rsidP="008E4F82">
      <w:pPr>
        <w:spacing w:after="160"/>
        <w:jc w:val="center"/>
        <w:rPr>
          <w:rFonts w:ascii="Garamond" w:eastAsiaTheme="minorHAnsi" w:hAnsi="Garamond" w:cstheme="minorBidi"/>
          <w:b/>
          <w:sz w:val="72"/>
          <w:szCs w:val="72"/>
          <w:lang w:eastAsia="en-US"/>
        </w:rPr>
      </w:pPr>
      <w:r w:rsidRPr="008E4F82">
        <w:rPr>
          <w:rFonts w:ascii="Garamond" w:eastAsiaTheme="minorHAnsi" w:hAnsi="Garamond" w:cstheme="minorBidi"/>
          <w:b/>
          <w:sz w:val="72"/>
          <w:szCs w:val="72"/>
          <w:lang w:eastAsia="en-US"/>
        </w:rPr>
        <w:t>«Познай себя»</w:t>
      </w:r>
    </w:p>
    <w:p w:rsidR="00C27EE9" w:rsidRPr="008E4F82" w:rsidRDefault="00C27EE9" w:rsidP="008E4F82">
      <w:pPr>
        <w:spacing w:after="160"/>
        <w:jc w:val="center"/>
        <w:rPr>
          <w:rFonts w:ascii="Garamond" w:eastAsiaTheme="minorHAnsi" w:hAnsi="Garamond" w:cstheme="minorBidi"/>
          <w:b/>
          <w:sz w:val="72"/>
          <w:szCs w:val="72"/>
          <w:lang w:eastAsia="en-US"/>
        </w:rPr>
      </w:pPr>
    </w:p>
    <w:p w:rsidR="008E4F82" w:rsidRPr="00C27EE9" w:rsidRDefault="008E4F82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Theme="minorEastAsia" w:hAnsi="Garamond"/>
          <w:b/>
          <w:sz w:val="72"/>
          <w:szCs w:val="72"/>
        </w:rPr>
      </w:pPr>
      <w:r w:rsidRPr="00C27EE9">
        <w:rPr>
          <w:rFonts w:ascii="Garamond" w:eastAsiaTheme="minorEastAsia" w:hAnsi="Garamond"/>
          <w:b/>
          <w:sz w:val="72"/>
          <w:szCs w:val="72"/>
        </w:rPr>
        <w:t>старшая группа</w:t>
      </w:r>
    </w:p>
    <w:p w:rsidR="008E4F82" w:rsidRPr="00C27EE9" w:rsidRDefault="008E4F82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Theme="minorEastAsia" w:hAnsi="Garamond"/>
          <w:b/>
          <w:sz w:val="40"/>
          <w:szCs w:val="40"/>
        </w:rPr>
      </w:pPr>
      <w:r w:rsidRPr="00C27EE9">
        <w:rPr>
          <w:rFonts w:ascii="Garamond" w:eastAsiaTheme="minorEastAsia" w:hAnsi="Garamond"/>
          <w:b/>
          <w:sz w:val="40"/>
          <w:szCs w:val="40"/>
        </w:rPr>
        <w:t xml:space="preserve">ДОШКОЛЬНОГО ОТДЕЛЕНИЯ ГИМНАЗИИ </w:t>
      </w:r>
    </w:p>
    <w:p w:rsidR="008E4F82" w:rsidRDefault="008E4F82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Theme="minorEastAsia" w:hAnsi="Garamond"/>
          <w:b/>
          <w:sz w:val="40"/>
          <w:szCs w:val="40"/>
        </w:rPr>
      </w:pPr>
    </w:p>
    <w:p w:rsidR="00B3307F" w:rsidRPr="00B3307F" w:rsidRDefault="00B3307F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</w:p>
    <w:p w:rsidR="00B3307F" w:rsidRPr="00B3307F" w:rsidRDefault="00B3307F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B3307F">
        <w:rPr>
          <w:rFonts w:ascii="Garamond" w:eastAsia="Calibri" w:hAnsi="Garamond"/>
          <w:b/>
          <w:sz w:val="28"/>
          <w:szCs w:val="28"/>
          <w:lang w:eastAsia="en-US"/>
        </w:rPr>
        <w:t>Воспитатели: Кузнецова Н. А.</w:t>
      </w:r>
    </w:p>
    <w:p w:rsidR="00B3307F" w:rsidRPr="00B3307F" w:rsidRDefault="00B3307F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B3307F">
        <w:rPr>
          <w:rFonts w:ascii="Garamond" w:eastAsia="Calibri" w:hAnsi="Garamond"/>
          <w:b/>
          <w:sz w:val="28"/>
          <w:szCs w:val="28"/>
          <w:lang w:eastAsia="en-US"/>
        </w:rPr>
        <w:t xml:space="preserve">                    </w:t>
      </w:r>
      <w:proofErr w:type="spellStart"/>
      <w:r w:rsidRPr="00B3307F">
        <w:rPr>
          <w:rFonts w:ascii="Garamond" w:eastAsia="Calibri" w:hAnsi="Garamond"/>
          <w:b/>
          <w:sz w:val="28"/>
          <w:szCs w:val="28"/>
          <w:lang w:eastAsia="en-US"/>
        </w:rPr>
        <w:t>Русяева</w:t>
      </w:r>
      <w:proofErr w:type="spellEnd"/>
      <w:r w:rsidRPr="00B3307F">
        <w:rPr>
          <w:rFonts w:ascii="Garamond" w:eastAsia="Calibri" w:hAnsi="Garamond"/>
          <w:b/>
          <w:sz w:val="28"/>
          <w:szCs w:val="28"/>
          <w:lang w:eastAsia="en-US"/>
        </w:rPr>
        <w:t xml:space="preserve"> С. Н. </w:t>
      </w:r>
    </w:p>
    <w:p w:rsidR="00B3307F" w:rsidRPr="00B3307F" w:rsidRDefault="00B3307F" w:rsidP="00B3307F">
      <w:pPr>
        <w:tabs>
          <w:tab w:val="left" w:pos="142"/>
        </w:tabs>
        <w:spacing w:after="200" w:line="276" w:lineRule="auto"/>
        <w:rPr>
          <w:rFonts w:ascii="Garamond" w:eastAsia="Calibri" w:hAnsi="Garamond"/>
          <w:b/>
          <w:sz w:val="28"/>
          <w:szCs w:val="28"/>
          <w:lang w:eastAsia="en-US"/>
        </w:rPr>
      </w:pPr>
      <w:r w:rsidRPr="00B3307F">
        <w:rPr>
          <w:rFonts w:ascii="Garamond" w:eastAsia="Calibri" w:hAnsi="Garamond"/>
          <w:b/>
          <w:sz w:val="28"/>
          <w:szCs w:val="28"/>
          <w:lang w:eastAsia="en-US"/>
        </w:rPr>
        <w:t>Инструктор по физической культуре: Кузнецов С. А.</w:t>
      </w:r>
    </w:p>
    <w:p w:rsidR="00B3307F" w:rsidRDefault="00B3307F" w:rsidP="00B3307F">
      <w:pPr>
        <w:tabs>
          <w:tab w:val="left" w:pos="142"/>
        </w:tabs>
        <w:spacing w:after="200" w:line="276" w:lineRule="auto"/>
        <w:rPr>
          <w:rFonts w:ascii="Garamond" w:eastAsiaTheme="minorEastAsia" w:hAnsi="Garamond"/>
          <w:b/>
          <w:sz w:val="40"/>
          <w:szCs w:val="40"/>
        </w:rPr>
      </w:pPr>
    </w:p>
    <w:p w:rsidR="00B3307F" w:rsidRDefault="00B3307F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Theme="minorEastAsia" w:hAnsi="Garamond"/>
          <w:b/>
          <w:sz w:val="40"/>
          <w:szCs w:val="40"/>
        </w:rPr>
      </w:pPr>
    </w:p>
    <w:p w:rsidR="00B3307F" w:rsidRPr="008E4F82" w:rsidRDefault="00B3307F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Theme="minorEastAsia" w:hAnsi="Garamond"/>
          <w:b/>
          <w:sz w:val="40"/>
          <w:szCs w:val="40"/>
        </w:rPr>
      </w:pPr>
      <w:bookmarkStart w:id="0" w:name="_GoBack"/>
      <w:bookmarkEnd w:id="0"/>
    </w:p>
    <w:p w:rsidR="008E4F82" w:rsidRPr="008E4F82" w:rsidRDefault="008E4F82" w:rsidP="008E4F82">
      <w:pPr>
        <w:tabs>
          <w:tab w:val="left" w:pos="142"/>
        </w:tabs>
        <w:spacing w:after="200" w:line="276" w:lineRule="auto"/>
        <w:ind w:firstLine="284"/>
        <w:jc w:val="center"/>
        <w:rPr>
          <w:rFonts w:ascii="Garamond" w:eastAsiaTheme="minorEastAsia" w:hAnsi="Garamond"/>
          <w:b/>
          <w:sz w:val="40"/>
          <w:szCs w:val="40"/>
        </w:rPr>
      </w:pPr>
      <w:r w:rsidRPr="008E4F82">
        <w:rPr>
          <w:rFonts w:ascii="Garamond" w:eastAsiaTheme="minorEastAsia" w:hAnsi="Garamond"/>
          <w:b/>
          <w:sz w:val="40"/>
          <w:szCs w:val="40"/>
        </w:rPr>
        <w:t xml:space="preserve"> 2015-2016 учебный год</w:t>
      </w:r>
    </w:p>
    <w:p w:rsidR="003F0627" w:rsidRDefault="008E4F82" w:rsidP="00C27EE9">
      <w:pPr>
        <w:tabs>
          <w:tab w:val="left" w:pos="142"/>
        </w:tabs>
        <w:spacing w:after="200" w:line="276" w:lineRule="auto"/>
        <w:ind w:right="425"/>
        <w:jc w:val="center"/>
        <w:rPr>
          <w:rFonts w:ascii="Garamond" w:eastAsiaTheme="minorEastAsia" w:hAnsi="Garamond"/>
          <w:b/>
          <w:sz w:val="24"/>
          <w:szCs w:val="24"/>
        </w:rPr>
      </w:pPr>
      <w:r w:rsidRPr="008E4F82">
        <w:rPr>
          <w:rFonts w:ascii="Garamond" w:eastAsiaTheme="minorEastAsia" w:hAnsi="Garamond"/>
          <w:b/>
          <w:sz w:val="24"/>
          <w:szCs w:val="24"/>
        </w:rPr>
        <w:t>г. Москва</w:t>
      </w:r>
    </w:p>
    <w:p w:rsidR="00C27EE9" w:rsidRPr="00C27EE9" w:rsidRDefault="00C27EE9" w:rsidP="00C27EE9">
      <w:pPr>
        <w:tabs>
          <w:tab w:val="left" w:pos="142"/>
        </w:tabs>
        <w:spacing w:after="200" w:line="276" w:lineRule="auto"/>
        <w:ind w:right="425"/>
        <w:jc w:val="center"/>
        <w:rPr>
          <w:rFonts w:ascii="Garamond" w:eastAsiaTheme="minorEastAsia" w:hAnsi="Garamond"/>
          <w:b/>
          <w:sz w:val="24"/>
          <w:szCs w:val="24"/>
        </w:rPr>
      </w:pP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>Проектная деятельность.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>Проект «Познай себя»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>Вид проекта: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творческо-информационный.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>Продолжительность проекта: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годовой.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>Участники проекта: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дети старшей группы, воспитатели групп</w:t>
      </w:r>
      <w:r w:rsidR="00546D59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ы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, </w:t>
      </w:r>
      <w:r w:rsidR="00546D59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специалисты: инструктор по физической культуре, музыкальный руководитель, преподаватель по изобразительной деятельности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, медицинские работники, родители воспитанников.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 xml:space="preserve">Образовательные области: 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познавательное развитие, социально-коммуникативное развитие, речевое развитие, физическое развитие, художественно-эстетическое развитие.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 xml:space="preserve">Актуальность темы: 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Воспитание здорового ребёнка – приоритетная, наиглавнейшая задача дошкольной педагогики. Проблема воспитания счастливой личности напрямую связана со здоровьем этой личности. Физическое и психическое здоровье человека – непреходящая ценность. Отсюда вытекает важная проблема: как помочь подрастающему ребёнку реализовать своё право на здоровье, на счастливую жизнь. </w:t>
      </w:r>
    </w:p>
    <w:p w:rsidR="00C71409" w:rsidRPr="003F0627" w:rsidRDefault="00C71409" w:rsidP="00E33DCA">
      <w:pPr>
        <w:tabs>
          <w:tab w:val="left" w:pos="142"/>
        </w:tabs>
        <w:ind w:firstLine="29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</w:p>
    <w:p w:rsidR="00E33DCA" w:rsidRPr="003F0627" w:rsidRDefault="004974CF" w:rsidP="00E33DCA">
      <w:pPr>
        <w:tabs>
          <w:tab w:val="left" w:pos="142"/>
        </w:tabs>
        <w:ind w:firstLine="29"/>
        <w:rPr>
          <w:rFonts w:ascii="Garamond" w:hAnsi="Garamond"/>
          <w:iCs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>Цель проекта:</w:t>
      </w:r>
      <w:r w:rsidR="00E33DCA" w:rsidRPr="003F0627">
        <w:rPr>
          <w:rFonts w:ascii="Garamond" w:hAnsi="Garamond"/>
          <w:iCs/>
        </w:rPr>
        <w:t xml:space="preserve">              </w:t>
      </w:r>
    </w:p>
    <w:p w:rsidR="00985714" w:rsidRPr="003F0627" w:rsidRDefault="00C71409" w:rsidP="00C71409">
      <w:pPr>
        <w:tabs>
          <w:tab w:val="left" w:pos="142"/>
        </w:tabs>
        <w:ind w:firstLine="2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     </w:t>
      </w:r>
    </w:p>
    <w:p w:rsidR="004974CF" w:rsidRPr="003F0627" w:rsidRDefault="00CD1BCB" w:rsidP="004974CF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>
        <w:rPr>
          <w:rFonts w:ascii="Garamond" w:eastAsiaTheme="minorHAnsi" w:hAnsi="Garamond" w:cstheme="minorBidi"/>
          <w:sz w:val="24"/>
          <w:szCs w:val="24"/>
          <w:lang w:eastAsia="en-US"/>
        </w:rPr>
        <w:t>о</w:t>
      </w:r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пределить педагогические основы проблемы формирования представлений о своём организме у детей старшего дошкольного возраста;</w:t>
      </w:r>
      <w:r w:rsidR="00DF2CE6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</w:p>
    <w:p w:rsidR="00C71409" w:rsidRPr="003F0627" w:rsidRDefault="00C71409" w:rsidP="00C71409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выяснить влияние знаний о человеческом организме на становление и развитие самопознания, самооценки, «образа Я» у дошкольников; </w:t>
      </w:r>
    </w:p>
    <w:p w:rsidR="00DF2CE6" w:rsidRPr="003F0627" w:rsidRDefault="00C71409" w:rsidP="00C71409">
      <w:pPr>
        <w:pStyle w:val="a8"/>
        <w:numPr>
          <w:ilvl w:val="0"/>
          <w:numId w:val="1"/>
        </w:numPr>
        <w:tabs>
          <w:tab w:val="left" w:pos="142"/>
        </w:tabs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формировать у детей начальные</w:t>
      </w:r>
      <w:r w:rsidR="00DF2CE6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пред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ставления</w:t>
      </w:r>
      <w:r w:rsidR="00DF2CE6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о</w:t>
      </w:r>
      <w:r w:rsidR="00CD1BCB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здоровом образе жизни;</w:t>
      </w:r>
      <w:r w:rsidR="00DF2CE6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</w:p>
    <w:p w:rsidR="004974CF" w:rsidRPr="003F0627" w:rsidRDefault="004974CF" w:rsidP="004974CF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разработать наглядные материалы, оказывающие развивающее воздействие и познавательную стимуляцию на дете</w:t>
      </w:r>
      <w:r w:rsidR="00CD1BCB">
        <w:rPr>
          <w:rFonts w:ascii="Garamond" w:eastAsiaTheme="minorHAnsi" w:hAnsi="Garamond" w:cstheme="minorBidi"/>
          <w:sz w:val="24"/>
          <w:szCs w:val="24"/>
          <w:lang w:eastAsia="en-US"/>
        </w:rPr>
        <w:t>й старшего дошкольного возраста;</w:t>
      </w:r>
      <w:r w:rsidR="00985714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</w:p>
    <w:p w:rsidR="00985714" w:rsidRPr="003F0627" w:rsidRDefault="00C71409" w:rsidP="00E0365B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с</w:t>
      </w:r>
      <w:r w:rsidR="00985714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пособствовать </w:t>
      </w:r>
      <w:r w:rsidR="00CD1BCB">
        <w:rPr>
          <w:rFonts w:ascii="Garamond" w:eastAsiaTheme="minorHAnsi" w:hAnsi="Garamond" w:cstheme="minorBidi"/>
          <w:sz w:val="24"/>
          <w:szCs w:val="24"/>
          <w:lang w:eastAsia="en-US"/>
        </w:rPr>
        <w:t>развитию проектной деятельности.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:rsidR="004974CF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>Задачи проек</w:t>
      </w:r>
      <w:r w:rsidR="00985714"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>та:</w:t>
      </w:r>
    </w:p>
    <w:p w:rsidR="00E15138" w:rsidRDefault="00E15138" w:rsidP="00E15138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развитие представлени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я о строении человеческого тела;</w:t>
      </w:r>
    </w:p>
    <w:p w:rsidR="00E15138" w:rsidRDefault="00E15138" w:rsidP="00E15138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сохранение, укрепление и охрана здоровья детей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;</w:t>
      </w:r>
    </w:p>
    <w:p w:rsidR="00E15138" w:rsidRPr="003F0627" w:rsidRDefault="00E15138" w:rsidP="00E15138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расширять представления о роли гигиены и режима дня для здоровья человека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;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</w:p>
    <w:p w:rsidR="00C71409" w:rsidRPr="00E15138" w:rsidRDefault="00C71409" w:rsidP="00E15138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E15138">
        <w:rPr>
          <w:rFonts w:ascii="Garamond" w:eastAsiaTheme="minorHAnsi" w:hAnsi="Garamond" w:cstheme="minorBidi"/>
          <w:sz w:val="24"/>
          <w:szCs w:val="24"/>
          <w:lang w:eastAsia="en-US"/>
        </w:rPr>
        <w:t>становле</w:t>
      </w:r>
      <w:r w:rsidRPr="00E15138">
        <w:rPr>
          <w:rFonts w:ascii="Garamond" w:eastAsiaTheme="minorHAnsi" w:hAnsi="Garamond" w:cstheme="minorBidi"/>
          <w:sz w:val="24"/>
          <w:szCs w:val="24"/>
          <w:lang w:eastAsia="en-US"/>
        </w:rPr>
        <w:softHyphen/>
        <w:t>ние ценностей здорового образа жизни, овладение его элементарными нор</w:t>
      </w:r>
      <w:r w:rsidRPr="00E15138">
        <w:rPr>
          <w:rFonts w:ascii="Garamond" w:eastAsiaTheme="minorHAnsi" w:hAnsi="Garamond" w:cstheme="minorBidi"/>
          <w:sz w:val="24"/>
          <w:szCs w:val="24"/>
          <w:lang w:eastAsia="en-US"/>
        </w:rPr>
        <w:softHyphen/>
        <w:t xml:space="preserve">мами и правилами (в питании, двигательном режиме, закаливании, при формировании полезных привычек и др.); </w:t>
      </w:r>
    </w:p>
    <w:p w:rsidR="00E0365B" w:rsidRPr="00E15138" w:rsidRDefault="00C71409" w:rsidP="00E15138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п</w:t>
      </w:r>
      <w:r w:rsidR="00DF2CE6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рививать интерес к физической культуре и спорту и желание за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ниматься физкультурой и спортом;</w:t>
      </w:r>
    </w:p>
    <w:p w:rsidR="00C71409" w:rsidRPr="003F0627" w:rsidRDefault="00C71409" w:rsidP="00C71409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знакомить детей с правилами оказания первой помощи при ушибах и укусах насекомых;</w:t>
      </w:r>
    </w:p>
    <w:p w:rsidR="00DF2CE6" w:rsidRPr="003F0627" w:rsidRDefault="00DF2CE6" w:rsidP="00C71409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приобщать к мероприятиям, которые проводятся в детском саду, в том </w:t>
      </w:r>
      <w:r w:rsidR="00C71409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числе и сов</w:t>
      </w:r>
      <w:r w:rsidR="00C71409" w:rsidRPr="003F0627">
        <w:rPr>
          <w:rFonts w:ascii="Garamond" w:eastAsiaTheme="minorHAnsi" w:hAnsi="Garamond" w:cstheme="minorBidi"/>
          <w:sz w:val="24"/>
          <w:szCs w:val="24"/>
          <w:lang w:eastAsia="en-US"/>
        </w:rPr>
        <w:softHyphen/>
        <w:t>местно с родителями;</w:t>
      </w:r>
    </w:p>
    <w:p w:rsidR="00E0365B" w:rsidRPr="003F0627" w:rsidRDefault="00C71409" w:rsidP="00C71409">
      <w:pPr>
        <w:numPr>
          <w:ilvl w:val="0"/>
          <w:numId w:val="1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в</w:t>
      </w:r>
      <w:r w:rsidR="00DF2CE6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ырабатывать такое отношение к окружающему миру, которое носит эмоционально-действенный характер и выражается в форме познавательного интереса, гуманистических и эстетических переживаний.</w:t>
      </w:r>
    </w:p>
    <w:p w:rsidR="004974CF" w:rsidRPr="003F0627" w:rsidRDefault="004974CF" w:rsidP="00E0365B">
      <w:p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lastRenderedPageBreak/>
        <w:t>Предполагаемый результат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: </w:t>
      </w:r>
    </w:p>
    <w:p w:rsidR="004974CF" w:rsidRPr="003F0627" w:rsidRDefault="00E15138" w:rsidP="00DF2CE6">
      <w:pPr>
        <w:numPr>
          <w:ilvl w:val="0"/>
          <w:numId w:val="3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>
        <w:rPr>
          <w:rFonts w:ascii="Garamond" w:eastAsiaTheme="minorHAnsi" w:hAnsi="Garamond" w:cstheme="minorBidi"/>
          <w:sz w:val="24"/>
          <w:szCs w:val="24"/>
          <w:lang w:eastAsia="en-US"/>
        </w:rPr>
        <w:t>д</w:t>
      </w:r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ети должны получить первичные представления </w:t>
      </w:r>
      <w:r w:rsidR="00DF2CE6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о строении своего тела, о 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назначении и функции его частей;</w:t>
      </w:r>
    </w:p>
    <w:p w:rsidR="004974CF" w:rsidRPr="003F0627" w:rsidRDefault="00E15138" w:rsidP="004974CF">
      <w:pPr>
        <w:numPr>
          <w:ilvl w:val="0"/>
          <w:numId w:val="3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>
        <w:rPr>
          <w:rFonts w:ascii="Garamond" w:eastAsiaTheme="minorHAnsi" w:hAnsi="Garamond" w:cstheme="minorBidi"/>
          <w:sz w:val="24"/>
          <w:szCs w:val="24"/>
          <w:lang w:eastAsia="en-US"/>
        </w:rPr>
        <w:t>дети должны и</w:t>
      </w:r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меть простейшие представления о мероприятиях, направленных на сохранение здоровья.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 xml:space="preserve">Предварительная работа: </w:t>
      </w:r>
    </w:p>
    <w:p w:rsidR="004974CF" w:rsidRPr="003F0627" w:rsidRDefault="000C3B7C" w:rsidP="004974CF">
      <w:pPr>
        <w:numPr>
          <w:ilvl w:val="0"/>
          <w:numId w:val="4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р</w:t>
      </w:r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ассматривание рисунков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;</w:t>
      </w:r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</w:p>
    <w:p w:rsidR="004974CF" w:rsidRPr="003F0627" w:rsidRDefault="000C3B7C" w:rsidP="004974CF">
      <w:pPr>
        <w:numPr>
          <w:ilvl w:val="0"/>
          <w:numId w:val="4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з</w:t>
      </w:r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накомство с литературными произведениями: А. </w:t>
      </w:r>
      <w:proofErr w:type="spellStart"/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Барто</w:t>
      </w:r>
      <w:proofErr w:type="spellEnd"/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«Я расту», «Придумываю сны», «Мы с Тамарой санитары»; С. Михалков. «Прививка», «Тридцать шесть и пять», «Не спать», «Чудесные таблетки», «Грипп», отрывки из произведений про дядю Стёпу, в которых отражены вопросы сох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ранения здоровья, лечения людей;</w:t>
      </w:r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</w:p>
    <w:p w:rsidR="000C3B7C" w:rsidRPr="003F0627" w:rsidRDefault="000C3B7C" w:rsidP="004974CF">
      <w:pPr>
        <w:numPr>
          <w:ilvl w:val="0"/>
          <w:numId w:val="4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сюжетно-ролевые</w:t>
      </w:r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игры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:</w:t>
      </w:r>
      <w:r w:rsidR="00C71409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«Больница»</w:t>
      </w:r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,</w:t>
      </w:r>
      <w:r w:rsidR="00C71409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«Детский сад», «Магазин», 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«Дочки-матери», и другие;</w:t>
      </w:r>
    </w:p>
    <w:p w:rsidR="000C3B7C" w:rsidRPr="003F0627" w:rsidRDefault="000C3B7C" w:rsidP="004974CF">
      <w:pPr>
        <w:numPr>
          <w:ilvl w:val="0"/>
          <w:numId w:val="4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экскурсии в</w:t>
      </w:r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кабинет врача, 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на кухню</w:t>
      </w:r>
      <w:r w:rsidR="004974CF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,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в ФОК, в бассейн; </w:t>
      </w:r>
    </w:p>
    <w:p w:rsidR="004974CF" w:rsidRPr="003F0627" w:rsidRDefault="004974CF" w:rsidP="004974CF">
      <w:pPr>
        <w:numPr>
          <w:ilvl w:val="0"/>
          <w:numId w:val="4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игры в трен</w:t>
      </w:r>
      <w:r w:rsidR="000C3B7C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ажерном 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зале</w:t>
      </w:r>
      <w:r w:rsidR="000C3B7C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; </w:t>
      </w:r>
    </w:p>
    <w:p w:rsidR="000C3B7C" w:rsidRPr="003F0627" w:rsidRDefault="000C3B7C" w:rsidP="004974CF">
      <w:pPr>
        <w:numPr>
          <w:ilvl w:val="0"/>
          <w:numId w:val="4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путешествие по </w:t>
      </w:r>
      <w:proofErr w:type="spellStart"/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экотропе</w:t>
      </w:r>
      <w:proofErr w:type="spellEnd"/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и т. д.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 xml:space="preserve">Использование дидактических игр: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«Что было бы, если бы…», «Что ты знаешь о…», «Полезная и вредная еда», «Подбери пару», и т. д. </w:t>
      </w:r>
    </w:p>
    <w:p w:rsidR="00E15138" w:rsidRDefault="00E15138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:rsidR="004974CF" w:rsidRPr="00E15138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E15138">
        <w:rPr>
          <w:rFonts w:ascii="Garamond" w:eastAsiaTheme="minorHAnsi" w:hAnsi="Garamond" w:cstheme="minorBidi"/>
          <w:b/>
          <w:sz w:val="24"/>
          <w:szCs w:val="24"/>
          <w:lang w:eastAsia="en-US"/>
        </w:rPr>
        <w:t>Выполнение точечного массажа, самомассажа, пальчиковой гимнастики, программа «Успешный старт»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 xml:space="preserve"> Роль родителей в реализации проекта. </w:t>
      </w:r>
    </w:p>
    <w:p w:rsidR="004974CF" w:rsidRPr="003F0627" w:rsidRDefault="004974CF" w:rsidP="004974CF">
      <w:pPr>
        <w:numPr>
          <w:ilvl w:val="0"/>
          <w:numId w:val="5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Ознакомление родителей с целями и задачами проекта.</w:t>
      </w:r>
    </w:p>
    <w:p w:rsidR="004974CF" w:rsidRPr="003F0627" w:rsidRDefault="004974CF" w:rsidP="004974CF">
      <w:pPr>
        <w:numPr>
          <w:ilvl w:val="0"/>
          <w:numId w:val="5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Совме</w:t>
      </w:r>
      <w:r w:rsidR="000C3B7C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стные мини-проекты родителей и 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детей.</w:t>
      </w:r>
    </w:p>
    <w:p w:rsidR="004974CF" w:rsidRPr="003F0627" w:rsidRDefault="004974CF" w:rsidP="004974CF">
      <w:pPr>
        <w:numPr>
          <w:ilvl w:val="0"/>
          <w:numId w:val="5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Весёлые старты. Спортивное соревнование «Путешест</w:t>
      </w:r>
      <w:r w:rsidR="000C3B7C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вие в страну С</w:t>
      </w:r>
      <w:r w:rsidR="003F0627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порта и Здоровья». Дни здоровья.</w:t>
      </w:r>
      <w:r w:rsidR="000C3B7C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С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портивное у</w:t>
      </w:r>
      <w:r w:rsidR="003F0627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тро. Сезонные спартакиады.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Совместные утренние лесные заря</w:t>
      </w:r>
      <w:r w:rsidR="000C3B7C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д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ки</w:t>
      </w:r>
      <w:r w:rsidR="003F0627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.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</w:p>
    <w:p w:rsidR="004974CF" w:rsidRPr="003F0627" w:rsidRDefault="004974CF" w:rsidP="004974CF">
      <w:pPr>
        <w:numPr>
          <w:ilvl w:val="0"/>
          <w:numId w:val="5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Консультации: «Здоровье детей», «Ребёнок растёт», «Проблема детского ожирения», «Утренняя гимнастика», «Оздоровительный бег», «О поль</w:t>
      </w:r>
      <w:r w:rsidR="000C3B7C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зе велосипеда»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, «Гиподинамия» ЗАВИСИМОСТЬ</w:t>
      </w:r>
      <w:r w:rsidR="000C3B7C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и др. </w:t>
      </w:r>
    </w:p>
    <w:p w:rsidR="004974CF" w:rsidRPr="003F0627" w:rsidRDefault="004974CF" w:rsidP="004974CF">
      <w:pPr>
        <w:numPr>
          <w:ilvl w:val="0"/>
          <w:numId w:val="5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Сбор Народных оздоровительных рецептов сундучок «Бабушкины рецепты». </w:t>
      </w:r>
    </w:p>
    <w:p w:rsidR="004974CF" w:rsidRPr="003F0627" w:rsidRDefault="004974CF" w:rsidP="004974CF">
      <w:pPr>
        <w:numPr>
          <w:ilvl w:val="0"/>
          <w:numId w:val="5"/>
        </w:numPr>
        <w:spacing w:after="160"/>
        <w:contextualSpacing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Заседания клуба «</w:t>
      </w:r>
      <w:proofErr w:type="spellStart"/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Здоровячок</w:t>
      </w:r>
      <w:proofErr w:type="spellEnd"/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»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 xml:space="preserve">Взаимодействие педагогов детского сад в осуществлении проекта.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Занятия по изобразительной деятельности. Картины, музыка, викторины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Оформление информационного стенда для родителей.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Спортивные и оздоровительные мероприятия: «Волшебная страна», «День здоровья», «Пейте, дети, молок</w:t>
      </w:r>
      <w:r w:rsidR="00E15138">
        <w:rPr>
          <w:rFonts w:ascii="Garamond" w:eastAsiaTheme="minorHAnsi" w:hAnsi="Garamond" w:cstheme="minorBidi"/>
          <w:sz w:val="24"/>
          <w:szCs w:val="24"/>
          <w:lang w:eastAsia="en-US"/>
        </w:rPr>
        <w:t>о…», «Поход по стране здоровья» и др.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Познавательные развлечения: «Я расту», «Глазки, уши и носы быть здоровыми должны», «Д</w:t>
      </w:r>
      <w:r w:rsidR="00E15138">
        <w:rPr>
          <w:rFonts w:ascii="Garamond" w:eastAsiaTheme="minorHAnsi" w:hAnsi="Garamond" w:cstheme="minorBidi"/>
          <w:sz w:val="24"/>
          <w:szCs w:val="24"/>
          <w:lang w:eastAsia="en-US"/>
        </w:rPr>
        <w:t>а здравствует мыло душистое!», к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онсультации.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 xml:space="preserve">Продукт проектной деятельности.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Дидактические игры, наглядный материал точечного массажа носа, самома</w:t>
      </w:r>
      <w:r w:rsidR="00E15138">
        <w:rPr>
          <w:rFonts w:ascii="Garamond" w:eastAsiaTheme="minorHAnsi" w:hAnsi="Garamond" w:cstheme="minorBidi"/>
          <w:sz w:val="24"/>
          <w:szCs w:val="24"/>
          <w:lang w:eastAsia="en-US"/>
        </w:rPr>
        <w:t>ссажа, пальчиковая гимнастика, ф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отографии занятий, рисунки детей,</w:t>
      </w:r>
      <w:r w:rsidR="00E15138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сундучок «Бабушкины рецепты», к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онспекты занятий. </w:t>
      </w:r>
    </w:p>
    <w:p w:rsidR="000C3B7C" w:rsidRPr="003F0627" w:rsidRDefault="000C3B7C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 xml:space="preserve">Мультимедийная презентация (демонстрация слайдов, доклад). </w:t>
      </w:r>
    </w:p>
    <w:p w:rsidR="000C3B7C" w:rsidRPr="003F0627" w:rsidRDefault="000C3B7C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>Реализация проекта.</w:t>
      </w:r>
    </w:p>
    <w:p w:rsidR="000C3B7C" w:rsidRPr="003F0627" w:rsidRDefault="000C3B7C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>1-ый этап – подготовительный.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Материально-</w:t>
      </w:r>
      <w:r w:rsidR="000C3B7C"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техническое оснащение проекта: </w:t>
      </w:r>
      <w:r w:rsidR="000C3B7C"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>п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одбор</w:t>
      </w:r>
      <w:r w:rsid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  <w:r w:rsidR="000C3B7C"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методической литературы,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художественной литературы, мультфильмов, слайдов, атласов и т.д.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 xml:space="preserve">2-ой этап – основной.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Развлечения. «Я расту», «Глазки, уши и носы быть здоровыми должны», «Да здравствует мыло ду</w:t>
      </w:r>
      <w:r w:rsidR="00E15138">
        <w:rPr>
          <w:rFonts w:ascii="Garamond" w:eastAsiaTheme="minorHAnsi" w:hAnsi="Garamond" w:cstheme="minorBidi"/>
          <w:sz w:val="24"/>
          <w:szCs w:val="24"/>
          <w:lang w:eastAsia="en-US"/>
        </w:rPr>
        <w:t>шистое!»,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спортивные и оздоровительные мероприятия: «Волшебная страна», «День здоровья», «Пейте, дети, молоко…», «Поход по стране здоровья», итоговое занятие «Путешествие в страну спорта и здоровья»; Гимнастика «маленьких волшебников», закаливающий массаж подошв, волшебный массаж ушек, игровой м</w:t>
      </w:r>
      <w:r w:rsidR="00E15138">
        <w:rPr>
          <w:rFonts w:ascii="Garamond" w:eastAsiaTheme="minorHAnsi" w:hAnsi="Garamond" w:cstheme="minorBidi"/>
          <w:sz w:val="24"/>
          <w:szCs w:val="24"/>
          <w:lang w:eastAsia="en-US"/>
        </w:rPr>
        <w:t>ассаж для закаливания дыхания, с</w:t>
      </w: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амомассаж, пальчиковая гимнастика; дидактические игры, консультации для родителей, сбор материалов для сундучка «Бабушкины рецепты», работа с художественным словом.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b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b/>
          <w:sz w:val="24"/>
          <w:szCs w:val="24"/>
          <w:lang w:eastAsia="en-US"/>
        </w:rPr>
        <w:t xml:space="preserve">3- этап – заключительный. </w:t>
      </w:r>
    </w:p>
    <w:p w:rsidR="004974CF" w:rsidRPr="003F0627" w:rsidRDefault="004974CF" w:rsidP="004974CF">
      <w:pPr>
        <w:spacing w:after="160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F0627">
        <w:rPr>
          <w:rFonts w:ascii="Garamond" w:eastAsiaTheme="minorHAnsi" w:hAnsi="Garamond" w:cstheme="minorBidi"/>
          <w:sz w:val="24"/>
          <w:szCs w:val="24"/>
          <w:lang w:eastAsia="en-US"/>
        </w:rPr>
        <w:t>Оформление стенда, итоговое занятие, выставка фотографий, рисунков.</w:t>
      </w:r>
    </w:p>
    <w:p w:rsidR="00222F3E" w:rsidRPr="003F0627" w:rsidRDefault="00222F3E"/>
    <w:p w:rsidR="003F0627" w:rsidRPr="003F0627" w:rsidRDefault="003F0627"/>
    <w:sectPr w:rsidR="003F0627" w:rsidRPr="003F0627" w:rsidSect="00B33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CB" w:rsidRDefault="00CD1BCB" w:rsidP="004974CF">
      <w:r>
        <w:separator/>
      </w:r>
    </w:p>
  </w:endnote>
  <w:endnote w:type="continuationSeparator" w:id="0">
    <w:p w:rsidR="00CD1BCB" w:rsidRDefault="00CD1BCB" w:rsidP="004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CB" w:rsidRDefault="00CD1B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371505"/>
      <w:docPartObj>
        <w:docPartGallery w:val="Page Numbers (Bottom of Page)"/>
        <w:docPartUnique/>
      </w:docPartObj>
    </w:sdtPr>
    <w:sdtEndPr/>
    <w:sdtContent>
      <w:p w:rsidR="00CD1BCB" w:rsidRDefault="00CD1B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07F">
          <w:rPr>
            <w:noProof/>
          </w:rPr>
          <w:t>1</w:t>
        </w:r>
        <w:r>
          <w:fldChar w:fldCharType="end"/>
        </w:r>
      </w:p>
    </w:sdtContent>
  </w:sdt>
  <w:p w:rsidR="00CD1BCB" w:rsidRDefault="00CD1B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CB" w:rsidRDefault="00CD1B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CB" w:rsidRDefault="00CD1BCB" w:rsidP="004974CF">
      <w:r>
        <w:separator/>
      </w:r>
    </w:p>
  </w:footnote>
  <w:footnote w:type="continuationSeparator" w:id="0">
    <w:p w:rsidR="00CD1BCB" w:rsidRDefault="00CD1BCB" w:rsidP="0049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CB" w:rsidRDefault="00CD1B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CB" w:rsidRDefault="00CD1B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CB" w:rsidRDefault="00CD1B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0B89"/>
    <w:multiLevelType w:val="hybridMultilevel"/>
    <w:tmpl w:val="4E22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150DF"/>
    <w:multiLevelType w:val="hybridMultilevel"/>
    <w:tmpl w:val="A37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013EB"/>
    <w:multiLevelType w:val="hybridMultilevel"/>
    <w:tmpl w:val="8E2A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3793"/>
    <w:multiLevelType w:val="hybridMultilevel"/>
    <w:tmpl w:val="6D4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C73DF"/>
    <w:multiLevelType w:val="hybridMultilevel"/>
    <w:tmpl w:val="ECA4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91ABA"/>
    <w:multiLevelType w:val="hybridMultilevel"/>
    <w:tmpl w:val="16A8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E0"/>
    <w:rsid w:val="000C3B7C"/>
    <w:rsid w:val="0010777B"/>
    <w:rsid w:val="00222F3E"/>
    <w:rsid w:val="003F0627"/>
    <w:rsid w:val="004974CF"/>
    <w:rsid w:val="004F76DB"/>
    <w:rsid w:val="00546D59"/>
    <w:rsid w:val="00594344"/>
    <w:rsid w:val="006C3B9A"/>
    <w:rsid w:val="0078081D"/>
    <w:rsid w:val="007B6DE0"/>
    <w:rsid w:val="008E4F82"/>
    <w:rsid w:val="00985714"/>
    <w:rsid w:val="00B3307F"/>
    <w:rsid w:val="00C27EE9"/>
    <w:rsid w:val="00C71409"/>
    <w:rsid w:val="00CD1BCB"/>
    <w:rsid w:val="00DF2CE6"/>
    <w:rsid w:val="00E0365B"/>
    <w:rsid w:val="00E15138"/>
    <w:rsid w:val="00E3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3268-0644-485C-B3A4-F233B76D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4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74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74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546D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546D59"/>
    <w:pPr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33D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1B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B64BD1C4.dotm</Template>
  <TotalTime>107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Н.А.</dc:creator>
  <cp:keywords/>
  <dc:description/>
  <cp:lastModifiedBy>Кузнецова Н.А.</cp:lastModifiedBy>
  <cp:revision>8</cp:revision>
  <cp:lastPrinted>2015-11-19T11:24:00Z</cp:lastPrinted>
  <dcterms:created xsi:type="dcterms:W3CDTF">2015-11-18T19:50:00Z</dcterms:created>
  <dcterms:modified xsi:type="dcterms:W3CDTF">2016-01-13T12:07:00Z</dcterms:modified>
</cp:coreProperties>
</file>