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CB" w:rsidRPr="00A320F1" w:rsidRDefault="00A320F1" w:rsidP="00B94F2E">
      <w:pPr>
        <w:pStyle w:val="p1"/>
        <w:shd w:val="clear" w:color="auto" w:fill="FFFFFF"/>
        <w:spacing w:before="0" w:beforeAutospacing="0" w:after="0" w:afterAutospacing="0"/>
        <w:jc w:val="center"/>
        <w:rPr>
          <w:rStyle w:val="s1"/>
          <w:b/>
          <w:bCs/>
          <w:color w:val="000000"/>
          <w:sz w:val="28"/>
          <w:szCs w:val="28"/>
        </w:rPr>
      </w:pPr>
      <w:r w:rsidRPr="00A320F1">
        <w:rPr>
          <w:rStyle w:val="s1"/>
          <w:b/>
          <w:bCs/>
          <w:color w:val="000000"/>
          <w:sz w:val="28"/>
          <w:szCs w:val="28"/>
        </w:rPr>
        <w:t>Условия успешной учебной мотивации</w:t>
      </w:r>
    </w:p>
    <w:p w:rsidR="00A320F1" w:rsidRDefault="00A320F1" w:rsidP="00B94F2E">
      <w:pPr>
        <w:pStyle w:val="p1"/>
        <w:shd w:val="clear" w:color="auto" w:fill="FFFFFF"/>
        <w:spacing w:before="0" w:beforeAutospacing="0" w:after="0" w:afterAutospacing="0"/>
        <w:jc w:val="center"/>
        <w:rPr>
          <w:rStyle w:val="s1"/>
          <w:bCs/>
          <w:color w:val="000000"/>
          <w:sz w:val="28"/>
          <w:szCs w:val="28"/>
        </w:rPr>
      </w:pPr>
      <w:r w:rsidRPr="00A320F1">
        <w:rPr>
          <w:rStyle w:val="s1"/>
          <w:bCs/>
          <w:color w:val="000000"/>
          <w:sz w:val="28"/>
          <w:szCs w:val="28"/>
        </w:rPr>
        <w:t>(Материалы для родительского соб</w:t>
      </w:r>
      <w:r w:rsidR="00B81C11">
        <w:rPr>
          <w:rStyle w:val="s1"/>
          <w:bCs/>
          <w:color w:val="000000"/>
          <w:sz w:val="28"/>
          <w:szCs w:val="28"/>
        </w:rPr>
        <w:t>рания во 2б классе</w:t>
      </w:r>
      <w:bookmarkStart w:id="0" w:name="_GoBack"/>
      <w:bookmarkEnd w:id="0"/>
      <w:r w:rsidRPr="00A320F1">
        <w:rPr>
          <w:rStyle w:val="s1"/>
          <w:bCs/>
          <w:color w:val="000000"/>
          <w:sz w:val="28"/>
          <w:szCs w:val="28"/>
        </w:rPr>
        <w:t>)</w:t>
      </w:r>
    </w:p>
    <w:p w:rsidR="00711E25" w:rsidRDefault="00465590" w:rsidP="00465590">
      <w:pPr>
        <w:pStyle w:val="p1"/>
        <w:shd w:val="clear" w:color="auto" w:fill="FFFFFF"/>
        <w:spacing w:before="0" w:beforeAutospacing="0" w:after="0" w:afterAutospacing="0"/>
        <w:jc w:val="right"/>
        <w:rPr>
          <w:rStyle w:val="s1"/>
          <w:b/>
          <w:bCs/>
          <w:i/>
          <w:color w:val="000000"/>
          <w:sz w:val="28"/>
          <w:szCs w:val="28"/>
        </w:rPr>
      </w:pPr>
      <w:r w:rsidRPr="00465590">
        <w:rPr>
          <w:rStyle w:val="s1"/>
          <w:b/>
          <w:bCs/>
          <w:i/>
          <w:color w:val="000000"/>
          <w:sz w:val="28"/>
          <w:szCs w:val="28"/>
        </w:rPr>
        <w:t xml:space="preserve">Головачёва Н.П., </w:t>
      </w:r>
    </w:p>
    <w:p w:rsidR="00711E25" w:rsidRDefault="00465590" w:rsidP="00465590">
      <w:pPr>
        <w:pStyle w:val="p1"/>
        <w:shd w:val="clear" w:color="auto" w:fill="FFFFFF"/>
        <w:spacing w:before="0" w:beforeAutospacing="0" w:after="0" w:afterAutospacing="0"/>
        <w:jc w:val="right"/>
        <w:rPr>
          <w:rStyle w:val="s1"/>
          <w:b/>
          <w:bCs/>
          <w:i/>
          <w:color w:val="000000"/>
          <w:sz w:val="28"/>
          <w:szCs w:val="28"/>
        </w:rPr>
      </w:pPr>
      <w:r w:rsidRPr="00465590">
        <w:rPr>
          <w:rStyle w:val="s1"/>
          <w:b/>
          <w:bCs/>
          <w:i/>
          <w:color w:val="000000"/>
          <w:sz w:val="28"/>
          <w:szCs w:val="28"/>
        </w:rPr>
        <w:t>учитель начальных классов</w:t>
      </w:r>
      <w:r w:rsidR="00711E25">
        <w:rPr>
          <w:rStyle w:val="s1"/>
          <w:b/>
          <w:bCs/>
          <w:i/>
          <w:color w:val="000000"/>
          <w:sz w:val="28"/>
          <w:szCs w:val="28"/>
        </w:rPr>
        <w:t xml:space="preserve"> </w:t>
      </w:r>
    </w:p>
    <w:p w:rsidR="00465590" w:rsidRPr="00465590" w:rsidRDefault="00711E25" w:rsidP="00465590">
      <w:pPr>
        <w:pStyle w:val="p1"/>
        <w:shd w:val="clear" w:color="auto" w:fill="FFFFFF"/>
        <w:spacing w:before="0" w:beforeAutospacing="0" w:after="0" w:afterAutospacing="0"/>
        <w:jc w:val="right"/>
        <w:rPr>
          <w:b/>
          <w:i/>
          <w:color w:val="000000"/>
          <w:sz w:val="28"/>
          <w:szCs w:val="28"/>
        </w:rPr>
      </w:pPr>
      <w:r>
        <w:rPr>
          <w:rStyle w:val="s1"/>
          <w:b/>
          <w:bCs/>
          <w:i/>
          <w:color w:val="000000"/>
          <w:sz w:val="28"/>
          <w:szCs w:val="28"/>
        </w:rPr>
        <w:t>МБОУ «СОШ № 15»</w:t>
      </w:r>
    </w:p>
    <w:p w:rsidR="00B94F2E" w:rsidRDefault="00B94F2E" w:rsidP="00B94F2E">
      <w:pPr>
        <w:pStyle w:val="p2"/>
        <w:shd w:val="clear" w:color="auto" w:fill="FFFFFF"/>
        <w:spacing w:before="0" w:beforeAutospacing="0" w:after="0" w:afterAutospacing="0"/>
        <w:ind w:firstLine="707"/>
        <w:jc w:val="both"/>
        <w:rPr>
          <w:color w:val="000000"/>
          <w:sz w:val="28"/>
          <w:szCs w:val="28"/>
        </w:rPr>
      </w:pPr>
    </w:p>
    <w:p w:rsidR="00025ACB" w:rsidRDefault="00025ACB" w:rsidP="00B94F2E">
      <w:pPr>
        <w:pStyle w:val="p2"/>
        <w:shd w:val="clear" w:color="auto" w:fill="FFFFFF"/>
        <w:spacing w:before="0" w:beforeAutospacing="0" w:after="0" w:afterAutospacing="0"/>
        <w:ind w:firstLine="707"/>
        <w:jc w:val="both"/>
        <w:rPr>
          <w:color w:val="000000"/>
          <w:sz w:val="28"/>
          <w:szCs w:val="28"/>
        </w:rPr>
      </w:pPr>
      <w:r>
        <w:rPr>
          <w:color w:val="000000"/>
          <w:sz w:val="28"/>
          <w:szCs w:val="28"/>
        </w:rPr>
        <w:t xml:space="preserve">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w:t>
      </w:r>
      <w:r w:rsidR="00A320F1">
        <w:rPr>
          <w:color w:val="000000"/>
          <w:sz w:val="28"/>
          <w:szCs w:val="28"/>
        </w:rPr>
        <w:t xml:space="preserve">знаниях, нет интереса к учению. </w:t>
      </w:r>
      <w:r>
        <w:rPr>
          <w:color w:val="000000"/>
          <w:sz w:val="28"/>
          <w:szCs w:val="28"/>
        </w:rPr>
        <w:t>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Эти вопросы волную</w:t>
      </w:r>
      <w:r w:rsidR="00A320F1">
        <w:rPr>
          <w:color w:val="000000"/>
          <w:sz w:val="28"/>
          <w:szCs w:val="28"/>
        </w:rPr>
        <w:t xml:space="preserve">т многих педагогов и родителей. </w:t>
      </w:r>
      <w:r>
        <w:rPr>
          <w:color w:val="000000"/>
          <w:sz w:val="28"/>
          <w:szCs w:val="28"/>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w:t>
      </w:r>
      <w:r w:rsidR="00A320F1">
        <w:rPr>
          <w:color w:val="000000"/>
          <w:sz w:val="28"/>
          <w:szCs w:val="28"/>
        </w:rPr>
        <w:t xml:space="preserve">ивации к учебной деятельности. </w:t>
      </w:r>
    </w:p>
    <w:p w:rsidR="00025ACB" w:rsidRDefault="00025ACB" w:rsidP="00B94F2E">
      <w:pPr>
        <w:pStyle w:val="p3"/>
        <w:shd w:val="clear" w:color="auto" w:fill="FFFFFF"/>
        <w:spacing w:before="0" w:beforeAutospacing="0" w:after="0" w:afterAutospacing="0"/>
        <w:jc w:val="both"/>
        <w:rPr>
          <w:color w:val="000000"/>
          <w:sz w:val="28"/>
          <w:szCs w:val="28"/>
        </w:rPr>
      </w:pPr>
      <w:r>
        <w:rPr>
          <w:rStyle w:val="s1"/>
          <w:b/>
          <w:bCs/>
          <w:color w:val="000000"/>
          <w:sz w:val="28"/>
          <w:szCs w:val="28"/>
        </w:rPr>
        <w:t>Учебная мотивация</w:t>
      </w:r>
      <w:r>
        <w:rPr>
          <w:color w:val="000000"/>
          <w:sz w:val="28"/>
          <w:szCs w:val="28"/>
        </w:rPr>
        <w:t> – проявляемая учащимися мотивированная активность при достижении целей учения. Наиболее значимыми для учащихся являются следующие мотивы:</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познавательные;</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коммуникативные;</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эмоциональные;</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саморазвития;</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позиция школьника;</w:t>
      </w:r>
    </w:p>
    <w:p w:rsidR="00025ACB" w:rsidRDefault="00025ACB" w:rsidP="00B94F2E">
      <w:pPr>
        <w:pStyle w:val="p4"/>
        <w:shd w:val="clear" w:color="auto" w:fill="FFFFFF"/>
        <w:spacing w:before="0" w:beforeAutospacing="0" w:after="0" w:afterAutospacing="0"/>
        <w:ind w:left="720" w:hanging="360"/>
        <w:jc w:val="both"/>
        <w:rPr>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достижения;</w:t>
      </w:r>
    </w:p>
    <w:p w:rsidR="00A320F1" w:rsidRPr="00B94F2E" w:rsidRDefault="00025ACB" w:rsidP="00B94F2E">
      <w:pPr>
        <w:pStyle w:val="p4"/>
        <w:shd w:val="clear" w:color="auto" w:fill="FFFFFF"/>
        <w:spacing w:before="0" w:beforeAutospacing="0" w:after="0" w:afterAutospacing="0"/>
        <w:ind w:left="720" w:hanging="360"/>
        <w:jc w:val="both"/>
        <w:rPr>
          <w:rStyle w:val="s1"/>
          <w:color w:val="000000"/>
          <w:sz w:val="28"/>
          <w:szCs w:val="28"/>
        </w:rPr>
      </w:pPr>
      <w:r>
        <w:rPr>
          <w:rStyle w:val="s3"/>
          <w:color w:val="000000"/>
          <w:sz w:val="28"/>
          <w:szCs w:val="28"/>
        </w:rPr>
        <w:sym w:font="Symbol" w:char="F0B7"/>
      </w:r>
      <w:r>
        <w:rPr>
          <w:rStyle w:val="s3"/>
          <w:color w:val="000000"/>
          <w:sz w:val="28"/>
          <w:szCs w:val="28"/>
        </w:rPr>
        <w:t>​ </w:t>
      </w:r>
      <w:r>
        <w:rPr>
          <w:color w:val="000000"/>
          <w:sz w:val="28"/>
          <w:szCs w:val="28"/>
        </w:rPr>
        <w:t>внешние (поощрения, наказания).</w:t>
      </w:r>
    </w:p>
    <w:p w:rsidR="00025ACB" w:rsidRDefault="00025ACB" w:rsidP="00B94F2E">
      <w:pPr>
        <w:pStyle w:val="p3"/>
        <w:shd w:val="clear" w:color="auto" w:fill="FFFFFF"/>
        <w:spacing w:before="0" w:beforeAutospacing="0" w:after="0" w:afterAutospacing="0"/>
        <w:jc w:val="both"/>
        <w:rPr>
          <w:color w:val="000000"/>
          <w:sz w:val="28"/>
          <w:szCs w:val="28"/>
        </w:rPr>
      </w:pPr>
      <w:r w:rsidRPr="00A320F1">
        <w:rPr>
          <w:rStyle w:val="s1"/>
          <w:bCs/>
          <w:color w:val="000000"/>
          <w:sz w:val="28"/>
          <w:szCs w:val="28"/>
        </w:rPr>
        <w:t>Своеобразие учебной мотивации</w:t>
      </w:r>
      <w:r w:rsidRPr="00A320F1">
        <w:rPr>
          <w:color w:val="000000"/>
          <w:sz w:val="28"/>
          <w:szCs w:val="28"/>
        </w:rPr>
        <w:t> состоит в том, что в процессе деятельности по ее осуществлению </w:t>
      </w:r>
      <w:r w:rsidRPr="00A320F1">
        <w:rPr>
          <w:rStyle w:val="s1"/>
          <w:bCs/>
          <w:color w:val="000000"/>
          <w:sz w:val="28"/>
          <w:szCs w:val="28"/>
        </w:rPr>
        <w:t>ученик усваивает знания и формируется как личность.</w:t>
      </w:r>
      <w:r w:rsidR="00A320F1">
        <w:rPr>
          <w:color w:val="000000"/>
          <w:sz w:val="28"/>
          <w:szCs w:val="28"/>
        </w:rPr>
        <w:t xml:space="preserve"> </w:t>
      </w:r>
      <w:r w:rsidRPr="00A320F1">
        <w:rPr>
          <w:color w:val="000000"/>
          <w:sz w:val="28"/>
          <w:szCs w:val="28"/>
        </w:rPr>
        <w:t>Доказано, что одним из главных условий успешного обучения является</w:t>
      </w:r>
      <w:r w:rsidRPr="00A320F1">
        <w:rPr>
          <w:rStyle w:val="apple-converted-space"/>
          <w:color w:val="000000"/>
          <w:sz w:val="28"/>
          <w:szCs w:val="28"/>
        </w:rPr>
        <w:t> </w:t>
      </w:r>
      <w:r w:rsidRPr="00A320F1">
        <w:rPr>
          <w:rStyle w:val="s1"/>
          <w:bCs/>
          <w:color w:val="000000"/>
          <w:sz w:val="28"/>
          <w:szCs w:val="28"/>
        </w:rPr>
        <w:t>мотивация учения</w:t>
      </w:r>
      <w:r>
        <w:rPr>
          <w:rStyle w:val="s1"/>
          <w:b/>
          <w:bCs/>
          <w:color w:val="000000"/>
          <w:sz w:val="28"/>
          <w:szCs w:val="28"/>
        </w:rPr>
        <w:t>.</w:t>
      </w:r>
    </w:p>
    <w:p w:rsidR="00025ACB" w:rsidRDefault="00025ACB" w:rsidP="00B94F2E">
      <w:pPr>
        <w:pStyle w:val="p5"/>
        <w:shd w:val="clear" w:color="auto" w:fill="FFFFFF"/>
        <w:spacing w:before="0" w:beforeAutospacing="0" w:after="0" w:afterAutospacing="0"/>
        <w:jc w:val="center"/>
        <w:rPr>
          <w:color w:val="000000"/>
          <w:sz w:val="28"/>
          <w:szCs w:val="28"/>
        </w:rPr>
      </w:pPr>
      <w:r>
        <w:rPr>
          <w:rStyle w:val="s1"/>
          <w:b/>
          <w:bCs/>
          <w:color w:val="000000"/>
          <w:sz w:val="28"/>
          <w:szCs w:val="28"/>
        </w:rPr>
        <w:t>Выделяют пять уровней учебной мотивации:</w:t>
      </w:r>
    </w:p>
    <w:p w:rsidR="00025ACB" w:rsidRDefault="00025ACB" w:rsidP="00B94F2E">
      <w:pPr>
        <w:pStyle w:val="p3"/>
        <w:shd w:val="clear" w:color="auto" w:fill="FFFFFF"/>
        <w:spacing w:before="0" w:beforeAutospacing="0" w:after="0" w:afterAutospacing="0"/>
        <w:rPr>
          <w:color w:val="000000"/>
          <w:sz w:val="28"/>
          <w:szCs w:val="28"/>
        </w:rPr>
      </w:pPr>
      <w:r>
        <w:rPr>
          <w:color w:val="000000"/>
          <w:sz w:val="28"/>
          <w:szCs w:val="28"/>
        </w:rPr>
        <w:br/>
      </w:r>
      <w:r>
        <w:rPr>
          <w:rStyle w:val="s2"/>
          <w:b/>
          <w:bCs/>
          <w:i/>
          <w:iCs/>
          <w:color w:val="000000"/>
          <w:sz w:val="28"/>
          <w:szCs w:val="28"/>
        </w:rPr>
        <w:t>1. Первый уровень</w:t>
      </w:r>
      <w:r>
        <w:rPr>
          <w:rStyle w:val="apple-converted-space"/>
          <w:b/>
          <w:bCs/>
          <w:i/>
          <w:iCs/>
          <w:color w:val="000000"/>
          <w:sz w:val="28"/>
          <w:szCs w:val="28"/>
        </w:rPr>
        <w:t> </w:t>
      </w:r>
      <w:r>
        <w:rPr>
          <w:color w:val="000000"/>
          <w:sz w:val="28"/>
          <w:szCs w:val="28"/>
        </w:rPr>
        <w:t xml:space="preserve">– высокий уровень школьной </w:t>
      </w:r>
      <w:r w:rsidR="00B94F2E">
        <w:rPr>
          <w:color w:val="000000"/>
          <w:sz w:val="28"/>
          <w:szCs w:val="28"/>
        </w:rPr>
        <w:t xml:space="preserve">мотивации, учебной активности. </w:t>
      </w:r>
      <w:r>
        <w:rPr>
          <w:color w:val="000000"/>
          <w:sz w:val="28"/>
          <w:szCs w:val="28"/>
        </w:rPr>
        <w:t>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w:t>
      </w:r>
      <w:r w:rsidR="00B94F2E">
        <w:rPr>
          <w:color w:val="000000"/>
          <w:sz w:val="28"/>
          <w:szCs w:val="28"/>
        </w:rPr>
        <w:t>ьные отметки.</w:t>
      </w:r>
      <w:r>
        <w:rPr>
          <w:color w:val="000000"/>
          <w:sz w:val="28"/>
          <w:szCs w:val="28"/>
        </w:rPr>
        <w:br/>
      </w:r>
      <w:r>
        <w:rPr>
          <w:rStyle w:val="s2"/>
          <w:b/>
          <w:bCs/>
          <w:i/>
          <w:iCs/>
          <w:color w:val="000000"/>
          <w:sz w:val="28"/>
          <w:szCs w:val="28"/>
        </w:rPr>
        <w:t>2. Второй уровень</w:t>
      </w:r>
      <w:r>
        <w:rPr>
          <w:rStyle w:val="apple-converted-space"/>
          <w:color w:val="000000"/>
          <w:sz w:val="28"/>
          <w:szCs w:val="28"/>
        </w:rPr>
        <w:t> </w:t>
      </w:r>
      <w:r w:rsidR="00B94F2E">
        <w:rPr>
          <w:color w:val="000000"/>
          <w:sz w:val="28"/>
          <w:szCs w:val="28"/>
        </w:rPr>
        <w:t xml:space="preserve">– хорошая школьная мотивация. </w:t>
      </w:r>
      <w:r>
        <w:rPr>
          <w:color w:val="000000"/>
          <w:sz w:val="28"/>
          <w:szCs w:val="28"/>
        </w:rPr>
        <w:t>Учащиеся успешно справ</w:t>
      </w:r>
      <w:r w:rsidR="00B94F2E">
        <w:rPr>
          <w:color w:val="000000"/>
          <w:sz w:val="28"/>
          <w:szCs w:val="28"/>
        </w:rPr>
        <w:t>ляются с учебной деятельностью.</w:t>
      </w:r>
      <w:r>
        <w:rPr>
          <w:color w:val="000000"/>
          <w:sz w:val="28"/>
          <w:szCs w:val="28"/>
        </w:rPr>
        <w:t xml:space="preserve"> Подобный уровень мотивации является средней нормой.</w:t>
      </w:r>
      <w:r>
        <w:rPr>
          <w:color w:val="000000"/>
          <w:sz w:val="28"/>
          <w:szCs w:val="28"/>
        </w:rPr>
        <w:br/>
      </w:r>
      <w:r>
        <w:rPr>
          <w:rStyle w:val="s2"/>
          <w:b/>
          <w:bCs/>
          <w:i/>
          <w:iCs/>
          <w:color w:val="000000"/>
          <w:sz w:val="28"/>
          <w:szCs w:val="28"/>
        </w:rPr>
        <w:t>3. Третий уровень</w:t>
      </w:r>
      <w:r>
        <w:rPr>
          <w:rStyle w:val="apple-converted-space"/>
          <w:color w:val="000000"/>
          <w:sz w:val="28"/>
          <w:szCs w:val="28"/>
        </w:rPr>
        <w:t> </w:t>
      </w:r>
      <w:r>
        <w:rPr>
          <w:color w:val="000000"/>
          <w:sz w:val="28"/>
          <w:szCs w:val="28"/>
        </w:rPr>
        <w:t xml:space="preserve">– положительное отношение к школе, но школа привлекает </w:t>
      </w:r>
      <w:r>
        <w:rPr>
          <w:color w:val="000000"/>
          <w:sz w:val="28"/>
          <w:szCs w:val="28"/>
        </w:rPr>
        <w:lastRenderedPageBreak/>
        <w:t>таких д</w:t>
      </w:r>
      <w:r w:rsidR="00B94F2E">
        <w:rPr>
          <w:color w:val="000000"/>
          <w:sz w:val="28"/>
          <w:szCs w:val="28"/>
        </w:rPr>
        <w:t xml:space="preserve">етей </w:t>
      </w:r>
      <w:proofErr w:type="spellStart"/>
      <w:r w:rsidR="00B94F2E">
        <w:rPr>
          <w:color w:val="000000"/>
          <w:sz w:val="28"/>
          <w:szCs w:val="28"/>
        </w:rPr>
        <w:t>внеучебной</w:t>
      </w:r>
      <w:proofErr w:type="spellEnd"/>
      <w:r w:rsidR="00B94F2E">
        <w:rPr>
          <w:color w:val="000000"/>
          <w:sz w:val="28"/>
          <w:szCs w:val="28"/>
        </w:rPr>
        <w:t xml:space="preserve"> деятельностью. </w:t>
      </w:r>
      <w:r>
        <w:rPr>
          <w:color w:val="000000"/>
          <w:sz w:val="28"/>
          <w:szCs w:val="28"/>
        </w:rPr>
        <w:t>Такие дети достаточно благополучно чувствуют себя в школе, чтобы общаться с друзьями, с учителями. Им нравится ощущать себя учениками, иметь красивый портфель, ручки, пенал, тетради. Познавательные мотивы у таких детей сформированы в меньшей степени, и учеб</w:t>
      </w:r>
      <w:r w:rsidR="00B94F2E">
        <w:rPr>
          <w:color w:val="000000"/>
          <w:sz w:val="28"/>
          <w:szCs w:val="28"/>
        </w:rPr>
        <w:t>ный процесс их мало привлекает.</w:t>
      </w:r>
      <w:r>
        <w:rPr>
          <w:color w:val="000000"/>
          <w:sz w:val="28"/>
          <w:szCs w:val="28"/>
        </w:rPr>
        <w:br/>
      </w:r>
      <w:r>
        <w:rPr>
          <w:rStyle w:val="s2"/>
          <w:b/>
          <w:bCs/>
          <w:i/>
          <w:iCs/>
          <w:color w:val="000000"/>
          <w:sz w:val="28"/>
          <w:szCs w:val="28"/>
        </w:rPr>
        <w:t>4. Четвертый уровень</w:t>
      </w:r>
      <w:r>
        <w:rPr>
          <w:rStyle w:val="apple-converted-space"/>
          <w:color w:val="000000"/>
          <w:sz w:val="28"/>
          <w:szCs w:val="28"/>
        </w:rPr>
        <w:t> </w:t>
      </w:r>
      <w:r w:rsidR="00B94F2E">
        <w:rPr>
          <w:color w:val="000000"/>
          <w:sz w:val="28"/>
          <w:szCs w:val="28"/>
        </w:rPr>
        <w:t xml:space="preserve">– низкая школьная мотивация. </w:t>
      </w:r>
      <w:r>
        <w:rPr>
          <w:color w:val="000000"/>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w:t>
      </w:r>
      <w:r w:rsidR="00B94F2E">
        <w:rPr>
          <w:color w:val="000000"/>
          <w:sz w:val="28"/>
          <w:szCs w:val="28"/>
        </w:rPr>
        <w:t xml:space="preserve"> в серьезной адаптации к школе.</w:t>
      </w:r>
      <w:r>
        <w:rPr>
          <w:color w:val="000000"/>
          <w:sz w:val="28"/>
          <w:szCs w:val="28"/>
        </w:rPr>
        <w:br/>
      </w:r>
      <w:r>
        <w:rPr>
          <w:rStyle w:val="s2"/>
          <w:b/>
          <w:bCs/>
          <w:i/>
          <w:iCs/>
          <w:color w:val="000000"/>
          <w:sz w:val="28"/>
          <w:szCs w:val="28"/>
        </w:rPr>
        <w:t>5. Пятый уровень</w:t>
      </w:r>
      <w:r>
        <w:rPr>
          <w:rStyle w:val="apple-converted-space"/>
          <w:color w:val="000000"/>
          <w:sz w:val="28"/>
          <w:szCs w:val="28"/>
        </w:rPr>
        <w:t> </w:t>
      </w:r>
      <w:r>
        <w:rPr>
          <w:color w:val="000000"/>
          <w:sz w:val="28"/>
          <w:szCs w:val="28"/>
        </w:rPr>
        <w:t>– негативное отношение к</w:t>
      </w:r>
      <w:r w:rsidR="00B94F2E">
        <w:rPr>
          <w:color w:val="000000"/>
          <w:sz w:val="28"/>
          <w:szCs w:val="28"/>
        </w:rPr>
        <w:t xml:space="preserve"> школе, </w:t>
      </w:r>
      <w:proofErr w:type="gramStart"/>
      <w:r w:rsidR="00B94F2E">
        <w:rPr>
          <w:color w:val="000000"/>
          <w:sz w:val="28"/>
          <w:szCs w:val="28"/>
        </w:rPr>
        <w:t>школьная</w:t>
      </w:r>
      <w:proofErr w:type="gramEnd"/>
      <w:r w:rsidR="00B94F2E">
        <w:rPr>
          <w:color w:val="000000"/>
          <w:sz w:val="28"/>
          <w:szCs w:val="28"/>
        </w:rPr>
        <w:t xml:space="preserve"> </w:t>
      </w:r>
      <w:proofErr w:type="spellStart"/>
      <w:r w:rsidR="00B94F2E">
        <w:rPr>
          <w:color w:val="000000"/>
          <w:sz w:val="28"/>
          <w:szCs w:val="28"/>
        </w:rPr>
        <w:t>дезадаптация</w:t>
      </w:r>
      <w:proofErr w:type="spellEnd"/>
      <w:r w:rsidR="00B94F2E">
        <w:rPr>
          <w:color w:val="000000"/>
          <w:sz w:val="28"/>
          <w:szCs w:val="28"/>
        </w:rPr>
        <w:t xml:space="preserve">. </w:t>
      </w:r>
      <w:r>
        <w:rPr>
          <w:color w:val="000000"/>
          <w:sz w:val="28"/>
          <w:szCs w:val="28"/>
        </w:rPr>
        <w:t xml:space="preserve">Такие дети испытывают серьезные трудности в обучении: они не справляются с учебной деятельностью, </w:t>
      </w:r>
      <w:proofErr w:type="gramStart"/>
      <w:r>
        <w:rPr>
          <w:color w:val="000000"/>
          <w:sz w:val="28"/>
          <w:szCs w:val="28"/>
        </w:rPr>
        <w:t>испытывают проблемы</w:t>
      </w:r>
      <w:proofErr w:type="gramEnd"/>
      <w:r>
        <w:rPr>
          <w:color w:val="000000"/>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w:t>
      </w:r>
      <w:r w:rsidR="00B94F2E">
        <w:rPr>
          <w:color w:val="000000"/>
          <w:sz w:val="28"/>
          <w:szCs w:val="28"/>
        </w:rPr>
        <w:t>ие нарушения.</w:t>
      </w:r>
    </w:p>
    <w:p w:rsidR="00B94F2E" w:rsidRDefault="00B94F2E" w:rsidP="00B94F2E">
      <w:pPr>
        <w:pStyle w:val="p3"/>
        <w:shd w:val="clear" w:color="auto" w:fill="FFFFFF"/>
        <w:spacing w:before="0" w:beforeAutospacing="0" w:after="0" w:afterAutospacing="0"/>
        <w:jc w:val="both"/>
        <w:rPr>
          <w:color w:val="000000"/>
          <w:sz w:val="28"/>
          <w:szCs w:val="28"/>
        </w:rPr>
      </w:pPr>
    </w:p>
    <w:p w:rsidR="00025ACB" w:rsidRDefault="00025ACB" w:rsidP="00B94F2E">
      <w:pPr>
        <w:pStyle w:val="p5"/>
        <w:shd w:val="clear" w:color="auto" w:fill="FFFFFF"/>
        <w:spacing w:before="0" w:beforeAutospacing="0" w:after="0" w:afterAutospacing="0"/>
        <w:jc w:val="center"/>
        <w:rPr>
          <w:color w:val="000000"/>
          <w:sz w:val="28"/>
          <w:szCs w:val="28"/>
        </w:rPr>
      </w:pPr>
      <w:r>
        <w:rPr>
          <w:rStyle w:val="s1"/>
          <w:b/>
          <w:bCs/>
          <w:color w:val="000000"/>
          <w:sz w:val="28"/>
          <w:szCs w:val="28"/>
        </w:rPr>
        <w:t>Условия для внутреннего мотивирования процесса учения:</w:t>
      </w:r>
    </w:p>
    <w:p w:rsidR="00025ACB" w:rsidRDefault="00025ACB" w:rsidP="00555BB8">
      <w:pPr>
        <w:pStyle w:val="p3"/>
        <w:shd w:val="clear" w:color="auto" w:fill="FFFFFF"/>
        <w:spacing w:before="0" w:beforeAutospacing="0" w:after="0" w:afterAutospacing="0"/>
        <w:rPr>
          <w:color w:val="000000"/>
          <w:sz w:val="28"/>
          <w:szCs w:val="28"/>
        </w:rPr>
      </w:pPr>
      <w:r>
        <w:rPr>
          <w:rStyle w:val="s1"/>
          <w:b/>
          <w:bCs/>
          <w:color w:val="000000"/>
          <w:sz w:val="28"/>
          <w:szCs w:val="28"/>
        </w:rPr>
        <w:t> </w:t>
      </w:r>
      <w:r>
        <w:rPr>
          <w:color w:val="000000"/>
          <w:sz w:val="28"/>
          <w:szCs w:val="28"/>
        </w:rPr>
        <w:br/>
      </w:r>
      <w:r>
        <w:rPr>
          <w:rStyle w:val="s1"/>
          <w:b/>
          <w:bCs/>
          <w:color w:val="000000"/>
          <w:sz w:val="28"/>
          <w:szCs w:val="28"/>
        </w:rPr>
        <w:t>1.</w:t>
      </w:r>
      <w:r>
        <w:rPr>
          <w:rStyle w:val="apple-converted-space"/>
          <w:color w:val="000000"/>
          <w:sz w:val="28"/>
          <w:szCs w:val="28"/>
        </w:rPr>
        <w:t> </w:t>
      </w:r>
      <w:r>
        <w:rPr>
          <w:color w:val="000000"/>
          <w:sz w:val="28"/>
          <w:szCs w:val="28"/>
        </w:rPr>
        <w:t xml:space="preserve">Предоставление свободы выбора. Ученик, а также его родители (так как характер отношения родителей к школьному обучению непосредственно сказывается на мотивации их ребенка) должны иметь возможность выбора школы, учителя, программы обучения, видов занятий, форм контроля. Свобода выбора дает ситуацию, где ученик испытывает чувство </w:t>
      </w:r>
      <w:proofErr w:type="spellStart"/>
      <w:r>
        <w:rPr>
          <w:color w:val="000000"/>
          <w:sz w:val="28"/>
          <w:szCs w:val="28"/>
        </w:rPr>
        <w:t>самодетерминации</w:t>
      </w:r>
      <w:proofErr w:type="spellEnd"/>
      <w:r>
        <w:rPr>
          <w:color w:val="000000"/>
          <w:sz w:val="28"/>
          <w:szCs w:val="28"/>
        </w:rPr>
        <w:t xml:space="preserve">, чувство хозяина. А выбрав действие, человек испытывает </w:t>
      </w:r>
      <w:proofErr w:type="gramStart"/>
      <w:r>
        <w:rPr>
          <w:color w:val="000000"/>
          <w:sz w:val="28"/>
          <w:szCs w:val="28"/>
        </w:rPr>
        <w:t>гораздо большую</w:t>
      </w:r>
      <w:proofErr w:type="gramEnd"/>
      <w:r>
        <w:rPr>
          <w:color w:val="000000"/>
          <w:sz w:val="28"/>
          <w:szCs w:val="28"/>
        </w:rPr>
        <w:t xml:space="preserve"> ответственность за его результаты.</w:t>
      </w:r>
      <w:r>
        <w:rPr>
          <w:color w:val="000000"/>
          <w:sz w:val="28"/>
          <w:szCs w:val="28"/>
        </w:rPr>
        <w:br/>
      </w:r>
      <w:r>
        <w:rPr>
          <w:rStyle w:val="s1"/>
          <w:b/>
          <w:bCs/>
          <w:color w:val="000000"/>
          <w:sz w:val="28"/>
          <w:szCs w:val="28"/>
        </w:rPr>
        <w:t>2.</w:t>
      </w:r>
      <w:r>
        <w:rPr>
          <w:rStyle w:val="apple-converted-space"/>
          <w:color w:val="000000"/>
          <w:sz w:val="28"/>
          <w:szCs w:val="28"/>
        </w:rPr>
        <w:t> </w:t>
      </w:r>
      <w:r>
        <w:rPr>
          <w:color w:val="000000"/>
          <w:sz w:val="28"/>
          <w:szCs w:val="28"/>
        </w:rPr>
        <w:t>Максимально возможное снятие внешнего контроля. Минимизация применения наград и наказаний за результаты обучения. Так как это ослабляет внутреннюю мотивацию. </w:t>
      </w:r>
      <w:r>
        <w:rPr>
          <w:color w:val="000000"/>
          <w:sz w:val="28"/>
          <w:szCs w:val="28"/>
        </w:rPr>
        <w:br/>
      </w:r>
      <w:r>
        <w:rPr>
          <w:rStyle w:val="s1"/>
          <w:b/>
          <w:bCs/>
          <w:color w:val="000000"/>
          <w:sz w:val="28"/>
          <w:szCs w:val="28"/>
        </w:rPr>
        <w:t>3.</w:t>
      </w:r>
      <w:r>
        <w:rPr>
          <w:color w:val="000000"/>
          <w:sz w:val="28"/>
          <w:szCs w:val="28"/>
        </w:rPr>
        <w:t xml:space="preserve">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 По мере взросления у ребенка формируется такая важная потребность, как потребность в структурировании будущего. Степень выраженности и осознанности этой способности является одним из показателей социальной личностной зрелости. Необходимо контролировать возникновение этой потребности и по мере созревания личности у нее должна определяться все более и более дальняя жизненная перспектива. При этом у нее должно складываться представление о том, что учеба и ее итоги - это важный шаг на жизненном пути. Таким образом, вновь, на более высоком уровне формируется внутренняя мотивация. Учеба как средство достижения дальних целей не нуждается во внешнем контроле. Путь достижения жизненных целей должен быть разбит на более мелкие подцели с конкретным видимым результатом. Тогда переход к перспективному планированию будет </w:t>
      </w:r>
      <w:proofErr w:type="gramStart"/>
      <w:r>
        <w:rPr>
          <w:color w:val="000000"/>
          <w:sz w:val="28"/>
          <w:szCs w:val="28"/>
        </w:rPr>
        <w:t>более безболезненным</w:t>
      </w:r>
      <w:proofErr w:type="gramEnd"/>
      <w:r>
        <w:rPr>
          <w:color w:val="000000"/>
          <w:sz w:val="28"/>
          <w:szCs w:val="28"/>
        </w:rPr>
        <w:t>.</w:t>
      </w:r>
      <w:r>
        <w:rPr>
          <w:color w:val="000000"/>
          <w:sz w:val="28"/>
          <w:szCs w:val="28"/>
        </w:rPr>
        <w:br/>
      </w:r>
      <w:r>
        <w:rPr>
          <w:rStyle w:val="s1"/>
          <w:b/>
          <w:bCs/>
          <w:color w:val="000000"/>
          <w:sz w:val="28"/>
          <w:szCs w:val="28"/>
        </w:rPr>
        <w:lastRenderedPageBreak/>
        <w:t>4</w:t>
      </w:r>
      <w:r w:rsidR="00B94F2E">
        <w:rPr>
          <w:color w:val="000000"/>
          <w:sz w:val="28"/>
          <w:szCs w:val="28"/>
        </w:rPr>
        <w:t xml:space="preserve">. </w:t>
      </w:r>
      <w:r>
        <w:rPr>
          <w:color w:val="000000"/>
          <w:sz w:val="28"/>
          <w:szCs w:val="28"/>
        </w:rPr>
        <w:t xml:space="preserve">Важна для психологически грамотной организации мотивации учебы ориентация учителя </w:t>
      </w:r>
      <w:r w:rsidR="00B94F2E">
        <w:rPr>
          <w:color w:val="000000"/>
          <w:sz w:val="28"/>
          <w:szCs w:val="28"/>
        </w:rPr>
        <w:t xml:space="preserve">и родителей </w:t>
      </w:r>
      <w:r>
        <w:rPr>
          <w:color w:val="000000"/>
          <w:sz w:val="28"/>
          <w:szCs w:val="28"/>
        </w:rPr>
        <w:t xml:space="preserve">при обучении на индивидуальные стандарты достижений учеников. Хайнц </w:t>
      </w:r>
      <w:proofErr w:type="spellStart"/>
      <w:r>
        <w:rPr>
          <w:color w:val="000000"/>
          <w:sz w:val="28"/>
          <w:szCs w:val="28"/>
        </w:rPr>
        <w:t>Хекхаузен</w:t>
      </w:r>
      <w:proofErr w:type="spellEnd"/>
      <w:r>
        <w:rPr>
          <w:color w:val="000000"/>
          <w:sz w:val="28"/>
          <w:szCs w:val="28"/>
        </w:rPr>
        <w:t xml:space="preserve"> говорит о том, что важнейшую роль в формировании мотивации играют эталоны, с которыми человек сравнивает полученные результаты деятельности. Их роль выполняют личные стандарты достижений. Личные стандарты вырабатывает для себя сам ученик. Но такой же стандарт относительно достижений своих подопечных формирует и учитель. Он может быть ориентирован на усредненные общественно-ориентированные абсолютные нормы (б</w:t>
      </w:r>
      <w:r w:rsidR="00B94F2E">
        <w:rPr>
          <w:color w:val="000000"/>
          <w:sz w:val="28"/>
          <w:szCs w:val="28"/>
        </w:rPr>
        <w:t>ольшинство сегодняшних учителей</w:t>
      </w:r>
      <w:r>
        <w:rPr>
          <w:color w:val="000000"/>
          <w:sz w:val="28"/>
          <w:szCs w:val="28"/>
        </w:rPr>
        <w:t>) или на индивидуально относительные нормы. Вторая модель работает так: учитель ставит перед каждым учеником индивидуальные задания, ориентированные на его возможности, цели. Ученик или выбирает эти цели, или ставит их перед собой самостоятельно, или вырабатывает их совместно с учителем в режиме сотрудничества. По этим индивидуальным нормам учитель и сам ученик оценивают полученные результаты. Так как эти нормы соответствуют возможностям ученика и нередко им самим и установлены, то итоги объясняются внутренне контролируемыми причинами (усилиями, старанием). Такой характер объяснений при наличии ответственности за выполняемое дело создает высокую мотивацию и интерес к учению. Учитель поощряет и подкрепляет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r>
        <w:rPr>
          <w:color w:val="000000"/>
          <w:sz w:val="28"/>
          <w:szCs w:val="28"/>
        </w:rPr>
        <w:br/>
      </w:r>
      <w:r>
        <w:rPr>
          <w:rStyle w:val="s1"/>
          <w:b/>
          <w:bCs/>
          <w:color w:val="000000"/>
          <w:sz w:val="28"/>
          <w:szCs w:val="28"/>
        </w:rPr>
        <w:t>6.</w:t>
      </w:r>
      <w:r>
        <w:rPr>
          <w:rStyle w:val="apple-converted-space"/>
          <w:color w:val="000000"/>
          <w:sz w:val="28"/>
          <w:szCs w:val="28"/>
        </w:rPr>
        <w:t> </w:t>
      </w:r>
      <w:r>
        <w:rPr>
          <w:color w:val="000000"/>
          <w:sz w:val="28"/>
          <w:szCs w:val="28"/>
        </w:rPr>
        <w:t>Личность учителя</w:t>
      </w:r>
      <w:r w:rsidR="00B94F2E">
        <w:rPr>
          <w:color w:val="000000"/>
          <w:sz w:val="28"/>
          <w:szCs w:val="28"/>
        </w:rPr>
        <w:t xml:space="preserve"> и родителей, характер</w:t>
      </w:r>
      <w:r>
        <w:rPr>
          <w:color w:val="000000"/>
          <w:sz w:val="28"/>
          <w:szCs w:val="28"/>
        </w:rPr>
        <w:t xml:space="preserve"> </w:t>
      </w:r>
      <w:r w:rsidR="00B94F2E">
        <w:rPr>
          <w:color w:val="000000"/>
          <w:sz w:val="28"/>
          <w:szCs w:val="28"/>
        </w:rPr>
        <w:t>отношения к ученику. Сам взрослый</w:t>
      </w:r>
      <w:r>
        <w:rPr>
          <w:color w:val="000000"/>
          <w:sz w:val="28"/>
          <w:szCs w:val="28"/>
        </w:rPr>
        <w:t xml:space="preserve">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r>
        <w:rPr>
          <w:color w:val="000000"/>
          <w:sz w:val="28"/>
          <w:szCs w:val="28"/>
        </w:rPr>
        <w:br/>
      </w:r>
      <w:r>
        <w:rPr>
          <w:rStyle w:val="s1"/>
          <w:b/>
          <w:bCs/>
          <w:color w:val="000000"/>
          <w:sz w:val="28"/>
          <w:szCs w:val="28"/>
        </w:rPr>
        <w:t>7.</w:t>
      </w:r>
      <w:r>
        <w:rPr>
          <w:rStyle w:val="apple-converted-space"/>
          <w:color w:val="000000"/>
          <w:sz w:val="28"/>
          <w:szCs w:val="28"/>
        </w:rPr>
        <w:t> </w:t>
      </w:r>
      <w:r>
        <w:rPr>
          <w:color w:val="000000"/>
          <w:sz w:val="28"/>
          <w:szCs w:val="28"/>
        </w:rPr>
        <w:t>Использование мотивационного тренинга или курсов развития и изменения мотивации. Многие стороны мотивации достижения связаны с субъективным представлением человека о целях деятельности и трудностях их достижения, о самом себе и своих способностях, об уровне своих результатов и возможных причинах их получения. Эти представления человека или "когнитивные оценки человека" относительно изменчивы и динамичны. Поэтому на них можно воздействовать, их можно изменять и как результат - корректировать процесс мотивации.</w:t>
      </w:r>
    </w:p>
    <w:p w:rsidR="00025ACB" w:rsidRDefault="00025ACB" w:rsidP="00B94F2E">
      <w:pPr>
        <w:pStyle w:val="p5"/>
        <w:shd w:val="clear" w:color="auto" w:fill="FFFFFF"/>
        <w:spacing w:before="0" w:beforeAutospacing="0" w:after="0" w:afterAutospacing="0"/>
        <w:jc w:val="center"/>
        <w:rPr>
          <w:color w:val="000000"/>
          <w:sz w:val="28"/>
          <w:szCs w:val="28"/>
        </w:rPr>
      </w:pPr>
      <w:r>
        <w:rPr>
          <w:rStyle w:val="s1"/>
          <w:b/>
          <w:bCs/>
          <w:color w:val="000000"/>
          <w:sz w:val="28"/>
          <w:szCs w:val="28"/>
        </w:rPr>
        <w:t>Развитие мотивов учения.</w:t>
      </w:r>
    </w:p>
    <w:p w:rsidR="00025ACB" w:rsidRDefault="00025ACB" w:rsidP="00B94F2E">
      <w:pPr>
        <w:pStyle w:val="p3"/>
        <w:shd w:val="clear" w:color="auto" w:fill="FFFFFF"/>
        <w:spacing w:before="0" w:beforeAutospacing="0" w:after="0" w:afterAutospacing="0"/>
        <w:jc w:val="both"/>
        <w:rPr>
          <w:color w:val="000000"/>
          <w:sz w:val="28"/>
          <w:szCs w:val="28"/>
        </w:rPr>
      </w:pPr>
      <w:r>
        <w:rPr>
          <w:color w:val="000000"/>
          <w:sz w:val="28"/>
          <w:szCs w:val="28"/>
        </w:rPr>
        <w:br/>
        <w:t>В психологии известно, что развитие мотивов учения идет двумя путями:</w:t>
      </w:r>
      <w:r>
        <w:rPr>
          <w:color w:val="000000"/>
          <w:sz w:val="28"/>
          <w:szCs w:val="28"/>
        </w:rPr>
        <w:br/>
      </w:r>
      <w:r>
        <w:rPr>
          <w:rStyle w:val="s1"/>
          <w:b/>
          <w:bCs/>
          <w:color w:val="000000"/>
          <w:sz w:val="28"/>
          <w:szCs w:val="28"/>
        </w:rPr>
        <w:t>1.</w:t>
      </w:r>
      <w:r>
        <w:rPr>
          <w:rStyle w:val="apple-converted-space"/>
          <w:color w:val="000000"/>
          <w:sz w:val="28"/>
          <w:szCs w:val="28"/>
        </w:rPr>
        <w:t> </w:t>
      </w:r>
      <w:r>
        <w:rPr>
          <w:color w:val="000000"/>
          <w:sz w:val="28"/>
          <w:szCs w:val="28"/>
        </w:rPr>
        <w:t>Через усвоение учащимися общественного смысла учения;</w:t>
      </w:r>
      <w:r>
        <w:rPr>
          <w:color w:val="000000"/>
          <w:sz w:val="28"/>
          <w:szCs w:val="28"/>
        </w:rPr>
        <w:br/>
      </w:r>
      <w:r>
        <w:rPr>
          <w:rStyle w:val="s1"/>
          <w:b/>
          <w:bCs/>
          <w:color w:val="000000"/>
          <w:sz w:val="28"/>
          <w:szCs w:val="28"/>
        </w:rPr>
        <w:t>2.</w:t>
      </w:r>
      <w:r>
        <w:rPr>
          <w:rStyle w:val="apple-converted-space"/>
          <w:color w:val="000000"/>
          <w:sz w:val="28"/>
          <w:szCs w:val="28"/>
        </w:rPr>
        <w:t> </w:t>
      </w:r>
      <w:r>
        <w:rPr>
          <w:color w:val="000000"/>
          <w:sz w:val="28"/>
          <w:szCs w:val="28"/>
        </w:rPr>
        <w:t>Через саму деятельность учения школьника, которая должна чем-то заинтересовать его.</w:t>
      </w:r>
      <w:r>
        <w:rPr>
          <w:color w:val="000000"/>
          <w:sz w:val="28"/>
          <w:szCs w:val="28"/>
        </w:rPr>
        <w:br/>
        <w:t xml:space="preserve">На первом пути главная задача учителя </w:t>
      </w:r>
      <w:r w:rsidR="00B94F2E">
        <w:rPr>
          <w:color w:val="000000"/>
          <w:sz w:val="28"/>
          <w:szCs w:val="28"/>
        </w:rPr>
        <w:t xml:space="preserve">и родителей </w:t>
      </w:r>
      <w:r>
        <w:rPr>
          <w:color w:val="000000"/>
          <w:sz w:val="28"/>
          <w:szCs w:val="28"/>
        </w:rPr>
        <w:t xml:space="preserve">состоит в том, чтобы, с </w:t>
      </w:r>
      <w:r>
        <w:rPr>
          <w:color w:val="000000"/>
          <w:sz w:val="28"/>
          <w:szCs w:val="28"/>
        </w:rPr>
        <w:lastRenderedPageBreak/>
        <w:t>одной стороны, донести до сознания ребенка те мотивы, которые общественно не 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w:t>
      </w:r>
    </w:p>
    <w:p w:rsidR="00025ACB" w:rsidRDefault="00025ACB" w:rsidP="00B94F2E">
      <w:pPr>
        <w:pStyle w:val="p9"/>
        <w:shd w:val="clear" w:color="auto" w:fill="FFFFFF"/>
        <w:spacing w:before="0" w:beforeAutospacing="0" w:after="0" w:afterAutospacing="0"/>
        <w:jc w:val="both"/>
        <w:rPr>
          <w:color w:val="000000"/>
          <w:sz w:val="28"/>
          <w:szCs w:val="28"/>
        </w:rPr>
      </w:pPr>
      <w:r>
        <w:rPr>
          <w:rStyle w:val="s1"/>
          <w:b/>
          <w:bCs/>
          <w:color w:val="000000"/>
          <w:sz w:val="28"/>
          <w:szCs w:val="28"/>
        </w:rPr>
        <w:t>Активная мотивация предполагает, что</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никакие результаты нельзя признать хорошими, как бы высоки они ни были, если ученик мог бы достигнуть более высоких результатов;</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никакие результаты, как бы они не были малы, нельзя признать плохими, если они соответствуют максимальным возможностям ученика.</w:t>
      </w:r>
    </w:p>
    <w:p w:rsidR="00B94F2E" w:rsidRDefault="00025ACB" w:rsidP="00B94F2E">
      <w:pPr>
        <w:pStyle w:val="p7"/>
        <w:shd w:val="clear" w:color="auto" w:fill="FFFFFF"/>
        <w:spacing w:before="0" w:beforeAutospacing="0" w:after="0" w:afterAutospacing="0"/>
        <w:jc w:val="both"/>
        <w:rPr>
          <w:rStyle w:val="apple-converted-space"/>
          <w:color w:val="000000"/>
          <w:sz w:val="28"/>
          <w:szCs w:val="28"/>
        </w:rPr>
      </w:pPr>
      <w:r>
        <w:rPr>
          <w:color w:val="000000"/>
          <w:sz w:val="28"/>
          <w:szCs w:val="28"/>
        </w:rPr>
        <w:t>Значительное влияние на развитие мотивации учения могут оказывать родители.</w:t>
      </w:r>
      <w:r>
        <w:rPr>
          <w:rStyle w:val="apple-converted-space"/>
          <w:color w:val="000000"/>
          <w:sz w:val="28"/>
          <w:szCs w:val="28"/>
        </w:rPr>
        <w:t> </w:t>
      </w:r>
    </w:p>
    <w:p w:rsidR="00025ACB" w:rsidRDefault="00025ACB" w:rsidP="00B94F2E">
      <w:pPr>
        <w:pStyle w:val="p7"/>
        <w:shd w:val="clear" w:color="auto" w:fill="FFFFFF"/>
        <w:spacing w:before="0" w:beforeAutospacing="0" w:after="0" w:afterAutospacing="0"/>
        <w:rPr>
          <w:color w:val="000000"/>
          <w:sz w:val="28"/>
          <w:szCs w:val="28"/>
        </w:rPr>
      </w:pPr>
      <w:r>
        <w:rPr>
          <w:rStyle w:val="s1"/>
          <w:b/>
          <w:bCs/>
          <w:color w:val="000000"/>
          <w:sz w:val="28"/>
          <w:szCs w:val="28"/>
        </w:rPr>
        <w:t>Для формирования положительной мотивации родителям можно опираться на следующие советы педагогов:</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интересоваться делами, учебой ребенка;</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помогать при выполнении домашних заданий в форме совета, не подавлять самостоятельность и инициативность;</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объяснять ребенку, что его неудачи в учебе – это недостаток приложенных усилий (что-то не доучил, что-то не доработал);</w:t>
      </w:r>
    </w:p>
    <w:p w:rsidR="00025ACB" w:rsidRDefault="00025ACB" w:rsidP="00B94F2E">
      <w:pPr>
        <w:pStyle w:val="p8"/>
        <w:shd w:val="clear" w:color="auto" w:fill="FFFFFF"/>
        <w:spacing w:before="0" w:beforeAutospacing="0" w:after="0" w:afterAutospacing="0"/>
        <w:ind w:left="374" w:hanging="360"/>
        <w:jc w:val="both"/>
        <w:rPr>
          <w:color w:val="000000"/>
          <w:sz w:val="28"/>
          <w:szCs w:val="28"/>
        </w:rPr>
      </w:pPr>
      <w:r>
        <w:rPr>
          <w:rStyle w:val="s4"/>
          <w:color w:val="000000"/>
          <w:sz w:val="28"/>
          <w:szCs w:val="28"/>
        </w:rPr>
        <w:sym w:font="Symbol" w:char="F0B7"/>
      </w:r>
      <w:r>
        <w:rPr>
          <w:rStyle w:val="s4"/>
          <w:color w:val="000000"/>
          <w:sz w:val="28"/>
          <w:szCs w:val="28"/>
        </w:rPr>
        <w:t>​ </w:t>
      </w:r>
      <w:r>
        <w:rPr>
          <w:color w:val="000000"/>
          <w:sz w:val="28"/>
          <w:szCs w:val="28"/>
        </w:rPr>
        <w:t>чаще хвалить детей за их успехи, тем самым давать стимул двигаться дальше.</w:t>
      </w:r>
    </w:p>
    <w:p w:rsidR="00025ACB" w:rsidRDefault="00025ACB" w:rsidP="00B94F2E">
      <w:pPr>
        <w:pStyle w:val="p10"/>
        <w:shd w:val="clear" w:color="auto" w:fill="FFFFFF"/>
        <w:spacing w:before="99" w:beforeAutospacing="0" w:after="99" w:afterAutospacing="0"/>
        <w:ind w:left="374"/>
        <w:rPr>
          <w:color w:val="000000"/>
          <w:sz w:val="28"/>
          <w:szCs w:val="28"/>
        </w:rPr>
      </w:pPr>
      <w:r>
        <w:rPr>
          <w:color w:val="000000"/>
          <w:sz w:val="28"/>
          <w:szCs w:val="28"/>
        </w:rPr>
        <w:br/>
      </w:r>
    </w:p>
    <w:p w:rsidR="00847155" w:rsidRDefault="00847155"/>
    <w:sectPr w:rsidR="00847155" w:rsidSect="00025AC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3D"/>
    <w:rsid w:val="00025ACB"/>
    <w:rsid w:val="00305DF7"/>
    <w:rsid w:val="00465590"/>
    <w:rsid w:val="0049713D"/>
    <w:rsid w:val="00555BB8"/>
    <w:rsid w:val="00711E25"/>
    <w:rsid w:val="00847155"/>
    <w:rsid w:val="00A320F1"/>
    <w:rsid w:val="00B81C11"/>
    <w:rsid w:val="00B9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5ACB"/>
  </w:style>
  <w:style w:type="paragraph" w:customStyle="1" w:styleId="p1">
    <w:name w:val="p1"/>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25ACB"/>
  </w:style>
  <w:style w:type="paragraph" w:customStyle="1" w:styleId="p2">
    <w:name w:val="p2"/>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25ACB"/>
  </w:style>
  <w:style w:type="paragraph" w:customStyle="1" w:styleId="p4">
    <w:name w:val="p4"/>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25ACB"/>
  </w:style>
  <w:style w:type="paragraph" w:customStyle="1" w:styleId="p5">
    <w:name w:val="p5"/>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25ACB"/>
  </w:style>
  <w:style w:type="paragraph" w:customStyle="1" w:styleId="p9">
    <w:name w:val="p9"/>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2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5ACB"/>
  </w:style>
  <w:style w:type="paragraph" w:customStyle="1" w:styleId="p1">
    <w:name w:val="p1"/>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25ACB"/>
  </w:style>
  <w:style w:type="paragraph" w:customStyle="1" w:styleId="p2">
    <w:name w:val="p2"/>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25ACB"/>
  </w:style>
  <w:style w:type="paragraph" w:customStyle="1" w:styleId="p4">
    <w:name w:val="p4"/>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25ACB"/>
  </w:style>
  <w:style w:type="paragraph" w:customStyle="1" w:styleId="p5">
    <w:name w:val="p5"/>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25ACB"/>
  </w:style>
  <w:style w:type="paragraph" w:customStyle="1" w:styleId="p9">
    <w:name w:val="p9"/>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25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02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2015-11-01T15:08:00Z</dcterms:created>
  <dcterms:modified xsi:type="dcterms:W3CDTF">2016-01-07T16:10:00Z</dcterms:modified>
</cp:coreProperties>
</file>