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11" w:rsidRPr="006F7711" w:rsidRDefault="006F7711" w:rsidP="006F7711">
      <w:pPr>
        <w:pStyle w:val="a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7711">
        <w:rPr>
          <w:rFonts w:ascii="Times New Roman" w:hAnsi="Times New Roman"/>
          <w:sz w:val="24"/>
          <w:szCs w:val="24"/>
          <w:lang w:eastAsia="ru-RU"/>
        </w:rPr>
        <w:t>Статья на сайте педагогического клуба «Наука и творчество»</w:t>
      </w:r>
    </w:p>
    <w:p w:rsidR="006F7711" w:rsidRPr="006F7711" w:rsidRDefault="00CD4057" w:rsidP="006F7711">
      <w:pPr>
        <w:pStyle w:val="a9"/>
        <w:contextualSpacing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6F7711" w:rsidRPr="006F771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https://sites.google.com/site/klybnayka</w:t>
        </w:r>
      </w:hyperlink>
    </w:p>
    <w:p w:rsidR="006F7711" w:rsidRPr="006F7711" w:rsidRDefault="006F7711" w:rsidP="006F7711">
      <w:pPr>
        <w:pStyle w:val="a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1D10" w:rsidRDefault="006F7711" w:rsidP="00241D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11">
        <w:rPr>
          <w:rFonts w:ascii="Times New Roman" w:hAnsi="Times New Roman" w:cs="Times New Roman"/>
          <w:b/>
          <w:sz w:val="24"/>
          <w:szCs w:val="24"/>
        </w:rPr>
        <w:t>Особенности адаптации учащихся</w:t>
      </w:r>
      <w:r w:rsidR="00E475CA">
        <w:rPr>
          <w:rFonts w:ascii="Times New Roman" w:hAnsi="Times New Roman" w:cs="Times New Roman"/>
          <w:b/>
          <w:sz w:val="24"/>
          <w:szCs w:val="24"/>
        </w:rPr>
        <w:t xml:space="preserve"> к условия</w:t>
      </w:r>
      <w:r w:rsidR="00803BE7">
        <w:rPr>
          <w:rFonts w:ascii="Times New Roman" w:hAnsi="Times New Roman" w:cs="Times New Roman"/>
          <w:b/>
          <w:sz w:val="24"/>
          <w:szCs w:val="24"/>
        </w:rPr>
        <w:t>м</w:t>
      </w:r>
      <w:r w:rsidR="00E475CA">
        <w:rPr>
          <w:rFonts w:ascii="Times New Roman" w:hAnsi="Times New Roman" w:cs="Times New Roman"/>
          <w:b/>
          <w:sz w:val="24"/>
          <w:szCs w:val="24"/>
        </w:rPr>
        <w:t xml:space="preserve"> обучения и проживания в </w:t>
      </w:r>
      <w:r w:rsidR="00803BE7">
        <w:rPr>
          <w:rFonts w:ascii="Times New Roman" w:hAnsi="Times New Roman" w:cs="Times New Roman"/>
          <w:b/>
          <w:sz w:val="24"/>
          <w:szCs w:val="24"/>
        </w:rPr>
        <w:t>новой школе</w:t>
      </w:r>
    </w:p>
    <w:p w:rsidR="006F7711" w:rsidRPr="006F7711" w:rsidRDefault="006F7711" w:rsidP="00241D1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6F7711">
        <w:rPr>
          <w:rFonts w:ascii="Times New Roman" w:hAnsi="Times New Roman"/>
          <w:sz w:val="24"/>
          <w:szCs w:val="24"/>
        </w:rPr>
        <w:t>Журнал «</w:t>
      </w:r>
      <w:r>
        <w:rPr>
          <w:rFonts w:ascii="Times New Roman" w:hAnsi="Times New Roman"/>
          <w:sz w:val="24"/>
          <w:szCs w:val="24"/>
        </w:rPr>
        <w:t>Вопросы образования и воспитания</w:t>
      </w:r>
      <w:r w:rsidRPr="006F7711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Методическая работа, средняя школа</w:t>
      </w:r>
      <w:r w:rsidRPr="006F7711">
        <w:rPr>
          <w:rFonts w:ascii="Times New Roman" w:hAnsi="Times New Roman"/>
          <w:sz w:val="24"/>
          <w:szCs w:val="24"/>
        </w:rPr>
        <w:t>)</w:t>
      </w:r>
    </w:p>
    <w:p w:rsidR="006F7711" w:rsidRPr="006F7711" w:rsidRDefault="006F7711" w:rsidP="006F7711">
      <w:pPr>
        <w:pStyle w:val="a9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Шулбаева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F7711">
        <w:rPr>
          <w:rFonts w:ascii="Times New Roman" w:hAnsi="Times New Roman"/>
          <w:sz w:val="24"/>
          <w:szCs w:val="24"/>
        </w:rPr>
        <w:t xml:space="preserve">Татьяна </w:t>
      </w:r>
      <w:r>
        <w:rPr>
          <w:rFonts w:ascii="Times New Roman" w:hAnsi="Times New Roman"/>
          <w:sz w:val="24"/>
          <w:szCs w:val="24"/>
        </w:rPr>
        <w:t>Павловна</w:t>
      </w:r>
      <w:r w:rsidRPr="006F7711">
        <w:rPr>
          <w:rFonts w:ascii="Times New Roman" w:hAnsi="Times New Roman"/>
          <w:sz w:val="24"/>
          <w:szCs w:val="24"/>
        </w:rPr>
        <w:t>,</w:t>
      </w:r>
    </w:p>
    <w:p w:rsidR="006F7711" w:rsidRPr="006F7711" w:rsidRDefault="006F7711" w:rsidP="006F7711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6F7711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английского языка</w:t>
      </w:r>
      <w:r w:rsidRPr="006F7711">
        <w:rPr>
          <w:rFonts w:ascii="Times New Roman" w:hAnsi="Times New Roman"/>
          <w:sz w:val="24"/>
          <w:szCs w:val="24"/>
        </w:rPr>
        <w:t>,</w:t>
      </w:r>
    </w:p>
    <w:p w:rsidR="006F7711" w:rsidRPr="006F7711" w:rsidRDefault="006F7711" w:rsidP="006F7711">
      <w:pPr>
        <w:pStyle w:val="a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РХ ХНГИ</w:t>
      </w:r>
      <w:r w:rsidRPr="006F7711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Абакан</w:t>
      </w:r>
    </w:p>
    <w:p w:rsidR="006F7711" w:rsidRPr="006F7711" w:rsidRDefault="006F7711" w:rsidP="006F7711">
      <w:pPr>
        <w:pStyle w:val="a9"/>
        <w:contextualSpacing/>
        <w:rPr>
          <w:rFonts w:ascii="Times New Roman" w:hAnsi="Times New Roman"/>
          <w:sz w:val="24"/>
          <w:szCs w:val="24"/>
        </w:rPr>
      </w:pPr>
    </w:p>
    <w:p w:rsidR="004E08DD" w:rsidRPr="006F7711" w:rsidRDefault="00575804" w:rsidP="004E08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7711">
        <w:rPr>
          <w:rFonts w:ascii="Times New Roman" w:hAnsi="Times New Roman"/>
          <w:sz w:val="24"/>
          <w:szCs w:val="24"/>
        </w:rPr>
        <w:t>Уникальностью Хакасской национальной гимназии им. Н.Ф. Катанова (</w:t>
      </w:r>
      <w:r w:rsidR="005E355D" w:rsidRPr="006F7711">
        <w:rPr>
          <w:rFonts w:ascii="Times New Roman" w:hAnsi="Times New Roman"/>
          <w:sz w:val="24"/>
          <w:szCs w:val="24"/>
        </w:rPr>
        <w:t>ХНГИ им. Н.Ф. Катанова</w:t>
      </w:r>
      <w:r w:rsidRPr="006F7711">
        <w:rPr>
          <w:rFonts w:ascii="Times New Roman" w:hAnsi="Times New Roman"/>
          <w:sz w:val="24"/>
          <w:szCs w:val="24"/>
        </w:rPr>
        <w:t>)</w:t>
      </w:r>
      <w:r w:rsidR="005E355D" w:rsidRPr="006F7711">
        <w:rPr>
          <w:rFonts w:ascii="Times New Roman" w:hAnsi="Times New Roman"/>
          <w:sz w:val="24"/>
          <w:szCs w:val="24"/>
        </w:rPr>
        <w:t xml:space="preserve"> является </w:t>
      </w:r>
      <w:r w:rsidRPr="006F7711">
        <w:rPr>
          <w:rFonts w:ascii="Times New Roman" w:hAnsi="Times New Roman"/>
          <w:sz w:val="24"/>
          <w:szCs w:val="24"/>
        </w:rPr>
        <w:t xml:space="preserve">наличие собственной истории, сложившихся традиций и особенностей образовательного процесса. ХНГИ им. Н.Ф. Катанова была открыта в 1945 году как Хакасская областная национальная школа, в которой учились </w:t>
      </w:r>
      <w:r w:rsidR="005E355D" w:rsidRPr="006F7711">
        <w:rPr>
          <w:rFonts w:ascii="Times New Roman" w:hAnsi="Times New Roman"/>
          <w:sz w:val="24"/>
          <w:szCs w:val="24"/>
        </w:rPr>
        <w:t>дети из далеких хакасских сел, отцы которых погибли в Великой Отечественной войне.</w:t>
      </w:r>
      <w:r w:rsidRPr="006F7711">
        <w:rPr>
          <w:rFonts w:ascii="Times New Roman" w:hAnsi="Times New Roman"/>
          <w:sz w:val="24"/>
          <w:szCs w:val="24"/>
        </w:rPr>
        <w:t xml:space="preserve"> </w:t>
      </w:r>
    </w:p>
    <w:p w:rsidR="000C17DE" w:rsidRPr="006F7711" w:rsidRDefault="004E08DD" w:rsidP="004E08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711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575804" w:rsidRPr="006F7711">
        <w:rPr>
          <w:rFonts w:ascii="Times New Roman" w:hAnsi="Times New Roman" w:cs="Times New Roman"/>
          <w:sz w:val="24"/>
          <w:szCs w:val="24"/>
        </w:rPr>
        <w:t xml:space="preserve">ХНГИ им. Н.Ф. Катанова принимает учащихся с 5 класса, то есть каждому из учащихся предстоит пройти свой индивидуальный путь адаптации к условиям обучения и проживания в новой школе. </w:t>
      </w:r>
      <w:r w:rsidR="006B69A1" w:rsidRPr="006F7711">
        <w:rPr>
          <w:rFonts w:ascii="Times New Roman" w:hAnsi="Times New Roman" w:cs="Times New Roman"/>
          <w:sz w:val="24"/>
          <w:szCs w:val="24"/>
        </w:rPr>
        <w:t xml:space="preserve">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В последние годы в педагогической и психологической литературе много говорится о сложностях этого периода обучения, что он стал восприниматься чуть ли не как объективный кризис развития детей 11-12 лет, порождающий серьёзные педагогические проблемы [1]. В связи с этим особого изучения требует проблема школьной адаптации, которая подразумевает «процесс приспособления организма школьников к новым условиям жизнедеятельности, новому виду деятельности, новым нагрузкам, связанным с систематическим обучением» [2]. </w:t>
      </w:r>
      <w:proofErr w:type="gramStart"/>
      <w:r w:rsidR="000C17DE" w:rsidRPr="006F7711">
        <w:rPr>
          <w:rFonts w:ascii="Times New Roman" w:hAnsi="Times New Roman" w:cs="Times New Roman"/>
          <w:sz w:val="24"/>
          <w:szCs w:val="24"/>
        </w:rPr>
        <w:t xml:space="preserve">Школьная адаптация, как правило, зависит от внутренних </w:t>
      </w:r>
      <w:r w:rsidR="006B69A1" w:rsidRPr="006F7711">
        <w:rPr>
          <w:rFonts w:ascii="Times New Roman" w:hAnsi="Times New Roman" w:cs="Times New Roman"/>
          <w:sz w:val="24"/>
          <w:szCs w:val="24"/>
        </w:rPr>
        <w:t>(эндогенных) факторов (возраст, состояние здоровья, индивидуально-типологические качества, физическое</w:t>
      </w:r>
      <w:proofErr w:type="gramEnd"/>
      <w:r w:rsidR="006B69A1" w:rsidRPr="006F7711">
        <w:rPr>
          <w:rFonts w:ascii="Times New Roman" w:hAnsi="Times New Roman" w:cs="Times New Roman"/>
          <w:sz w:val="24"/>
          <w:szCs w:val="24"/>
        </w:rPr>
        <w:t xml:space="preserve"> развитие, функциональные перестройки в организме в связи с половым созреванием) и от внешних (экзогенных) факторов (условия жизни в семье, организация режима дня, питания, учебных занятий в школе и дома и т.д.)</w:t>
      </w:r>
      <w:r w:rsidR="004A3521">
        <w:rPr>
          <w:rFonts w:ascii="Times New Roman" w:hAnsi="Times New Roman" w:cs="Times New Roman"/>
          <w:sz w:val="24"/>
          <w:szCs w:val="24"/>
        </w:rPr>
        <w:t xml:space="preserve"> [там же</w:t>
      </w:r>
      <w:r w:rsidR="004A3521" w:rsidRPr="006F7711">
        <w:rPr>
          <w:rFonts w:ascii="Times New Roman" w:hAnsi="Times New Roman" w:cs="Times New Roman"/>
          <w:sz w:val="24"/>
          <w:szCs w:val="24"/>
        </w:rPr>
        <w:t>]</w:t>
      </w:r>
      <w:r w:rsidR="000C17DE" w:rsidRPr="006F7711">
        <w:rPr>
          <w:rFonts w:ascii="Times New Roman" w:hAnsi="Times New Roman" w:cs="Times New Roman"/>
          <w:sz w:val="24"/>
          <w:szCs w:val="24"/>
        </w:rPr>
        <w:t>.</w:t>
      </w:r>
    </w:p>
    <w:p w:rsidR="005E355D" w:rsidRPr="006F7711" w:rsidRDefault="00575804" w:rsidP="000C17DE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6F7711">
        <w:t xml:space="preserve">Целью предлагаемой статьи является исследование особенностей адаптации учащихся </w:t>
      </w:r>
      <w:r w:rsidR="004A3521">
        <w:t>5</w:t>
      </w:r>
      <w:r w:rsidRPr="006F7711">
        <w:t xml:space="preserve"> класса к условиям обучения </w:t>
      </w:r>
      <w:r w:rsidR="00E475CA">
        <w:t xml:space="preserve">и проживания </w:t>
      </w:r>
      <w:r w:rsidRPr="006F7711">
        <w:t xml:space="preserve">в ХНГИ им. Н.Ф. Катанова. Для реализации поставленной цели среди учащихся </w:t>
      </w:r>
      <w:r w:rsidR="004A3521">
        <w:t>5</w:t>
      </w:r>
      <w:r w:rsidRPr="006F7711">
        <w:t xml:space="preserve"> класса, поступивших в 2013 году, было проведено анкетирование</w:t>
      </w:r>
      <w:r w:rsidR="00B330A0" w:rsidRPr="006F7711">
        <w:t xml:space="preserve"> в конце учебного года (май, 2014). В анкетировании приняли участие 40 учеников.</w:t>
      </w:r>
    </w:p>
    <w:p w:rsidR="000C17DE" w:rsidRPr="006F7711" w:rsidRDefault="000C17DE" w:rsidP="000C17DE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i/>
        </w:rPr>
      </w:pPr>
      <w:r w:rsidRPr="006F7711">
        <w:t xml:space="preserve">Анкетирование включало </w:t>
      </w:r>
      <w:r w:rsidR="00EF0A11" w:rsidRPr="006F7711">
        <w:t>7</w:t>
      </w:r>
      <w:r w:rsidRPr="006F7711">
        <w:t xml:space="preserve"> вопросов, требующих как развернутые ответы на конкретные вопросы (</w:t>
      </w:r>
      <w:r w:rsidRPr="006F7711">
        <w:rPr>
          <w:i/>
        </w:rPr>
        <w:t>особое мнение</w:t>
      </w:r>
      <w:r w:rsidRPr="006F7711">
        <w:t xml:space="preserve">), так и выбора предложенных вариантов </w:t>
      </w:r>
      <w:r w:rsidRPr="006F7711">
        <w:rPr>
          <w:i/>
        </w:rPr>
        <w:t xml:space="preserve">да / </w:t>
      </w:r>
      <w:proofErr w:type="gramStart"/>
      <w:r w:rsidRPr="006F7711">
        <w:rPr>
          <w:i/>
        </w:rPr>
        <w:t>нет</w:t>
      </w:r>
      <w:proofErr w:type="gramEnd"/>
      <w:r w:rsidRPr="006F7711">
        <w:rPr>
          <w:i/>
        </w:rPr>
        <w:t xml:space="preserve"> / не знаю.</w:t>
      </w:r>
    </w:p>
    <w:p w:rsidR="004A3521" w:rsidRPr="006F7711" w:rsidRDefault="004A3521" w:rsidP="004A3521">
      <w:pPr>
        <w:pStyle w:val="a5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>
        <w:t xml:space="preserve">Прежде всего, мы попытались выявить, изменился </w:t>
      </w:r>
      <w:r w:rsidRPr="004A3521">
        <w:rPr>
          <w:i/>
        </w:rPr>
        <w:t>ли образ жизни учащихся с поступлением в ХНГИ им. Н.Ф. Катанова</w:t>
      </w:r>
      <w:r>
        <w:t xml:space="preserve">. Как выяснилось, </w:t>
      </w:r>
      <w:r w:rsidRPr="006F7711">
        <w:t xml:space="preserve">большинство опрошенных </w:t>
      </w:r>
      <w:r>
        <w:t>(80% учащихся)</w:t>
      </w:r>
      <w:r w:rsidRPr="006F7711">
        <w:t xml:space="preserve"> отметили, что с началом учёбы в гимназии их </w:t>
      </w:r>
      <w:r>
        <w:t xml:space="preserve">образ жизни значительно изменился, </w:t>
      </w:r>
      <w:r w:rsidRPr="006F7711">
        <w:t>так как стало намного интереснее:</w:t>
      </w:r>
    </w:p>
    <w:p w:rsidR="004A3521" w:rsidRPr="006F7711" w:rsidRDefault="004A3521" w:rsidP="004A3521">
      <w:pPr>
        <w:pStyle w:val="a5"/>
        <w:tabs>
          <w:tab w:val="left" w:pos="567"/>
        </w:tabs>
        <w:spacing w:before="0" w:beforeAutospacing="0" w:after="0" w:afterAutospacing="0"/>
        <w:contextualSpacing/>
        <w:jc w:val="center"/>
      </w:pPr>
      <w:r w:rsidRPr="006F7711">
        <w:rPr>
          <w:noProof/>
        </w:rPr>
        <w:lastRenderedPageBreak/>
        <w:drawing>
          <wp:inline distT="0" distB="0" distL="0" distR="0">
            <wp:extent cx="5486400" cy="20193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17DE" w:rsidRPr="006F7711" w:rsidRDefault="00B01DC9" w:rsidP="00AE3C61">
      <w:pPr>
        <w:pStyle w:val="a5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>С учётом того</w:t>
      </w:r>
      <w:r w:rsidR="00AE3C61" w:rsidRPr="006F7711">
        <w:t xml:space="preserve">, что школьная адаптация во многом зависит от условий жизни в семье, </w:t>
      </w:r>
      <w:r w:rsidR="004A3521">
        <w:t xml:space="preserve">второй </w:t>
      </w:r>
      <w:r w:rsidR="00AE3C61" w:rsidRPr="006F7711">
        <w:t xml:space="preserve">вопрос касался интереса родителей к учёбе ребёнка – </w:t>
      </w:r>
      <w:r w:rsidR="00AE3C61" w:rsidRPr="006F7711">
        <w:rPr>
          <w:i/>
        </w:rPr>
        <w:t>Интересуются ли Ваши родители Вашей учёбой в гимназии?</w:t>
      </w:r>
      <w:r w:rsidR="001E2BFF" w:rsidRPr="006F7711">
        <w:rPr>
          <w:i/>
        </w:rPr>
        <w:t xml:space="preserve"> </w:t>
      </w:r>
      <w:r w:rsidR="00BA03D4" w:rsidRPr="006F7711">
        <w:t>Радует то, что о</w:t>
      </w:r>
      <w:r w:rsidR="001E2BFF" w:rsidRPr="006F7711">
        <w:t>сновная часть уч</w:t>
      </w:r>
      <w:r w:rsidR="00EE2C11">
        <w:t>ащихся дали положительный ответ</w:t>
      </w:r>
      <w:r w:rsidR="001D270A" w:rsidRPr="006F7711">
        <w:t>, отрицательных ответов – нет, 3 ученика выразили особое мнение</w:t>
      </w:r>
      <w:r w:rsidR="001E2BFF" w:rsidRPr="006F7711">
        <w:t>:</w:t>
      </w:r>
    </w:p>
    <w:p w:rsidR="001E2BFF" w:rsidRPr="006F7711" w:rsidRDefault="001E2BFF" w:rsidP="001D270A">
      <w:pPr>
        <w:pStyle w:val="a5"/>
        <w:tabs>
          <w:tab w:val="left" w:pos="0"/>
        </w:tabs>
        <w:spacing w:before="0" w:beforeAutospacing="0" w:after="0" w:afterAutospacing="0"/>
        <w:contextualSpacing/>
        <w:jc w:val="center"/>
      </w:pPr>
      <w:r w:rsidRPr="006F7711">
        <w:rPr>
          <w:noProof/>
        </w:rPr>
        <w:drawing>
          <wp:inline distT="0" distB="0" distL="0" distR="0">
            <wp:extent cx="5486400" cy="20859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D270A" w:rsidRPr="006F7711">
        <w:br/>
      </w:r>
    </w:p>
    <w:p w:rsidR="001D270A" w:rsidRPr="006F7711" w:rsidRDefault="00646084" w:rsidP="00BA03D4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>
        <w:t xml:space="preserve">Как показывает диаграмма, около 92% родителей опрошенных учеников </w:t>
      </w:r>
      <w:r w:rsidR="001D270A" w:rsidRPr="006F7711">
        <w:t xml:space="preserve">проявляют участие и интерес к образовательной деятельности детей, равнодушных – нет. </w:t>
      </w:r>
      <w:r w:rsidR="00BA03D4" w:rsidRPr="006F7711">
        <w:t xml:space="preserve">В качестве особого мнения, предложенного тремя учениками, был </w:t>
      </w:r>
      <w:r>
        <w:t xml:space="preserve">получен ответ </w:t>
      </w:r>
      <w:r w:rsidR="001D270A" w:rsidRPr="006F7711">
        <w:t>– «редко».</w:t>
      </w:r>
    </w:p>
    <w:p w:rsidR="001E2BFF" w:rsidRPr="006F7711" w:rsidRDefault="001D270A" w:rsidP="00AE3C61">
      <w:pPr>
        <w:pStyle w:val="a5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 xml:space="preserve">Отвечая на </w:t>
      </w:r>
      <w:r w:rsidR="00646084">
        <w:t xml:space="preserve">третий </w:t>
      </w:r>
      <w:r w:rsidRPr="006F7711">
        <w:t xml:space="preserve">вопрос – </w:t>
      </w:r>
      <w:r w:rsidRPr="006F7711">
        <w:rPr>
          <w:i/>
        </w:rPr>
        <w:t>Устраивает ли Вас жизнь в гимназии?</w:t>
      </w:r>
      <w:r w:rsidRPr="006F7711">
        <w:t xml:space="preserve"> – практически все учащиеся дали положительные ответы, 4 ученика выразили особое мнение. Отрицательные ответы отсутствуют:</w:t>
      </w:r>
    </w:p>
    <w:p w:rsidR="001D270A" w:rsidRPr="006F7711" w:rsidRDefault="001D270A" w:rsidP="001D270A">
      <w:pPr>
        <w:pStyle w:val="a5"/>
        <w:tabs>
          <w:tab w:val="left" w:pos="567"/>
        </w:tabs>
        <w:spacing w:before="0" w:beforeAutospacing="0" w:after="0" w:afterAutospacing="0"/>
        <w:ind w:left="567"/>
        <w:contextualSpacing/>
        <w:jc w:val="both"/>
      </w:pPr>
      <w:r w:rsidRPr="006F7711">
        <w:rPr>
          <w:noProof/>
        </w:rPr>
        <w:drawing>
          <wp:inline distT="0" distB="0" distL="0" distR="0">
            <wp:extent cx="5486400" cy="20193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17F2" w:rsidRPr="006F7711" w:rsidRDefault="00BA03D4" w:rsidP="000417F2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 xml:space="preserve">Как видно из диаграммы, большинство опрошенных учащихся </w:t>
      </w:r>
      <w:r w:rsidR="00646084">
        <w:t>(90%) довольны новым образом жизни</w:t>
      </w:r>
      <w:r w:rsidRPr="006F7711">
        <w:t xml:space="preserve"> в национальной </w:t>
      </w:r>
      <w:r w:rsidR="000417F2" w:rsidRPr="006F7711">
        <w:t>гимназии. Следует отметить, что жизнь в национальной гимназии достаточно активная в разных сферах деятельности: уделяется большое внимание спорту и физической культуре, работают комплексно-воспитательные программы, организовываются культурно-массовые и научные мероприятия, поддерживаются национальные традиции и проводятся хакасские праздники и т.д.</w:t>
      </w:r>
    </w:p>
    <w:p w:rsidR="000417F2" w:rsidRPr="006F7711" w:rsidRDefault="000417F2" w:rsidP="000417F2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lastRenderedPageBreak/>
        <w:t>Отвечая на этот вопрос, ученики могли не только выбрать из предложенных вариантов ответа, но и указать причину (</w:t>
      </w:r>
      <w:r w:rsidRPr="006F7711">
        <w:rPr>
          <w:i/>
        </w:rPr>
        <w:t>Почему?</w:t>
      </w:r>
      <w:r w:rsidRPr="006F7711">
        <w:t xml:space="preserve">). </w:t>
      </w:r>
      <w:r w:rsidR="001E0979" w:rsidRPr="006F7711">
        <w:t xml:space="preserve">Некоторые ответы, которые полностью или частично совпадали, были сгруппированы. Итак, </w:t>
      </w:r>
      <w:r w:rsidRPr="006F7711">
        <w:t>среди факторов, которые импонируют ученикам</w:t>
      </w:r>
      <w:r w:rsidR="001E0979" w:rsidRPr="006F7711">
        <w:t xml:space="preserve"> в гимназии,</w:t>
      </w:r>
      <w:r w:rsidRPr="006F7711">
        <w:t xml:space="preserve"> можно выделить следующие:</w:t>
      </w:r>
    </w:p>
    <w:p w:rsidR="001E0979" w:rsidRPr="006F7711" w:rsidRDefault="001E0979" w:rsidP="001E0979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>- интересно и хорошо учат 6 (профессиональные педагоги 2 / требовательные и справедливые учителя / дают хорошее образование</w:t>
      </w:r>
      <w:r w:rsidR="001168D0" w:rsidRPr="006F7711">
        <w:t xml:space="preserve">; учителя хорошо </w:t>
      </w:r>
      <w:r w:rsidRPr="006F7711">
        <w:t>объясняют и помогают)</w:t>
      </w:r>
      <w:r w:rsidR="001168D0" w:rsidRPr="006F7711">
        <w:t>;</w:t>
      </w:r>
    </w:p>
    <w:p w:rsidR="000417F2" w:rsidRPr="006F7711" w:rsidRDefault="000417F2" w:rsidP="000417F2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 xml:space="preserve">- </w:t>
      </w:r>
      <w:r w:rsidR="001168D0" w:rsidRPr="006F7711">
        <w:t>много друзей 5 (</w:t>
      </w:r>
      <w:r w:rsidR="001E0979" w:rsidRPr="006F7711">
        <w:t xml:space="preserve">хорошие друзья 2 </w:t>
      </w:r>
      <w:r w:rsidR="001168D0" w:rsidRPr="006F7711">
        <w:t xml:space="preserve">/ </w:t>
      </w:r>
      <w:r w:rsidRPr="006F7711">
        <w:t>общительные, дружные ребята</w:t>
      </w:r>
      <w:r w:rsidR="001E0979" w:rsidRPr="006F7711">
        <w:t xml:space="preserve"> /, много общения / дружный класс)</w:t>
      </w:r>
      <w:r w:rsidRPr="006F7711">
        <w:t>;</w:t>
      </w:r>
    </w:p>
    <w:p w:rsidR="001168D0" w:rsidRPr="006F7711" w:rsidRDefault="000417F2" w:rsidP="000417F2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 xml:space="preserve">- </w:t>
      </w:r>
      <w:r w:rsidR="001168D0" w:rsidRPr="006F7711">
        <w:t>хорошие условия жизни в гимназии 3 (комфортно, весело и интересно 3);</w:t>
      </w:r>
    </w:p>
    <w:p w:rsidR="001168D0" w:rsidRPr="006F7711" w:rsidRDefault="001168D0" w:rsidP="001168D0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>- хорошо кормят 2;</w:t>
      </w:r>
    </w:p>
    <w:p w:rsidR="000417F2" w:rsidRPr="006F7711" w:rsidRDefault="001168D0" w:rsidP="001168D0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 xml:space="preserve">- </w:t>
      </w:r>
      <w:r w:rsidR="000417F2" w:rsidRPr="006F7711">
        <w:t>добрый воспитатель;</w:t>
      </w:r>
    </w:p>
    <w:p w:rsidR="001E0979" w:rsidRPr="006F7711" w:rsidRDefault="001E0979" w:rsidP="000417F2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>- дисциплина и организация;</w:t>
      </w:r>
    </w:p>
    <w:p w:rsidR="001E0979" w:rsidRPr="006F7711" w:rsidRDefault="001E0979" w:rsidP="000417F2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>- уроки можно делать в школе;</w:t>
      </w:r>
    </w:p>
    <w:p w:rsidR="000417F2" w:rsidRPr="006F7711" w:rsidRDefault="001E0979" w:rsidP="000417F2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>- часто выходим на мероприятия в город.</w:t>
      </w:r>
    </w:p>
    <w:p w:rsidR="001168D0" w:rsidRPr="006F7711" w:rsidRDefault="001168D0" w:rsidP="000417F2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 xml:space="preserve">Указывая особое мнение, </w:t>
      </w:r>
      <w:r w:rsidR="00BA03D4" w:rsidRPr="006F7711">
        <w:t xml:space="preserve">четыре ученика подчеркнули, что устают. Так, </w:t>
      </w:r>
      <w:r w:rsidRPr="006F7711">
        <w:t xml:space="preserve">один </w:t>
      </w:r>
      <w:r w:rsidR="00BA03D4" w:rsidRPr="006F7711">
        <w:t xml:space="preserve">из учеников в этой группе отметил </w:t>
      </w:r>
      <w:r w:rsidRPr="006F7711">
        <w:t>то, что не устраивает занятость «с утра до вечера».</w:t>
      </w:r>
    </w:p>
    <w:p w:rsidR="001D270A" w:rsidRPr="006F7711" w:rsidRDefault="001168D0" w:rsidP="00AE3C61">
      <w:pPr>
        <w:pStyle w:val="a5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 xml:space="preserve">Следующий вопрос касался эмоционального состояния детей перед началом учебного года – </w:t>
      </w:r>
      <w:r w:rsidRPr="006F7711">
        <w:rPr>
          <w:i/>
        </w:rPr>
        <w:t xml:space="preserve">Испытывали ли Вы страх, дискомфорт перед началом учебного года в гимназии? </w:t>
      </w:r>
      <w:r w:rsidR="00BA03D4" w:rsidRPr="006F7711">
        <w:t xml:space="preserve">Переход ребёнка в новую школу – это всегда сильный эмоциональный стресс. </w:t>
      </w:r>
      <w:r w:rsidR="00462EF3" w:rsidRPr="006F7711">
        <w:t xml:space="preserve">Полученные результаты показывают, что чуть больше половины детей </w:t>
      </w:r>
      <w:r w:rsidR="00646084">
        <w:t xml:space="preserve">(55%) </w:t>
      </w:r>
      <w:r w:rsidR="00462EF3" w:rsidRPr="006F7711">
        <w:t xml:space="preserve">были уверены в своих силах и не испытывали эмоционального дискомфорта, остальная часть опрошенных </w:t>
      </w:r>
      <w:r w:rsidR="00646084">
        <w:t xml:space="preserve">(45%) </w:t>
      </w:r>
      <w:r w:rsidR="00462EF3" w:rsidRPr="006F7711">
        <w:t>переживали волнение перед началом учебного года:</w:t>
      </w:r>
    </w:p>
    <w:p w:rsidR="00462EF3" w:rsidRPr="006F7711" w:rsidRDefault="00462EF3" w:rsidP="00462EF3">
      <w:pPr>
        <w:pStyle w:val="a5"/>
        <w:tabs>
          <w:tab w:val="left" w:pos="567"/>
        </w:tabs>
        <w:spacing w:before="0" w:beforeAutospacing="0" w:after="0" w:afterAutospacing="0"/>
        <w:contextualSpacing/>
        <w:jc w:val="center"/>
      </w:pPr>
      <w:r w:rsidRPr="006F7711">
        <w:rPr>
          <w:noProof/>
        </w:rPr>
        <w:drawing>
          <wp:inline distT="0" distB="0" distL="0" distR="0">
            <wp:extent cx="5486400" cy="20193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2EF3" w:rsidRPr="006F7711" w:rsidRDefault="00462EF3" w:rsidP="00646084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6F7711">
        <w:t>Отвечая на данный вопрос, ученики могли также привести причину своего волнения или спокойствия перед началом нового учебного года. Среди ответов учащихся, которые не испытывали какого-либо страха чаще все</w:t>
      </w:r>
      <w:r w:rsidR="00646084">
        <w:t xml:space="preserve">го встречались такие уточнения: </w:t>
      </w:r>
      <w:r w:rsidRPr="006F7711">
        <w:t xml:space="preserve">«Я был уверен в своих силах», </w:t>
      </w:r>
      <w:r w:rsidR="00081AAC" w:rsidRPr="006F7711">
        <w:t>«Я был уверен в себе», «Я знала, что мне предстоят трудности, но я была готова к этому», «Я быстро привыкла к новому классу», «уверенность присутствовала», «сразу нашла друзей», «характер такой» и т.д. Таким образом, в основном спокойствие опрошенных учеников данной группы объясняется уверенностью в своих силах, воле, знаниях.</w:t>
      </w:r>
    </w:p>
    <w:p w:rsidR="00081AAC" w:rsidRPr="006F7711" w:rsidRDefault="00081AAC" w:rsidP="00462EF3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proofErr w:type="gramStart"/>
      <w:r w:rsidRPr="006F7711">
        <w:t>Учащиеся, которые испытывали некоторый дискомфорт, волнение и страх в начале учебного года, объясняли своё эмоциональное состояние следующим образом: «потому что всё новое: новые правила, новые учителя», «новая школа», «я был один и никого не знал», «никого не знаешь», «не знала, как ко мне будут относиться, будут ли у меня друзья», «я уехала от мамы», «незнакомы класс», «я боялась, что меня</w:t>
      </w:r>
      <w:proofErr w:type="gramEnd"/>
      <w:r w:rsidRPr="006F7711">
        <w:t xml:space="preserve"> исключат из гимназии», «одиночество» и т.д. Таким образом, в основном страх и волнение учащихся данной группы объясняется </w:t>
      </w:r>
      <w:r w:rsidR="00B01DC9" w:rsidRPr="006F7711">
        <w:t>наступлением н</w:t>
      </w:r>
      <w:r w:rsidRPr="006F7711">
        <w:t xml:space="preserve">ового незнакомого </w:t>
      </w:r>
      <w:r w:rsidR="00B01DC9" w:rsidRPr="006F7711">
        <w:t xml:space="preserve">этапа </w:t>
      </w:r>
      <w:r w:rsidRPr="006F7711">
        <w:t>в жизни, неуверенностью в себе и предстоящей разлукой со своей семьёй.</w:t>
      </w:r>
    </w:p>
    <w:p w:rsidR="00B01DC9" w:rsidRPr="006F7711" w:rsidRDefault="00646084" w:rsidP="00AE3C61">
      <w:pPr>
        <w:pStyle w:val="a5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>
        <w:lastRenderedPageBreak/>
        <w:t>П</w:t>
      </w:r>
      <w:r w:rsidR="00B01DC9" w:rsidRPr="006F7711">
        <w:t xml:space="preserve">оступая в новую школу, </w:t>
      </w:r>
      <w:r w:rsidRPr="006F7711">
        <w:t xml:space="preserve">каждый ученик, </w:t>
      </w:r>
      <w:r w:rsidR="00B01DC9" w:rsidRPr="006F7711">
        <w:t xml:space="preserve">испытывает </w:t>
      </w:r>
      <w:r w:rsidR="003F2D7A" w:rsidRPr="006F7711">
        <w:t>разного рода</w:t>
      </w:r>
      <w:r w:rsidR="00B01DC9" w:rsidRPr="006F7711">
        <w:t xml:space="preserve"> трудности</w:t>
      </w:r>
      <w:r w:rsidR="003F2D7A" w:rsidRPr="006F7711">
        <w:t xml:space="preserve">, поэтому следующий вопрос касался этой проблемы – </w:t>
      </w:r>
      <w:r w:rsidR="003F2D7A" w:rsidRPr="006F7711">
        <w:rPr>
          <w:i/>
        </w:rPr>
        <w:t xml:space="preserve">Какие трудности Вы сейчас испытываете? </w:t>
      </w:r>
      <w:r w:rsidR="003F2D7A" w:rsidRPr="006F7711">
        <w:t>Предложенная диаграмма описывает основной спектр трудностей, которые появляются у учащихся в период адаптации</w:t>
      </w:r>
      <w:r>
        <w:t xml:space="preserve"> к </w:t>
      </w:r>
      <w:r w:rsidR="003F2D7A" w:rsidRPr="006F7711">
        <w:t>новой школе:</w:t>
      </w:r>
    </w:p>
    <w:p w:rsidR="003F2D7A" w:rsidRPr="006F7711" w:rsidRDefault="003F2D7A" w:rsidP="003F2D7A">
      <w:pPr>
        <w:pStyle w:val="a5"/>
        <w:tabs>
          <w:tab w:val="left" w:pos="567"/>
        </w:tabs>
        <w:spacing w:before="0" w:beforeAutospacing="0" w:after="0" w:afterAutospacing="0"/>
        <w:contextualSpacing/>
        <w:jc w:val="center"/>
      </w:pPr>
      <w:r w:rsidRPr="006F7711">
        <w:rPr>
          <w:noProof/>
        </w:rPr>
        <w:drawing>
          <wp:inline distT="0" distB="0" distL="0" distR="0">
            <wp:extent cx="5486400" cy="20193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05C8" w:rsidRPr="006F7711" w:rsidRDefault="003F2D7A" w:rsidP="000C05C8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6F7711">
        <w:t>13 учащихся указали, что не испытывают никаких трудностей в новой школе (</w:t>
      </w:r>
      <w:r w:rsidR="000C05C8" w:rsidRPr="006F7711">
        <w:t xml:space="preserve">примерно 32% от общего количества опрошенных). Такой же процент учащихся указали, что испытывают некоторые трудности в учёбе. При этом некоторые из учеников, выбравшие данный вариант ответа, дописали, что даётся слишком большая нагрузка по учёбе. </w:t>
      </w:r>
      <w:proofErr w:type="gramStart"/>
      <w:r w:rsidR="000C05C8" w:rsidRPr="006F7711">
        <w:t>Следующий популярный ответ связан с вынужденными обстоятельствами, складывающимися при обучении в национальной гимназии</w:t>
      </w:r>
      <w:r w:rsidR="00646084">
        <w:t xml:space="preserve">: в </w:t>
      </w:r>
      <w:r w:rsidR="000C05C8" w:rsidRPr="006F7711">
        <w:t>основном ученики приезжают с разных отдалённых сёл республики Хакасия, поэтому вынуждены жить вдали от дома, и они очень скучают по свои родителям.</w:t>
      </w:r>
      <w:proofErr w:type="gramEnd"/>
      <w:r w:rsidR="000C05C8" w:rsidRPr="006F7711">
        <w:t xml:space="preserve"> Небольшое количество учащихся указали </w:t>
      </w:r>
      <w:r w:rsidR="00646084">
        <w:t xml:space="preserve">другие </w:t>
      </w:r>
      <w:r w:rsidR="000C05C8" w:rsidRPr="006F7711">
        <w:t>причины трудностей: 3 ученика испытывают трудности в общении с одноклассниками, 2 ученика – в жилищных условиях. Радует, что у опрошенных учеников не возникает проблем в общении с новыми учителями.</w:t>
      </w:r>
    </w:p>
    <w:p w:rsidR="000C17DE" w:rsidRPr="006F7711" w:rsidRDefault="000C05C8" w:rsidP="000C05C8">
      <w:pPr>
        <w:pStyle w:val="a5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 xml:space="preserve">Следующий вопрос касался решения сложившихся трудностей – </w:t>
      </w:r>
      <w:r w:rsidRPr="006F7711">
        <w:rPr>
          <w:i/>
        </w:rPr>
        <w:t>Чья помощь Вам нужна, чтобы справиться с трудностями?</w:t>
      </w:r>
      <w:r w:rsidRPr="006F7711">
        <w:t xml:space="preserve"> Как показали результаты анкетирования, в основном дети рассчитывают на помощь своей семьи, своих родителей:</w:t>
      </w:r>
    </w:p>
    <w:p w:rsidR="000C05C8" w:rsidRPr="006F7711" w:rsidRDefault="000C05C8" w:rsidP="000C05C8">
      <w:pPr>
        <w:pStyle w:val="a5"/>
        <w:tabs>
          <w:tab w:val="left" w:pos="0"/>
        </w:tabs>
        <w:spacing w:before="0" w:beforeAutospacing="0" w:after="0" w:afterAutospacing="0"/>
        <w:contextualSpacing/>
        <w:jc w:val="center"/>
      </w:pPr>
      <w:r w:rsidRPr="006F7711">
        <w:rPr>
          <w:noProof/>
        </w:rPr>
        <w:drawing>
          <wp:inline distT="0" distB="0" distL="0" distR="0">
            <wp:extent cx="5486400" cy="20193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2F28" w:rsidRPr="006F7711" w:rsidRDefault="000F2F28" w:rsidP="000F2F28">
      <w:pPr>
        <w:pStyle w:val="a5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6F7711">
        <w:t xml:space="preserve">Больше половины учащихся </w:t>
      </w:r>
      <w:r w:rsidR="00646084">
        <w:t xml:space="preserve">(55%) </w:t>
      </w:r>
      <w:r w:rsidRPr="006F7711">
        <w:t>указали, что в решении трудностей хотели бы полагаться на помощь своих родителей. На втором месте оказывается воспитатель, семь учеников указали, что воспитатель может помочь в решении возникающих проблем. Возможно, именно воспитатель заменяет родителей в новой школе и может, в свою очередь, помочь советами и поддержкой. Так как у учеников часто возникают проблемы по учебе, то естественно указывается, что опрошенные также нуждаются в помощи своих учителей</w:t>
      </w:r>
      <w:r w:rsidR="00646084">
        <w:t>-предметников</w:t>
      </w:r>
      <w:r w:rsidRPr="006F7711">
        <w:t>. В качестве особого мнения, ученики указывали два варианта: необходима помощь друзей, а также то, что с трудностями нужно справляться самостоятельно.</w:t>
      </w:r>
    </w:p>
    <w:p w:rsidR="000C05C8" w:rsidRPr="006F7711" w:rsidRDefault="00EF0A11" w:rsidP="000C05C8">
      <w:pPr>
        <w:pStyle w:val="a5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 xml:space="preserve">При помощи последнего </w:t>
      </w:r>
      <w:r w:rsidR="00646084">
        <w:t>вопроса</w:t>
      </w:r>
      <w:r w:rsidRPr="006F7711">
        <w:t xml:space="preserve"> мы попытались выявить, какие предметы ученики посещают с удовольствием. Результаты оказались следующими:</w:t>
      </w:r>
    </w:p>
    <w:p w:rsidR="00EF0A11" w:rsidRPr="006F7711" w:rsidRDefault="00EF0A11" w:rsidP="00EF0A11">
      <w:pPr>
        <w:pStyle w:val="a5"/>
        <w:tabs>
          <w:tab w:val="left" w:pos="0"/>
        </w:tabs>
        <w:spacing w:before="0" w:beforeAutospacing="0" w:after="0" w:afterAutospacing="0"/>
        <w:contextualSpacing/>
        <w:jc w:val="center"/>
      </w:pPr>
      <w:r w:rsidRPr="006F7711">
        <w:rPr>
          <w:noProof/>
        </w:rPr>
        <w:lastRenderedPageBreak/>
        <w:drawing>
          <wp:inline distT="0" distB="0" distL="0" distR="0">
            <wp:extent cx="5486400" cy="250507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59D3" w:rsidRPr="006F7711" w:rsidRDefault="002659D3" w:rsidP="00B330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7711">
        <w:rPr>
          <w:rFonts w:ascii="Times New Roman" w:hAnsi="Times New Roman"/>
          <w:sz w:val="24"/>
          <w:szCs w:val="24"/>
        </w:rPr>
        <w:t>Как видно из диаграммы, наиболее популярными предметами среди учеников являются математика и физическая культура. Затем практически равными по рейтингу оказались четыре предмета: хакасский и английский язык, труд и история.</w:t>
      </w:r>
    </w:p>
    <w:p w:rsidR="002659D3" w:rsidRPr="006F7711" w:rsidRDefault="002659D3" w:rsidP="00B330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7711">
        <w:rPr>
          <w:rFonts w:ascii="Times New Roman" w:hAnsi="Times New Roman"/>
          <w:sz w:val="24"/>
          <w:szCs w:val="24"/>
        </w:rPr>
        <w:t>Таким образом, в результате исследования особенностей адаптации учащихся пятого класса к условиям обучения ХНГИ им. Н.Ф. Катанова были получены следующие результаты:</w:t>
      </w:r>
    </w:p>
    <w:p w:rsidR="00AA04A0" w:rsidRPr="006F7711" w:rsidRDefault="002659D3" w:rsidP="00E475CA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 xml:space="preserve">Каждый ученик, поступающий в 5 класс ХНГИ им. Н.Ф. Катанова, проходит свой индивидуальный путь адаптации к условиям обучения и проживания в новой школе. Период </w:t>
      </w:r>
      <w:r w:rsidR="00AA04A0" w:rsidRPr="006F7711">
        <w:t xml:space="preserve">исследуемой </w:t>
      </w:r>
      <w:r w:rsidRPr="006F7711">
        <w:t>адаптации становится одн</w:t>
      </w:r>
      <w:r w:rsidR="00AA04A0" w:rsidRPr="006F7711">
        <w:t>им из важных моментов как для родителей, классного руководителя, воспитателя и учителей-предметников, так и самих учащихся.</w:t>
      </w:r>
    </w:p>
    <w:p w:rsidR="00E475CA" w:rsidRPr="006F7711" w:rsidRDefault="00E475CA" w:rsidP="00E475CA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>Как подчеркивают опрашиваемые, новые условия жизнедеятельности в ХНГИ им. Н.Ф. Катанова значительно отличаются от условий в предыдущей школе. Возникающие трудности связаны, прежде всего, с проблемами в учёбе, а также тем, что детям приходится жить вдали от дома. Не каждый ребёнок может сразу привыкнуть к этому, поэтому данный фактор, что дети скучают по родителям и дому, оказывает весомое влияние на эмоциональное состояние детей.</w:t>
      </w:r>
    </w:p>
    <w:p w:rsidR="00AA04A0" w:rsidRPr="006F7711" w:rsidRDefault="00AA04A0" w:rsidP="00E475CA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 xml:space="preserve">Большинство родителей опрошенных учеников </w:t>
      </w:r>
      <w:r w:rsidR="00E475CA">
        <w:t xml:space="preserve">(около 92%) </w:t>
      </w:r>
      <w:r w:rsidRPr="006F7711">
        <w:t>интересуются учёбой своих детей, что благоприятно влияет на период адаптации учеников к новым условиям жизнедеятельности в ХНГИ им. Н.Ф. Катанова.</w:t>
      </w:r>
    </w:p>
    <w:p w:rsidR="00AA04A0" w:rsidRPr="006F7711" w:rsidRDefault="00AA04A0" w:rsidP="00E475CA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>Большая часть опрошенных учеников</w:t>
      </w:r>
      <w:r w:rsidR="00E475CA">
        <w:t xml:space="preserve"> (90%)</w:t>
      </w:r>
      <w:r w:rsidRPr="006F7711">
        <w:t xml:space="preserve"> довольны условиями обучения в </w:t>
      </w:r>
      <w:r w:rsidR="00E475CA">
        <w:t xml:space="preserve">новой </w:t>
      </w:r>
      <w:r w:rsidRPr="006F7711">
        <w:t>школе, с удовольствием посещают занятии, общаются со своими сверстниками.</w:t>
      </w:r>
    </w:p>
    <w:p w:rsidR="00BC6558" w:rsidRPr="006F7711" w:rsidRDefault="00AA04A0" w:rsidP="00E475CA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>Тем не менее</w:t>
      </w:r>
      <w:r w:rsidR="00BC6558" w:rsidRPr="006F7711">
        <w:t>,</w:t>
      </w:r>
      <w:r w:rsidRPr="006F7711">
        <w:t xml:space="preserve"> </w:t>
      </w:r>
      <w:r w:rsidR="00BC6558" w:rsidRPr="006F7711">
        <w:t xml:space="preserve">примерно 48% учеников всё-таки испытывают страх, дискомфорт перед началом учебного года. Данное психологическое состояние, как </w:t>
      </w:r>
      <w:r w:rsidR="00E475CA">
        <w:t>показывают ответы учащихся</w:t>
      </w:r>
      <w:r w:rsidR="00BC6558" w:rsidRPr="006F7711">
        <w:t>, связано с неуверенностью в себе, недостаточным уровнем знаний и новыми, пока неизвестными, условиями жизни.</w:t>
      </w:r>
    </w:p>
    <w:p w:rsidR="00BC6558" w:rsidRPr="006F7711" w:rsidRDefault="00BC6558" w:rsidP="00E475CA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before="0" w:beforeAutospacing="0" w:after="0" w:afterAutospacing="0"/>
        <w:ind w:left="0" w:firstLine="567"/>
        <w:contextualSpacing/>
        <w:jc w:val="both"/>
      </w:pPr>
      <w:r w:rsidRPr="006F7711">
        <w:t>В анализируемом возрастном перио</w:t>
      </w:r>
      <w:r w:rsidR="00E475CA">
        <w:t xml:space="preserve">де ученикам сложно справится с </w:t>
      </w:r>
      <w:r w:rsidRPr="006F7711">
        <w:t xml:space="preserve">трудностями </w:t>
      </w:r>
      <w:r w:rsidR="00E475CA">
        <w:t xml:space="preserve">в новой школе </w:t>
      </w:r>
      <w:r w:rsidRPr="006F7711">
        <w:t xml:space="preserve">самостоятельно, поэтому они рассчитывают на помощь взрослых. Как показало анкетирование, прежде всего, дети полагаются на помощь своих родителей, поэтому в этот период родителям стоит быть максимально внимательными к своим детям. </w:t>
      </w:r>
      <w:r w:rsidR="004E08DD" w:rsidRPr="006F7711">
        <w:t xml:space="preserve">Так как дети находятся вдали от дома, то помощь в решении проблем, по мнению детей, может </w:t>
      </w:r>
      <w:r w:rsidR="00E475CA">
        <w:t xml:space="preserve">также </w:t>
      </w:r>
      <w:r w:rsidR="004E08DD" w:rsidRPr="006F7711">
        <w:t>оказать воспитатель.</w:t>
      </w:r>
    </w:p>
    <w:p w:rsidR="00BC6558" w:rsidRPr="006F7711" w:rsidRDefault="00BC6558" w:rsidP="00E475CA">
      <w:pPr>
        <w:pStyle w:val="a5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6B69A1" w:rsidRPr="006F7711" w:rsidRDefault="006B69A1" w:rsidP="004E08DD">
      <w:pPr>
        <w:pStyle w:val="a5"/>
        <w:tabs>
          <w:tab w:val="left" w:pos="567"/>
        </w:tabs>
        <w:spacing w:before="0" w:beforeAutospacing="0" w:after="0" w:afterAutospacing="0"/>
        <w:ind w:left="1287"/>
        <w:contextualSpacing/>
        <w:jc w:val="both"/>
      </w:pPr>
      <w:r w:rsidRPr="006F7711">
        <w:t>Литература:</w:t>
      </w:r>
    </w:p>
    <w:p w:rsidR="00B330A0" w:rsidRPr="006F7711" w:rsidRDefault="006B69A1" w:rsidP="006B69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7711">
        <w:rPr>
          <w:rFonts w:ascii="Times New Roman" w:hAnsi="Times New Roman"/>
          <w:sz w:val="24"/>
          <w:szCs w:val="24"/>
        </w:rPr>
        <w:t xml:space="preserve">Адаптация учащихся пятого класса к условиям обучения на ступени основного общего образования [Электронный ресурс] – </w:t>
      </w:r>
      <w:r w:rsidRPr="006F7711">
        <w:rPr>
          <w:rFonts w:ascii="Times New Roman" w:hAnsi="Times New Roman"/>
          <w:sz w:val="24"/>
          <w:szCs w:val="24"/>
          <w:lang w:val="en-US"/>
        </w:rPr>
        <w:t>URL</w:t>
      </w:r>
      <w:r w:rsidRPr="006F7711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F7711">
          <w:rPr>
            <w:rStyle w:val="a4"/>
            <w:rFonts w:ascii="Times New Roman" w:hAnsi="Times New Roman"/>
            <w:sz w:val="24"/>
            <w:szCs w:val="24"/>
          </w:rPr>
          <w:t>http://s5gub.ru/nasha-shkola/deyatelnost/obrazovatelnaya-deyatelnost/533-pedagogicheskij-sovet-po-teme-</w:t>
        </w:r>
        <w:r w:rsidRPr="006F7711">
          <w:rPr>
            <w:rStyle w:val="a4"/>
            <w:rFonts w:ascii="Times New Roman" w:hAnsi="Times New Roman"/>
            <w:sz w:val="24"/>
            <w:szCs w:val="24"/>
          </w:rPr>
          <w:lastRenderedPageBreak/>
          <w:t>adaptatsiya-uchashchikhsya-5-klassa-k-usloviyam-obucheniya-na-stupeni-osnovnogo-obshchego-obrazovaniya</w:t>
        </w:r>
      </w:hyperlink>
      <w:r w:rsidRPr="006F7711">
        <w:rPr>
          <w:rFonts w:ascii="Times New Roman" w:hAnsi="Times New Roman"/>
          <w:sz w:val="24"/>
          <w:szCs w:val="24"/>
        </w:rPr>
        <w:t xml:space="preserve"> (дата обращения: 05.06.2014 г.)</w:t>
      </w:r>
    </w:p>
    <w:p w:rsidR="000C17DE" w:rsidRPr="006F7711" w:rsidRDefault="000C17DE" w:rsidP="006B69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7711">
        <w:rPr>
          <w:rFonts w:ascii="Times New Roman" w:hAnsi="Times New Roman"/>
          <w:sz w:val="24"/>
          <w:szCs w:val="24"/>
        </w:rPr>
        <w:t xml:space="preserve">Безруких, М.М. Психофизиология: словарь [Электронный ресурс] / М.М. Безруких, Д.А. Фарбер. – М.: ПЕР СЭ, 2005. – </w:t>
      </w:r>
      <w:r w:rsidRPr="006F7711">
        <w:rPr>
          <w:rFonts w:ascii="Times New Roman" w:hAnsi="Times New Roman"/>
          <w:sz w:val="24"/>
          <w:szCs w:val="24"/>
          <w:lang w:val="en-US"/>
        </w:rPr>
        <w:t>URL</w:t>
      </w:r>
      <w:r w:rsidRPr="006F7711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6F771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F7711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F7711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6F771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6F7711">
          <w:rPr>
            <w:rStyle w:val="a4"/>
            <w:rFonts w:ascii="Times New Roman" w:hAnsi="Times New Roman"/>
            <w:sz w:val="24"/>
            <w:szCs w:val="24"/>
            <w:lang w:val="en-US"/>
          </w:rPr>
          <w:t>insai</w:t>
        </w:r>
        <w:proofErr w:type="spellEnd"/>
        <w:r w:rsidRPr="006F771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6F771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F7711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6F7711">
          <w:rPr>
            <w:rStyle w:val="a4"/>
            <w:rFonts w:ascii="Times New Roman" w:hAnsi="Times New Roman"/>
            <w:sz w:val="24"/>
            <w:szCs w:val="24"/>
            <w:lang w:val="en-US"/>
          </w:rPr>
          <w:t>slovar</w:t>
        </w:r>
        <w:proofErr w:type="spellEnd"/>
        <w:r w:rsidRPr="006F7711">
          <w:rPr>
            <w:rStyle w:val="a4"/>
            <w:rFonts w:ascii="Times New Roman" w:hAnsi="Times New Roman"/>
            <w:sz w:val="24"/>
            <w:szCs w:val="24"/>
          </w:rPr>
          <w:t>/2418</w:t>
        </w:r>
      </w:hyperlink>
      <w:r w:rsidRPr="006F7711">
        <w:rPr>
          <w:rFonts w:ascii="Times New Roman" w:hAnsi="Times New Roman"/>
          <w:sz w:val="24"/>
          <w:szCs w:val="24"/>
        </w:rPr>
        <w:t xml:space="preserve"> (дата обращения: 05.06.2014)</w:t>
      </w:r>
    </w:p>
    <w:sectPr w:rsidR="000C17DE" w:rsidRPr="006F7711" w:rsidSect="00415EE7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7B" w:rsidRDefault="00195F7B" w:rsidP="00986751">
      <w:pPr>
        <w:spacing w:after="0" w:line="240" w:lineRule="auto"/>
      </w:pPr>
      <w:r>
        <w:separator/>
      </w:r>
    </w:p>
  </w:endnote>
  <w:endnote w:type="continuationSeparator" w:id="1">
    <w:p w:rsidR="00195F7B" w:rsidRDefault="00195F7B" w:rsidP="0098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4483"/>
    </w:sdtPr>
    <w:sdtContent>
      <w:p w:rsidR="00986751" w:rsidRDefault="00CD4057">
        <w:pPr>
          <w:pStyle w:val="ac"/>
          <w:jc w:val="right"/>
        </w:pPr>
        <w:fldSimple w:instr=" PAGE   \* MERGEFORMAT ">
          <w:r w:rsidR="00EE2C11">
            <w:rPr>
              <w:noProof/>
            </w:rPr>
            <w:t>1</w:t>
          </w:r>
        </w:fldSimple>
      </w:p>
    </w:sdtContent>
  </w:sdt>
  <w:p w:rsidR="00986751" w:rsidRDefault="009867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7B" w:rsidRDefault="00195F7B" w:rsidP="00986751">
      <w:pPr>
        <w:spacing w:after="0" w:line="240" w:lineRule="auto"/>
      </w:pPr>
      <w:r>
        <w:separator/>
      </w:r>
    </w:p>
  </w:footnote>
  <w:footnote w:type="continuationSeparator" w:id="1">
    <w:p w:rsidR="00195F7B" w:rsidRDefault="00195F7B" w:rsidP="0098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0B8"/>
    <w:multiLevelType w:val="hybridMultilevel"/>
    <w:tmpl w:val="4010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20B21"/>
    <w:multiLevelType w:val="hybridMultilevel"/>
    <w:tmpl w:val="43B6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9398B"/>
    <w:multiLevelType w:val="hybridMultilevel"/>
    <w:tmpl w:val="A4DC32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6B39DA"/>
    <w:multiLevelType w:val="hybridMultilevel"/>
    <w:tmpl w:val="62723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625E69"/>
    <w:multiLevelType w:val="hybridMultilevel"/>
    <w:tmpl w:val="4B70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386D7D"/>
    <w:multiLevelType w:val="hybridMultilevel"/>
    <w:tmpl w:val="ADAE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55D"/>
    <w:rsid w:val="0000218A"/>
    <w:rsid w:val="00034DD2"/>
    <w:rsid w:val="000417F2"/>
    <w:rsid w:val="00081AAC"/>
    <w:rsid w:val="000C05C8"/>
    <w:rsid w:val="000C17DE"/>
    <w:rsid w:val="000F2F28"/>
    <w:rsid w:val="001051A9"/>
    <w:rsid w:val="001168D0"/>
    <w:rsid w:val="00195F7B"/>
    <w:rsid w:val="001D270A"/>
    <w:rsid w:val="001E0979"/>
    <w:rsid w:val="001E2BFF"/>
    <w:rsid w:val="00241D10"/>
    <w:rsid w:val="002659D3"/>
    <w:rsid w:val="003F2D7A"/>
    <w:rsid w:val="00415EE7"/>
    <w:rsid w:val="00462EF3"/>
    <w:rsid w:val="004A3521"/>
    <w:rsid w:val="004E08DD"/>
    <w:rsid w:val="00575804"/>
    <w:rsid w:val="005E355D"/>
    <w:rsid w:val="00646084"/>
    <w:rsid w:val="006B69A1"/>
    <w:rsid w:val="006F7711"/>
    <w:rsid w:val="00803BE7"/>
    <w:rsid w:val="00986751"/>
    <w:rsid w:val="00A144F1"/>
    <w:rsid w:val="00AA04A0"/>
    <w:rsid w:val="00AE3C61"/>
    <w:rsid w:val="00B01DC9"/>
    <w:rsid w:val="00B330A0"/>
    <w:rsid w:val="00BA03D4"/>
    <w:rsid w:val="00BA2144"/>
    <w:rsid w:val="00BC6558"/>
    <w:rsid w:val="00CD4057"/>
    <w:rsid w:val="00E26535"/>
    <w:rsid w:val="00E475CA"/>
    <w:rsid w:val="00EE2C11"/>
    <w:rsid w:val="00EF0A11"/>
    <w:rsid w:val="00FB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5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69A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B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C1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B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F77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8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6751"/>
  </w:style>
  <w:style w:type="paragraph" w:styleId="ac">
    <w:name w:val="footer"/>
    <w:basedOn w:val="a"/>
    <w:link w:val="ad"/>
    <w:uiPriority w:val="99"/>
    <w:unhideWhenUsed/>
    <w:rsid w:val="0098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6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klybnayka" TargetMode="Externa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nsai.ru/slovar/24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yperlink" Target="http://s5gub.ru/nasha-shkola/deyatelnost/obrazovatelnaya-deyatelnost/533-pedagogicheskij-sovet-po-teme-adaptatsiya-uchashchikhsya-5-klassa-k-usloviyam-obucheniya-na-stupeni-osnovnogo-obshchego-obrazovaniya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bg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dPt>
            <c:idx val="0"/>
            <c:spPr>
              <a:ln>
                <a:gradFill>
                  <a:gsLst>
                    <a:gs pos="0">
                      <a:schemeClr val="bg1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62103936"/>
        <c:axId val="62105472"/>
      </c:barChart>
      <c:catAx>
        <c:axId val="62103936"/>
        <c:scaling>
          <c:orientation val="minMax"/>
        </c:scaling>
        <c:delete val="1"/>
        <c:axPos val="b"/>
        <c:tickLblPos val="nextTo"/>
        <c:crossAx val="62105472"/>
        <c:crosses val="autoZero"/>
        <c:auto val="1"/>
        <c:lblAlgn val="ctr"/>
        <c:lblOffset val="100"/>
      </c:catAx>
      <c:valAx>
        <c:axId val="62105472"/>
        <c:scaling>
          <c:orientation val="minMax"/>
        </c:scaling>
        <c:axPos val="l"/>
        <c:majorGridlines/>
        <c:numFmt formatCode="General" sourceLinked="1"/>
        <c:tickLblPos val="nextTo"/>
        <c:crossAx val="62103936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bg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Особое мнение</c:v>
                </c:pt>
              </c:strCache>
            </c:strRef>
          </c:tx>
          <c:dPt>
            <c:idx val="0"/>
            <c:spPr>
              <a:ln>
                <a:gradFill>
                  <a:gsLst>
                    <a:gs pos="0">
                      <a:schemeClr val="bg1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axId val="62071168"/>
        <c:axId val="62072704"/>
      </c:barChart>
      <c:catAx>
        <c:axId val="62071168"/>
        <c:scaling>
          <c:orientation val="minMax"/>
        </c:scaling>
        <c:delete val="1"/>
        <c:axPos val="b"/>
        <c:tickLblPos val="nextTo"/>
        <c:crossAx val="62072704"/>
        <c:crosses val="autoZero"/>
        <c:auto val="1"/>
        <c:lblAlgn val="ctr"/>
        <c:lblOffset val="100"/>
      </c:catAx>
      <c:valAx>
        <c:axId val="62072704"/>
        <c:scaling>
          <c:orientation val="minMax"/>
        </c:scaling>
        <c:axPos val="l"/>
        <c:majorGridlines/>
        <c:numFmt formatCode="General" sourceLinked="1"/>
        <c:tickLblPos val="nextTo"/>
        <c:crossAx val="62071168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bg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Особое мнение</c:v>
                </c:pt>
              </c:strCache>
            </c:strRef>
          </c:tx>
          <c:dPt>
            <c:idx val="0"/>
            <c:spPr>
              <a:ln>
                <a:gradFill>
                  <a:gsLst>
                    <a:gs pos="0">
                      <a:schemeClr val="bg1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axId val="62160896"/>
        <c:axId val="62162432"/>
      </c:barChart>
      <c:catAx>
        <c:axId val="62160896"/>
        <c:scaling>
          <c:orientation val="minMax"/>
        </c:scaling>
        <c:delete val="1"/>
        <c:axPos val="b"/>
        <c:tickLblPos val="nextTo"/>
        <c:crossAx val="62162432"/>
        <c:crosses val="autoZero"/>
        <c:auto val="1"/>
        <c:lblAlgn val="ctr"/>
        <c:lblOffset val="100"/>
      </c:catAx>
      <c:valAx>
        <c:axId val="62162432"/>
        <c:scaling>
          <c:orientation val="minMax"/>
        </c:scaling>
        <c:axPos val="l"/>
        <c:majorGridlines/>
        <c:numFmt formatCode="General" sourceLinked="1"/>
        <c:tickLblPos val="nextTo"/>
        <c:crossAx val="62160896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bg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Немного</c:v>
                </c:pt>
              </c:strCache>
            </c:strRef>
          </c:tx>
          <c:dPt>
            <c:idx val="0"/>
            <c:spPr>
              <a:ln>
                <a:gradFill>
                  <a:gsLst>
                    <a:gs pos="0">
                      <a:schemeClr val="bg1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axId val="63807488"/>
        <c:axId val="63809024"/>
      </c:barChart>
      <c:catAx>
        <c:axId val="63807488"/>
        <c:scaling>
          <c:orientation val="minMax"/>
        </c:scaling>
        <c:delete val="1"/>
        <c:axPos val="b"/>
        <c:tickLblPos val="nextTo"/>
        <c:crossAx val="63809024"/>
        <c:crosses val="autoZero"/>
        <c:auto val="1"/>
        <c:lblAlgn val="ctr"/>
        <c:lblOffset val="100"/>
      </c:catAx>
      <c:valAx>
        <c:axId val="63809024"/>
        <c:scaling>
          <c:orientation val="minMax"/>
        </c:scaling>
        <c:axPos val="l"/>
        <c:majorGridlines/>
        <c:numFmt formatCode="General" sourceLinked="1"/>
        <c:tickLblPos val="nextTo"/>
        <c:crossAx val="63807488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учёбе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общении с одноклассниками</c:v>
                </c:pt>
              </c:strCache>
            </c:strRef>
          </c:tx>
          <c:spPr>
            <a:solidFill>
              <a:schemeClr val="bg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общении с учителями</c:v>
                </c:pt>
              </c:strCache>
            </c:strRef>
          </c:tx>
          <c:dPt>
            <c:idx val="0"/>
            <c:spPr>
              <a:ln>
                <a:gradFill>
                  <a:gsLst>
                    <a:gs pos="0">
                      <a:schemeClr val="bg1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жилищных условиях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Скучаете по родителям, по дому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Не никаких проблем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axId val="68504960"/>
        <c:axId val="68527232"/>
      </c:barChart>
      <c:catAx>
        <c:axId val="68504960"/>
        <c:scaling>
          <c:orientation val="minMax"/>
        </c:scaling>
        <c:delete val="1"/>
        <c:axPos val="b"/>
        <c:tickLblPos val="nextTo"/>
        <c:crossAx val="68527232"/>
        <c:crosses val="autoZero"/>
        <c:auto val="1"/>
        <c:lblAlgn val="ctr"/>
        <c:lblOffset val="100"/>
      </c:catAx>
      <c:valAx>
        <c:axId val="68527232"/>
        <c:scaling>
          <c:orientation val="minMax"/>
        </c:scaling>
        <c:axPos val="l"/>
        <c:majorGridlines/>
        <c:numFmt formatCode="General" sourceLinked="1"/>
        <c:tickLblPos val="nextTo"/>
        <c:crossAx val="68504960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Классного руководителя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Воспитателя</c:v>
                </c:pt>
              </c:strCache>
            </c:strRef>
          </c:tx>
          <c:spPr>
            <a:solidFill>
              <a:schemeClr val="bg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Учителей</c:v>
                </c:pt>
              </c:strCache>
            </c:strRef>
          </c:tx>
          <c:dPt>
            <c:idx val="0"/>
            <c:spPr>
              <a:ln>
                <a:gradFill>
                  <a:gsLst>
                    <a:gs pos="0">
                      <a:schemeClr val="bg1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Родителей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Особое мнение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axId val="68568960"/>
        <c:axId val="68570496"/>
      </c:barChart>
      <c:catAx>
        <c:axId val="68568960"/>
        <c:scaling>
          <c:orientation val="minMax"/>
        </c:scaling>
        <c:delete val="1"/>
        <c:axPos val="b"/>
        <c:tickLblPos val="nextTo"/>
        <c:crossAx val="68570496"/>
        <c:crosses val="autoZero"/>
        <c:auto val="1"/>
        <c:lblAlgn val="ctr"/>
        <c:lblOffset val="100"/>
      </c:catAx>
      <c:valAx>
        <c:axId val="68570496"/>
        <c:scaling>
          <c:orientation val="minMax"/>
        </c:scaling>
        <c:axPos val="l"/>
        <c:majorGridlines/>
        <c:numFmt formatCode="General" sourceLinked="1"/>
        <c:tickLblPos val="nextTo"/>
        <c:crossAx val="68568960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Физкультура</c:v>
                </c:pt>
              </c:strCache>
            </c:strRef>
          </c:tx>
          <c:spPr>
            <a:solidFill>
              <a:schemeClr val="bg1"/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Хакасский язык (Родной язык)</c:v>
                </c:pt>
              </c:strCache>
            </c:strRef>
          </c:tx>
          <c:dPt>
            <c:idx val="0"/>
            <c:spPr>
              <a:ln>
                <a:gradFill>
                  <a:gsLst>
                    <a:gs pos="0">
                      <a:schemeClr val="bg1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Аглийский язык 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Труд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Природоведение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Музыка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Борьба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ИЗО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Все предметы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Затруднрли ответить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68720512"/>
        <c:axId val="68722048"/>
      </c:barChart>
      <c:catAx>
        <c:axId val="68720512"/>
        <c:scaling>
          <c:orientation val="minMax"/>
        </c:scaling>
        <c:delete val="1"/>
        <c:axPos val="b"/>
        <c:tickLblPos val="nextTo"/>
        <c:crossAx val="68722048"/>
        <c:crosses val="autoZero"/>
        <c:auto val="1"/>
        <c:lblAlgn val="ctr"/>
        <c:lblOffset val="100"/>
      </c:catAx>
      <c:valAx>
        <c:axId val="68722048"/>
        <c:scaling>
          <c:orientation val="minMax"/>
        </c:scaling>
        <c:axPos val="l"/>
        <c:majorGridlines/>
        <c:numFmt formatCode="General" sourceLinked="1"/>
        <c:tickLblPos val="nextTo"/>
        <c:crossAx val="68720512"/>
        <c:crosses val="autoZero"/>
        <c:crossBetween val="between"/>
        <c:majorUnit val="2"/>
        <c:minorUnit val="2"/>
      </c:valAx>
    </c:plotArea>
    <c:legend>
      <c:legendPos val="b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2014-07-27T04:23:00Z</dcterms:created>
  <dcterms:modified xsi:type="dcterms:W3CDTF">2014-11-05T05:25:00Z</dcterms:modified>
</cp:coreProperties>
</file>