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33" w:rsidRDefault="00C677EC">
      <w:pPr>
        <w:rPr>
          <w:b/>
        </w:rPr>
      </w:pPr>
      <w:r>
        <w:t xml:space="preserve">                                     </w:t>
      </w:r>
      <w:r>
        <w:rPr>
          <w:b/>
        </w:rPr>
        <w:t>Урок русского языка в 5-ом классе</w:t>
      </w:r>
    </w:p>
    <w:p w:rsidR="00C677EC" w:rsidRPr="00F33F52" w:rsidRDefault="00C677EC" w:rsidP="00C677EC">
      <w:pPr>
        <w:rPr>
          <w:b/>
          <w:i/>
        </w:rPr>
      </w:pPr>
      <w:r>
        <w:rPr>
          <w:b/>
        </w:rPr>
        <w:t xml:space="preserve">                          Различение глаголов  повелительного наклонения и глаголов изъявительного          наклонения настоящего и будущего в</w:t>
      </w:r>
      <w:r w:rsidR="00F33F52">
        <w:rPr>
          <w:b/>
        </w:rPr>
        <w:t>ремени</w:t>
      </w:r>
    </w:p>
    <w:p w:rsidR="00C677EC" w:rsidRPr="00F33F52" w:rsidRDefault="00F33F52" w:rsidP="00F33F52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Разминка, подводящая к проблемной ситуации</w:t>
      </w:r>
      <w:r>
        <w:t xml:space="preserve">: </w:t>
      </w:r>
      <w:r>
        <w:rPr>
          <w:i/>
        </w:rPr>
        <w:t>чтение и анализ текста (см</w:t>
      </w:r>
      <w:proofErr w:type="gramStart"/>
      <w:r>
        <w:rPr>
          <w:i/>
        </w:rPr>
        <w:t>.Р</w:t>
      </w:r>
      <w:proofErr w:type="gramEnd"/>
      <w:r>
        <w:rPr>
          <w:i/>
        </w:rPr>
        <w:t>1)</w:t>
      </w:r>
    </w:p>
    <w:p w:rsidR="00F33F52" w:rsidRDefault="00F33F52" w:rsidP="00F33F52">
      <w:pPr>
        <w:ind w:left="360"/>
      </w:pPr>
      <w:r>
        <w:t>Задания</w:t>
      </w:r>
    </w:p>
    <w:p w:rsidR="00F33F52" w:rsidRDefault="00F33F52" w:rsidP="00F33F52">
      <w:pPr>
        <w:ind w:left="360"/>
      </w:pPr>
      <w:r>
        <w:t xml:space="preserve">- назвать </w:t>
      </w:r>
      <w:proofErr w:type="spellStart"/>
      <w:r>
        <w:t>пунктограммы</w:t>
      </w:r>
      <w:proofErr w:type="spellEnd"/>
      <w:r>
        <w:t xml:space="preserve"> (запятая в сложном предложении; обособление обращения; тире между подлежащим и сказуемым, выраженными </w:t>
      </w:r>
      <w:proofErr w:type="spellStart"/>
      <w:r>
        <w:t>сущ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именит.падеже</w:t>
      </w:r>
      <w:proofErr w:type="spellEnd"/>
      <w:r>
        <w:t>);</w:t>
      </w:r>
    </w:p>
    <w:p w:rsidR="0092166A" w:rsidRPr="0092166A" w:rsidRDefault="0092166A" w:rsidP="00F33F52">
      <w:pPr>
        <w:ind w:left="360"/>
        <w:rPr>
          <w:sz w:val="16"/>
          <w:szCs w:val="16"/>
        </w:rPr>
      </w:pPr>
      <w:r>
        <w:rPr>
          <w:lang w:val="en-US"/>
        </w:rPr>
        <w:t>NB</w:t>
      </w:r>
      <w:r>
        <w:t xml:space="preserve">! </w:t>
      </w:r>
      <w:r>
        <w:rPr>
          <w:sz w:val="16"/>
          <w:szCs w:val="16"/>
        </w:rPr>
        <w:t xml:space="preserve">Желательно обратить внимание на виды связи в сложных предложениях, в частности - на </w:t>
      </w:r>
      <w:proofErr w:type="spellStart"/>
      <w:r>
        <w:rPr>
          <w:sz w:val="16"/>
          <w:szCs w:val="16"/>
        </w:rPr>
        <w:t>сложноподчин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редложение</w:t>
      </w:r>
      <w:proofErr w:type="spellEnd"/>
      <w:r>
        <w:rPr>
          <w:sz w:val="16"/>
          <w:szCs w:val="16"/>
        </w:rPr>
        <w:t xml:space="preserve"> с придаточным условным, </w:t>
      </w:r>
      <w:proofErr w:type="spellStart"/>
      <w:r>
        <w:rPr>
          <w:sz w:val="16"/>
          <w:szCs w:val="16"/>
        </w:rPr>
        <w:t>т.к.в</w:t>
      </w:r>
      <w:proofErr w:type="spellEnd"/>
      <w:r>
        <w:rPr>
          <w:sz w:val="16"/>
          <w:szCs w:val="16"/>
        </w:rPr>
        <w:t xml:space="preserve"> предложениях такого типа часто встречаются </w:t>
      </w:r>
      <w:proofErr w:type="spellStart"/>
      <w:r>
        <w:rPr>
          <w:sz w:val="16"/>
          <w:szCs w:val="16"/>
        </w:rPr>
        <w:t>гл.изъвит.накл.буд.времени</w:t>
      </w:r>
      <w:proofErr w:type="spellEnd"/>
      <w:r>
        <w:rPr>
          <w:sz w:val="16"/>
          <w:szCs w:val="16"/>
        </w:rPr>
        <w:t>, о которых пойдет речь на уроке.</w:t>
      </w:r>
    </w:p>
    <w:p w:rsidR="00F33F52" w:rsidRDefault="00F33F52" w:rsidP="00F33F52">
      <w:pPr>
        <w:ind w:left="360"/>
      </w:pPr>
      <w:r>
        <w:t>- орфографический анализ (</w:t>
      </w:r>
      <w:proofErr w:type="spellStart"/>
      <w:r>
        <w:t>безуд</w:t>
      </w:r>
      <w:proofErr w:type="gramStart"/>
      <w:r>
        <w:t>.г</w:t>
      </w:r>
      <w:proofErr w:type="gramEnd"/>
      <w:r>
        <w:t>ласные</w:t>
      </w:r>
      <w:proofErr w:type="spellEnd"/>
      <w:r>
        <w:t xml:space="preserve"> в корне слова ( в том числе – чередующиеся), </w:t>
      </w:r>
      <w:proofErr w:type="spellStart"/>
      <w:r>
        <w:t>непризнос.согл.в</w:t>
      </w:r>
      <w:proofErr w:type="spellEnd"/>
      <w:r>
        <w:t xml:space="preserve"> корне, правописание </w:t>
      </w:r>
      <w:proofErr w:type="spellStart"/>
      <w:r>
        <w:t>безуд.личн.окончаний</w:t>
      </w:r>
      <w:proofErr w:type="spellEnd"/>
      <w:r>
        <w:t xml:space="preserve"> глаго</w:t>
      </w:r>
      <w:r w:rsidR="0092166A">
        <w:t>лов и др.);</w:t>
      </w:r>
    </w:p>
    <w:p w:rsidR="0092166A" w:rsidRDefault="007E5F23" w:rsidP="00F33F52">
      <w:pPr>
        <w:ind w:left="360"/>
      </w:pPr>
      <w:r>
        <w:t>- назвать все глаголы, указать наклонение и время (если есть).</w:t>
      </w:r>
    </w:p>
    <w:p w:rsidR="007E5F23" w:rsidRDefault="007E5F23" w:rsidP="007E5F23">
      <w:pPr>
        <w:ind w:left="360"/>
      </w:pPr>
      <w:r>
        <w:rPr>
          <w:b/>
          <w:i/>
        </w:rPr>
        <w:t>2. Создание проблемной ситуации</w:t>
      </w:r>
    </w:p>
    <w:p w:rsidR="007E5F23" w:rsidRDefault="00B338FD" w:rsidP="007E5F23">
      <w:pPr>
        <w:ind w:left="360"/>
      </w:pPr>
      <w:r>
        <w:t>1. З</w:t>
      </w:r>
      <w:r w:rsidR="007E5F23">
        <w:t xml:space="preserve">адание – определить наклонение, время </w:t>
      </w:r>
      <w:proofErr w:type="spellStart"/>
      <w:r w:rsidR="007E5F23">
        <w:t>гл</w:t>
      </w:r>
      <w:proofErr w:type="gramStart"/>
      <w:r w:rsidR="007E5F23">
        <w:t>.</w:t>
      </w:r>
      <w:r w:rsidR="007E5F23">
        <w:rPr>
          <w:b/>
          <w:i/>
        </w:rPr>
        <w:t>в</w:t>
      </w:r>
      <w:proofErr w:type="gramEnd"/>
      <w:r w:rsidR="007E5F23">
        <w:rPr>
          <w:b/>
          <w:i/>
        </w:rPr>
        <w:t>ылечите</w:t>
      </w:r>
      <w:proofErr w:type="spellEnd"/>
      <w:r w:rsidR="007E5F23">
        <w:t xml:space="preserve"> (слово на Д)</w:t>
      </w:r>
    </w:p>
    <w:p w:rsidR="007E5F23" w:rsidRDefault="007E5F23" w:rsidP="007E5F23">
      <w:pPr>
        <w:ind w:left="360"/>
        <w:rPr>
          <w:sz w:val="20"/>
          <w:szCs w:val="20"/>
        </w:rPr>
      </w:pPr>
      <w:r>
        <w:rPr>
          <w:sz w:val="20"/>
          <w:szCs w:val="20"/>
        </w:rPr>
        <w:t>Формулируется проблема, называются ее причины</w:t>
      </w:r>
      <w:r w:rsidR="00A05A3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глаг</w:t>
      </w:r>
      <w:proofErr w:type="gramStart"/>
      <w:r>
        <w:rPr>
          <w:sz w:val="20"/>
          <w:szCs w:val="20"/>
        </w:rPr>
        <w:t>.в</w:t>
      </w:r>
      <w:proofErr w:type="spellEnd"/>
      <w:proofErr w:type="gramEnd"/>
      <w:r>
        <w:rPr>
          <w:sz w:val="20"/>
          <w:szCs w:val="20"/>
        </w:rPr>
        <w:t xml:space="preserve"> форме 2 лица </w:t>
      </w:r>
      <w:proofErr w:type="spellStart"/>
      <w:r>
        <w:rPr>
          <w:sz w:val="20"/>
          <w:szCs w:val="20"/>
        </w:rPr>
        <w:t>множ.числа</w:t>
      </w:r>
      <w:proofErr w:type="spellEnd"/>
      <w:r>
        <w:rPr>
          <w:sz w:val="20"/>
          <w:szCs w:val="20"/>
        </w:rPr>
        <w:t>)</w:t>
      </w:r>
      <w:r w:rsidR="00B338FD">
        <w:rPr>
          <w:sz w:val="20"/>
          <w:szCs w:val="20"/>
        </w:rPr>
        <w:t xml:space="preserve">, находится способ решения(придумывается и записывается контекст для формы </w:t>
      </w:r>
      <w:proofErr w:type="spellStart"/>
      <w:r w:rsidR="00B338FD">
        <w:rPr>
          <w:sz w:val="20"/>
          <w:szCs w:val="20"/>
        </w:rPr>
        <w:t>повелит.наклонения</w:t>
      </w:r>
      <w:proofErr w:type="spellEnd"/>
      <w:r w:rsidR="00B338FD">
        <w:rPr>
          <w:sz w:val="20"/>
          <w:szCs w:val="20"/>
        </w:rPr>
        <w:t xml:space="preserve"> и </w:t>
      </w:r>
      <w:proofErr w:type="spellStart"/>
      <w:r w:rsidR="00B338FD">
        <w:rPr>
          <w:sz w:val="20"/>
          <w:szCs w:val="20"/>
        </w:rPr>
        <w:t>изъявит.наклонения</w:t>
      </w:r>
      <w:proofErr w:type="spellEnd"/>
      <w:r w:rsidR="00B338FD">
        <w:rPr>
          <w:sz w:val="20"/>
          <w:szCs w:val="20"/>
        </w:rPr>
        <w:t xml:space="preserve"> </w:t>
      </w:r>
      <w:proofErr w:type="spellStart"/>
      <w:r w:rsidR="00B338FD">
        <w:rPr>
          <w:sz w:val="20"/>
          <w:szCs w:val="20"/>
        </w:rPr>
        <w:t>буд.времени</w:t>
      </w:r>
      <w:proofErr w:type="spellEnd"/>
      <w:r w:rsidR="00B338FD">
        <w:rPr>
          <w:sz w:val="20"/>
          <w:szCs w:val="20"/>
        </w:rPr>
        <w:t>.</w:t>
      </w:r>
    </w:p>
    <w:p w:rsidR="00B338FD" w:rsidRDefault="00B338FD" w:rsidP="00B338FD">
      <w:pPr>
        <w:pStyle w:val="a3"/>
        <w:numPr>
          <w:ilvl w:val="0"/>
          <w:numId w:val="2"/>
        </w:numPr>
      </w:pPr>
      <w:r>
        <w:t>Задание – сформулировать тему так, чтобы в формулировке содержалась основная задача урока ( Различение глаголов …</w:t>
      </w:r>
      <w:r w:rsidR="0015476E">
        <w:t xml:space="preserve"> - </w:t>
      </w:r>
      <w:r w:rsidR="0015476E">
        <w:rPr>
          <w:sz w:val="16"/>
          <w:szCs w:val="16"/>
        </w:rPr>
        <w:t xml:space="preserve">пока речь идет только о </w:t>
      </w:r>
      <w:proofErr w:type="spellStart"/>
      <w:r w:rsidR="0015476E">
        <w:rPr>
          <w:sz w:val="16"/>
          <w:szCs w:val="16"/>
        </w:rPr>
        <w:t>гл</w:t>
      </w:r>
      <w:proofErr w:type="gramStart"/>
      <w:r w:rsidR="0015476E">
        <w:rPr>
          <w:sz w:val="16"/>
          <w:szCs w:val="16"/>
        </w:rPr>
        <w:t>.б</w:t>
      </w:r>
      <w:proofErr w:type="gramEnd"/>
      <w:r w:rsidR="0015476E">
        <w:rPr>
          <w:sz w:val="16"/>
          <w:szCs w:val="16"/>
        </w:rPr>
        <w:t>уд.времени</w:t>
      </w:r>
      <w:proofErr w:type="spellEnd"/>
      <w:r w:rsidR="0015476E">
        <w:t>)</w:t>
      </w:r>
    </w:p>
    <w:p w:rsidR="00B338FD" w:rsidRDefault="00B338FD" w:rsidP="00B338FD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Определение цели урока</w:t>
      </w:r>
      <w:r w:rsidR="00AC26DB">
        <w:rPr>
          <w:b/>
          <w:i/>
        </w:rPr>
        <w:t xml:space="preserve"> </w:t>
      </w:r>
    </w:p>
    <w:p w:rsidR="00A05A3D" w:rsidRDefault="00A05A3D" w:rsidP="00A05A3D">
      <w:pPr>
        <w:ind w:left="360"/>
      </w:pPr>
      <w:r>
        <w:t>Вопрос – зачем нужно уметь различать данные глагольные формы?</w:t>
      </w:r>
    </w:p>
    <w:p w:rsidR="00A05A3D" w:rsidRDefault="00A05A3D" w:rsidP="00A05A3D">
      <w:pPr>
        <w:ind w:left="360"/>
      </w:pPr>
      <w:r>
        <w:t>Ответы -  разный морфемный соста</w:t>
      </w:r>
      <w:proofErr w:type="gramStart"/>
      <w:r>
        <w:t>в(</w:t>
      </w:r>
      <w:proofErr w:type="gramEnd"/>
      <w:r>
        <w:t xml:space="preserve"> Д); </w:t>
      </w:r>
      <w:proofErr w:type="spellStart"/>
      <w:r>
        <w:t>синтаксич.особенности</w:t>
      </w:r>
      <w:proofErr w:type="spellEnd"/>
      <w:r>
        <w:t xml:space="preserve"> </w:t>
      </w:r>
      <w:proofErr w:type="spellStart"/>
      <w:r>
        <w:t>пр-ий</w:t>
      </w:r>
      <w:proofErr w:type="spellEnd"/>
      <w:r>
        <w:t xml:space="preserve"> с гл.-сказуемым в форме повелит. и </w:t>
      </w:r>
      <w:proofErr w:type="spellStart"/>
      <w:r>
        <w:t>изъявит.накл</w:t>
      </w:r>
      <w:proofErr w:type="spellEnd"/>
      <w:r>
        <w:t xml:space="preserve">., …). </w:t>
      </w:r>
      <w:r>
        <w:rPr>
          <w:i/>
        </w:rPr>
        <w:t xml:space="preserve">Нужно выйти на орфографию  - </w:t>
      </w:r>
      <w:r>
        <w:t>зада</w:t>
      </w:r>
      <w:r w:rsidR="000A53FE">
        <w:t xml:space="preserve">ние (запись под </w:t>
      </w:r>
      <w:proofErr w:type="spellStart"/>
      <w:r w:rsidR="000A53FE">
        <w:t>дикт.на</w:t>
      </w:r>
      <w:proofErr w:type="spellEnd"/>
      <w:r>
        <w:t xml:space="preserve"> Д. и в </w:t>
      </w:r>
      <w:r w:rsidR="000A53FE">
        <w:t>Т):</w:t>
      </w:r>
    </w:p>
    <w:p w:rsidR="000A53FE" w:rsidRPr="000A53FE" w:rsidRDefault="000A53FE" w:rsidP="00A05A3D">
      <w:pPr>
        <w:ind w:left="3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Если заблудитесь, крикните </w:t>
      </w:r>
      <w:proofErr w:type="spellStart"/>
      <w:proofErr w:type="gramStart"/>
      <w:r>
        <w:rPr>
          <w:i/>
          <w:sz w:val="20"/>
          <w:szCs w:val="20"/>
        </w:rPr>
        <w:t>погромче</w:t>
      </w:r>
      <w:proofErr w:type="spellEnd"/>
      <w:proofErr w:type="gramEnd"/>
      <w:r>
        <w:rPr>
          <w:i/>
          <w:sz w:val="20"/>
          <w:szCs w:val="20"/>
        </w:rPr>
        <w:t>. Если крикнете, обязательно кто-нибудь отзовется</w:t>
      </w:r>
      <w:r>
        <w:rPr>
          <w:b/>
          <w:i/>
          <w:sz w:val="20"/>
          <w:szCs w:val="20"/>
        </w:rPr>
        <w:t xml:space="preserve"> -</w:t>
      </w:r>
    </w:p>
    <w:p w:rsidR="00A05A3D" w:rsidRDefault="000A53FE" w:rsidP="00AC26DB">
      <w:pPr>
        <w:ind w:left="360"/>
        <w:rPr>
          <w:i/>
          <w:sz w:val="20"/>
          <w:szCs w:val="20"/>
        </w:rPr>
      </w:pPr>
      <w:r w:rsidRPr="000A53FE">
        <w:rPr>
          <w:b/>
          <w:i/>
          <w:sz w:val="20"/>
          <w:szCs w:val="20"/>
        </w:rPr>
        <w:t>вариант</w:t>
      </w:r>
      <w:r>
        <w:rPr>
          <w:b/>
          <w:i/>
          <w:sz w:val="20"/>
          <w:szCs w:val="20"/>
        </w:rPr>
        <w:t xml:space="preserve"> новой проблемной ситуации</w:t>
      </w:r>
      <w:r>
        <w:rPr>
          <w:i/>
          <w:sz w:val="20"/>
          <w:szCs w:val="20"/>
        </w:rPr>
        <w:t xml:space="preserve">, для разрешения которой нужно определить формы глаголов, указать  спряжение глаголов в форме </w:t>
      </w:r>
      <w:proofErr w:type="spellStart"/>
      <w:r>
        <w:rPr>
          <w:i/>
          <w:sz w:val="20"/>
          <w:szCs w:val="20"/>
        </w:rPr>
        <w:t>изъявит</w:t>
      </w:r>
      <w:proofErr w:type="gramStart"/>
      <w:r>
        <w:rPr>
          <w:i/>
          <w:sz w:val="20"/>
          <w:szCs w:val="20"/>
        </w:rPr>
        <w:t>.н</w:t>
      </w:r>
      <w:proofErr w:type="gramEnd"/>
      <w:r>
        <w:rPr>
          <w:i/>
          <w:sz w:val="20"/>
          <w:szCs w:val="20"/>
        </w:rPr>
        <w:t>аклонения</w:t>
      </w:r>
      <w:proofErr w:type="spellEnd"/>
      <w:r>
        <w:rPr>
          <w:i/>
          <w:sz w:val="20"/>
          <w:szCs w:val="20"/>
        </w:rPr>
        <w:t xml:space="preserve">, выделить </w:t>
      </w:r>
      <w:proofErr w:type="spellStart"/>
      <w:r>
        <w:rPr>
          <w:i/>
          <w:sz w:val="20"/>
          <w:szCs w:val="20"/>
        </w:rPr>
        <w:t>безуд.личные</w:t>
      </w:r>
      <w:proofErr w:type="spellEnd"/>
      <w:r>
        <w:rPr>
          <w:i/>
          <w:sz w:val="20"/>
          <w:szCs w:val="20"/>
        </w:rPr>
        <w:t xml:space="preserve"> окончания и суффикс –и в глаголе </w:t>
      </w:r>
      <w:proofErr w:type="spellStart"/>
      <w:r>
        <w:rPr>
          <w:i/>
          <w:sz w:val="20"/>
          <w:szCs w:val="20"/>
        </w:rPr>
        <w:t>повелит.наклонения</w:t>
      </w:r>
      <w:proofErr w:type="spellEnd"/>
      <w:r>
        <w:rPr>
          <w:i/>
          <w:sz w:val="20"/>
          <w:szCs w:val="20"/>
        </w:rPr>
        <w:t xml:space="preserve"> – т.е. сделать качественный </w:t>
      </w:r>
      <w:proofErr w:type="spellStart"/>
      <w:r>
        <w:rPr>
          <w:i/>
          <w:sz w:val="20"/>
          <w:szCs w:val="20"/>
        </w:rPr>
        <w:t>графич.комментарий</w:t>
      </w:r>
      <w:proofErr w:type="spellEnd"/>
      <w:r>
        <w:rPr>
          <w:i/>
          <w:sz w:val="20"/>
          <w:szCs w:val="20"/>
        </w:rPr>
        <w:t>.</w:t>
      </w:r>
      <w:r w:rsidR="00AC26DB">
        <w:rPr>
          <w:i/>
          <w:sz w:val="20"/>
          <w:szCs w:val="20"/>
        </w:rPr>
        <w:t xml:space="preserve"> Параллельно на доске составляется схема, позволяющая сформулировать выводы (правило).</w:t>
      </w:r>
    </w:p>
    <w:p w:rsidR="00AC26DB" w:rsidRDefault="00AC26DB" w:rsidP="00AC26DB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Формулировка правила (самостоятельно)</w:t>
      </w:r>
    </w:p>
    <w:p w:rsidR="00AC26DB" w:rsidRDefault="00AC26DB" w:rsidP="00AC26DB">
      <w:pPr>
        <w:pStyle w:val="a3"/>
        <w:rPr>
          <w:i/>
        </w:rPr>
      </w:pPr>
      <w:r>
        <w:rPr>
          <w:b/>
          <w:i/>
        </w:rPr>
        <w:t>Сопоставление самостоятельно сформулированного правила</w:t>
      </w:r>
      <w:r w:rsidR="0015476E">
        <w:rPr>
          <w:b/>
          <w:i/>
        </w:rPr>
        <w:t xml:space="preserve"> с правилом из учебника</w:t>
      </w:r>
      <w:r w:rsidR="0015476E">
        <w:rPr>
          <w:i/>
        </w:rPr>
        <w:t xml:space="preserve"> (с.148).</w:t>
      </w:r>
      <w:r w:rsidR="0015476E">
        <w:rPr>
          <w:b/>
          <w:i/>
        </w:rPr>
        <w:t xml:space="preserve"> Объяснение различий в формулировках. Дополнение к теме урока</w:t>
      </w:r>
      <w:r w:rsidR="0015476E">
        <w:rPr>
          <w:i/>
        </w:rPr>
        <w:t xml:space="preserve"> </w:t>
      </w:r>
      <w:proofErr w:type="gramStart"/>
      <w:r w:rsidR="0015476E">
        <w:rPr>
          <w:i/>
        </w:rPr>
        <w:t xml:space="preserve">( </w:t>
      </w:r>
      <w:proofErr w:type="gramEnd"/>
      <w:r w:rsidR="0015476E">
        <w:rPr>
          <w:i/>
        </w:rPr>
        <w:t>Различение … и настоящего времени)</w:t>
      </w:r>
    </w:p>
    <w:p w:rsidR="0015476E" w:rsidRDefault="0015476E" w:rsidP="0015476E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Закрепление полученных знаний</w:t>
      </w:r>
    </w:p>
    <w:p w:rsidR="0015476E" w:rsidRDefault="0015476E" w:rsidP="00B332D3">
      <w:pPr>
        <w:pStyle w:val="a3"/>
        <w:numPr>
          <w:ilvl w:val="0"/>
          <w:numId w:val="4"/>
        </w:numPr>
      </w:pPr>
      <w:r>
        <w:t>Задания</w:t>
      </w:r>
      <w:r w:rsidR="00B332D3">
        <w:t xml:space="preserve"> 2(</w:t>
      </w:r>
      <w:proofErr w:type="spellStart"/>
      <w:r w:rsidR="00B332D3">
        <w:t>см</w:t>
      </w:r>
      <w:proofErr w:type="gramStart"/>
      <w:r w:rsidR="00B332D3">
        <w:t>.Р</w:t>
      </w:r>
      <w:proofErr w:type="spellEnd"/>
      <w:proofErr w:type="gramEnd"/>
      <w:r w:rsidR="00B332D3">
        <w:t>)</w:t>
      </w:r>
    </w:p>
    <w:p w:rsidR="00B332D3" w:rsidRDefault="00B332D3" w:rsidP="00B332D3">
      <w:pPr>
        <w:ind w:left="345"/>
      </w:pPr>
      <w:r>
        <w:rPr>
          <w:b/>
          <w:lang w:val="en-US"/>
        </w:rPr>
        <w:lastRenderedPageBreak/>
        <w:t>NB</w:t>
      </w:r>
      <w:r w:rsidRPr="00B332D3">
        <w:rPr>
          <w:b/>
        </w:rPr>
        <w:t>!</w:t>
      </w:r>
      <w:r>
        <w:rPr>
          <w:b/>
          <w:sz w:val="16"/>
          <w:szCs w:val="16"/>
        </w:rPr>
        <w:t xml:space="preserve"> </w:t>
      </w:r>
      <w:r w:rsidRPr="00B332D3">
        <w:rPr>
          <w:sz w:val="16"/>
          <w:szCs w:val="16"/>
        </w:rPr>
        <w:t>Возможен вопрос, предваряющий выполнение за</w:t>
      </w:r>
      <w:r>
        <w:rPr>
          <w:sz w:val="16"/>
          <w:szCs w:val="16"/>
        </w:rPr>
        <w:t xml:space="preserve">дания, связанного с образованием глагольных форм (бонус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сообразительных) – Можно ли сразу назвать глаголы, в которых возможно </w:t>
      </w:r>
      <w:r>
        <w:t xml:space="preserve">– </w:t>
      </w:r>
      <w:proofErr w:type="spellStart"/>
      <w:r>
        <w:t>ете</w:t>
      </w:r>
      <w:proofErr w:type="spellEnd"/>
      <w:r>
        <w:t>?</w:t>
      </w:r>
    </w:p>
    <w:p w:rsidR="00B332D3" w:rsidRDefault="00B332D3" w:rsidP="00B332D3">
      <w:pPr>
        <w:ind w:left="345"/>
      </w:pPr>
      <w:r w:rsidRPr="00B332D3">
        <w:t xml:space="preserve"> </w:t>
      </w:r>
      <w:r w:rsidRPr="00B332D3">
        <w:rPr>
          <w:i/>
        </w:rPr>
        <w:t xml:space="preserve">После  </w:t>
      </w:r>
      <w:r>
        <w:rPr>
          <w:i/>
        </w:rPr>
        <w:t xml:space="preserve">того, как оба задания выполнены, - выявление целесообразной последовательности действий при решении данной орфографической задачи и </w:t>
      </w:r>
      <w:r w:rsidR="00540FAE">
        <w:rPr>
          <w:b/>
          <w:i/>
        </w:rPr>
        <w:t>создание алгоритма</w:t>
      </w:r>
      <w:r w:rsidR="00540FAE">
        <w:t>.</w:t>
      </w:r>
    </w:p>
    <w:p w:rsidR="00540FAE" w:rsidRDefault="00540FAE" w:rsidP="00540FAE">
      <w:pPr>
        <w:pStyle w:val="a3"/>
        <w:numPr>
          <w:ilvl w:val="0"/>
          <w:numId w:val="4"/>
        </w:numPr>
      </w:pPr>
      <w:r>
        <w:t xml:space="preserve">Вопрос - С каким типом речи может быть связана такая комбинация глаголов? (задание 2 вторая часть) – выход на </w:t>
      </w:r>
      <w:r>
        <w:rPr>
          <w:b/>
          <w:i/>
        </w:rPr>
        <w:t>рассуждение</w:t>
      </w:r>
      <w:r>
        <w:t xml:space="preserve"> (</w:t>
      </w:r>
      <w:proofErr w:type="spellStart"/>
      <w:r>
        <w:t>след</w:t>
      </w:r>
      <w:proofErr w:type="gramStart"/>
      <w:r>
        <w:t>.з</w:t>
      </w:r>
      <w:proofErr w:type="gramEnd"/>
      <w:r>
        <w:t>адание</w:t>
      </w:r>
      <w:proofErr w:type="spellEnd"/>
      <w:r>
        <w:t xml:space="preserve"> связано с текстом-рассуждением; возможен анализ текста с данной позиции).</w:t>
      </w:r>
    </w:p>
    <w:p w:rsidR="00540FAE" w:rsidRDefault="00540FAE" w:rsidP="00540FAE">
      <w:pPr>
        <w:pStyle w:val="a3"/>
        <w:numPr>
          <w:ilvl w:val="0"/>
          <w:numId w:val="4"/>
        </w:numPr>
      </w:pPr>
      <w:r>
        <w:t>Задание 3(Р)</w:t>
      </w:r>
    </w:p>
    <w:p w:rsidR="00540FAE" w:rsidRDefault="00540FAE" w:rsidP="00540FAE">
      <w:pPr>
        <w:ind w:left="345"/>
        <w:rPr>
          <w:i/>
        </w:rPr>
      </w:pPr>
      <w:r>
        <w:rPr>
          <w:i/>
        </w:rPr>
        <w:t>Далее – самопроверка (текст вынесен на слайд); самооценка (исправлены все 5 ошибок – 5 баллов, 4 - …)</w:t>
      </w:r>
      <w:r w:rsidR="00A05892">
        <w:rPr>
          <w:i/>
        </w:rPr>
        <w:t>.</w:t>
      </w:r>
    </w:p>
    <w:p w:rsidR="00A05892" w:rsidRDefault="00A05892" w:rsidP="00540FAE">
      <w:pPr>
        <w:ind w:left="345"/>
        <w:rPr>
          <w:sz w:val="16"/>
          <w:szCs w:val="16"/>
        </w:rPr>
      </w:pPr>
      <w:r>
        <w:rPr>
          <w:b/>
          <w:lang w:val="en-US"/>
        </w:rPr>
        <w:t>NB</w:t>
      </w:r>
      <w:r w:rsidRPr="00A05892">
        <w:rPr>
          <w:b/>
        </w:rPr>
        <w:t>!</w:t>
      </w:r>
      <w:r>
        <w:rPr>
          <w:sz w:val="16"/>
          <w:szCs w:val="16"/>
        </w:rPr>
        <w:t xml:space="preserve"> Может возникнуть спорная ситуация по поводу предпоследнего предложения («окликн</w:t>
      </w:r>
      <w:r>
        <w:rPr>
          <w:b/>
          <w:sz w:val="16"/>
          <w:szCs w:val="16"/>
        </w:rPr>
        <w:t>и</w:t>
      </w:r>
      <w:r>
        <w:rPr>
          <w:sz w:val="16"/>
          <w:szCs w:val="16"/>
        </w:rPr>
        <w:t>те»). Слай</w:t>
      </w:r>
      <w:proofErr w:type="gramStart"/>
      <w:r>
        <w:rPr>
          <w:sz w:val="16"/>
          <w:szCs w:val="16"/>
        </w:rPr>
        <w:t>д-</w:t>
      </w:r>
      <w:proofErr w:type="gramEnd"/>
      <w:r>
        <w:rPr>
          <w:sz w:val="16"/>
          <w:szCs w:val="16"/>
        </w:rPr>
        <w:t xml:space="preserve"> показать </w:t>
      </w:r>
      <w:r w:rsidR="0084654C">
        <w:rPr>
          <w:sz w:val="16"/>
          <w:szCs w:val="16"/>
        </w:rPr>
        <w:t>2 варианта  измененного предпоследнего предложения</w:t>
      </w:r>
      <w:r>
        <w:rPr>
          <w:sz w:val="16"/>
          <w:szCs w:val="16"/>
        </w:rPr>
        <w:t xml:space="preserve">: с придаточным условия </w:t>
      </w:r>
      <w:r w:rsidR="0084654C">
        <w:rPr>
          <w:sz w:val="16"/>
          <w:szCs w:val="16"/>
        </w:rPr>
        <w:t>(</w:t>
      </w:r>
      <w:r>
        <w:rPr>
          <w:sz w:val="16"/>
          <w:szCs w:val="16"/>
        </w:rPr>
        <w:t>вспомнить схему, составлен</w:t>
      </w:r>
      <w:r w:rsidR="0084654C">
        <w:rPr>
          <w:sz w:val="16"/>
          <w:szCs w:val="16"/>
        </w:rPr>
        <w:t>ную при выполнении 1-го задания)</w:t>
      </w:r>
      <w:r>
        <w:rPr>
          <w:sz w:val="16"/>
          <w:szCs w:val="16"/>
        </w:rPr>
        <w:t xml:space="preserve"> и вариант бессоюзного предложения</w:t>
      </w:r>
      <w:r w:rsidR="00124C62">
        <w:rPr>
          <w:sz w:val="16"/>
          <w:szCs w:val="16"/>
        </w:rPr>
        <w:t>:</w:t>
      </w:r>
    </w:p>
    <w:p w:rsidR="00A05892" w:rsidRDefault="00A05892" w:rsidP="00540FAE">
      <w:pPr>
        <w:ind w:left="345"/>
        <w:rPr>
          <w:sz w:val="16"/>
          <w:szCs w:val="16"/>
        </w:rPr>
      </w:pPr>
      <w:r>
        <w:rPr>
          <w:b/>
        </w:rPr>
        <w:t>-</w:t>
      </w:r>
      <w:r w:rsidR="0084654C">
        <w:rPr>
          <w:sz w:val="16"/>
          <w:szCs w:val="16"/>
        </w:rPr>
        <w:t xml:space="preserve">Если вы </w:t>
      </w:r>
      <w:r w:rsidR="0084654C" w:rsidRPr="0084654C">
        <w:rPr>
          <w:sz w:val="16"/>
          <w:szCs w:val="16"/>
        </w:rPr>
        <w:t>окликн</w:t>
      </w:r>
      <w:r w:rsidR="0084654C">
        <w:rPr>
          <w:b/>
          <w:sz w:val="16"/>
          <w:szCs w:val="16"/>
        </w:rPr>
        <w:t>е</w:t>
      </w:r>
      <w:r w:rsidRPr="0084654C">
        <w:rPr>
          <w:b/>
          <w:sz w:val="16"/>
          <w:szCs w:val="16"/>
        </w:rPr>
        <w:t>те</w:t>
      </w:r>
      <w:r>
        <w:rPr>
          <w:sz w:val="16"/>
          <w:szCs w:val="16"/>
        </w:rPr>
        <w:t xml:space="preserve"> негромко маленькую серую птичку, то она отзовется нежной трелью</w:t>
      </w:r>
      <w:r w:rsidR="0084654C">
        <w:rPr>
          <w:sz w:val="16"/>
          <w:szCs w:val="16"/>
        </w:rPr>
        <w:t>;</w:t>
      </w:r>
    </w:p>
    <w:p w:rsidR="0084654C" w:rsidRDefault="0084654C" w:rsidP="00540FAE">
      <w:pPr>
        <w:ind w:left="345"/>
        <w:rPr>
          <w:sz w:val="16"/>
          <w:szCs w:val="16"/>
        </w:rPr>
      </w:pPr>
      <w:r>
        <w:rPr>
          <w:b/>
        </w:rPr>
        <w:t>-</w:t>
      </w:r>
      <w:r>
        <w:rPr>
          <w:sz w:val="16"/>
          <w:szCs w:val="16"/>
        </w:rPr>
        <w:t>Окликн</w:t>
      </w:r>
      <w:r>
        <w:rPr>
          <w:b/>
          <w:sz w:val="16"/>
          <w:szCs w:val="16"/>
        </w:rPr>
        <w:t xml:space="preserve">ете </w:t>
      </w:r>
      <w:r>
        <w:rPr>
          <w:sz w:val="16"/>
          <w:szCs w:val="16"/>
        </w:rPr>
        <w:t>негромко маленькую серую птичку – она отзовется нежной трелью. –</w:t>
      </w:r>
      <w:r>
        <w:t xml:space="preserve"> </w:t>
      </w:r>
      <w:r w:rsidR="00124C62">
        <w:rPr>
          <w:sz w:val="16"/>
          <w:szCs w:val="16"/>
        </w:rPr>
        <w:t>Почувствовать разницу.</w:t>
      </w:r>
    </w:p>
    <w:p w:rsidR="00124C62" w:rsidRDefault="00124C62" w:rsidP="00540FAE">
      <w:pPr>
        <w:ind w:left="345"/>
        <w:rPr>
          <w:b/>
          <w:i/>
        </w:rPr>
      </w:pPr>
      <w:r>
        <w:rPr>
          <w:b/>
          <w:i/>
        </w:rPr>
        <w:t>6. Подведение итогов</w:t>
      </w:r>
    </w:p>
    <w:p w:rsidR="00124C62" w:rsidRPr="00124C62" w:rsidRDefault="00124C62" w:rsidP="00540FAE">
      <w:pPr>
        <w:ind w:left="345"/>
        <w:rPr>
          <w:sz w:val="16"/>
          <w:szCs w:val="16"/>
        </w:rPr>
      </w:pPr>
      <w:r>
        <w:t>Задание: записать ключевые слова темы.</w:t>
      </w:r>
      <w:bookmarkStart w:id="0" w:name="_GoBack"/>
      <w:bookmarkEnd w:id="0"/>
    </w:p>
    <w:p w:rsidR="0084654C" w:rsidRPr="0084654C" w:rsidRDefault="0084654C" w:rsidP="00540FAE">
      <w:pPr>
        <w:ind w:left="345"/>
        <w:rPr>
          <w:sz w:val="16"/>
          <w:szCs w:val="16"/>
        </w:rPr>
      </w:pPr>
    </w:p>
    <w:p w:rsidR="0084654C" w:rsidRPr="0084654C" w:rsidRDefault="0084654C" w:rsidP="00540FAE">
      <w:pPr>
        <w:ind w:left="345"/>
        <w:rPr>
          <w:sz w:val="16"/>
          <w:szCs w:val="16"/>
        </w:rPr>
      </w:pPr>
    </w:p>
    <w:p w:rsidR="00540FAE" w:rsidRPr="00540FAE" w:rsidRDefault="00540FAE" w:rsidP="00540FAE"/>
    <w:p w:rsidR="00B332D3" w:rsidRPr="0015476E" w:rsidRDefault="00B332D3" w:rsidP="00B332D3"/>
    <w:p w:rsidR="00F33F52" w:rsidRPr="00F33F52" w:rsidRDefault="00F33F52" w:rsidP="00F33F52">
      <w:pPr>
        <w:ind w:left="360"/>
      </w:pPr>
    </w:p>
    <w:sectPr w:rsidR="00F33F52" w:rsidRPr="00F3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4E35"/>
    <w:multiLevelType w:val="hybridMultilevel"/>
    <w:tmpl w:val="6A24873E"/>
    <w:lvl w:ilvl="0" w:tplc="7652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21DAA"/>
    <w:multiLevelType w:val="hybridMultilevel"/>
    <w:tmpl w:val="0B68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10886"/>
    <w:multiLevelType w:val="hybridMultilevel"/>
    <w:tmpl w:val="49B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80041"/>
    <w:multiLevelType w:val="hybridMultilevel"/>
    <w:tmpl w:val="F044E7DC"/>
    <w:lvl w:ilvl="0" w:tplc="4CFA82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EC"/>
    <w:rsid w:val="000A53FE"/>
    <w:rsid w:val="00124C62"/>
    <w:rsid w:val="0015476E"/>
    <w:rsid w:val="00540FAE"/>
    <w:rsid w:val="007E5F23"/>
    <w:rsid w:val="007F6133"/>
    <w:rsid w:val="0084654C"/>
    <w:rsid w:val="0092166A"/>
    <w:rsid w:val="00A05892"/>
    <w:rsid w:val="00A05A3D"/>
    <w:rsid w:val="00AC26DB"/>
    <w:rsid w:val="00B332D3"/>
    <w:rsid w:val="00B338FD"/>
    <w:rsid w:val="00C611EE"/>
    <w:rsid w:val="00C677EC"/>
    <w:rsid w:val="00F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2013-05-20T17:21:00Z</dcterms:created>
  <dcterms:modified xsi:type="dcterms:W3CDTF">2013-05-20T17:21:00Z</dcterms:modified>
</cp:coreProperties>
</file>