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D" w:rsidRDefault="007C435D" w:rsidP="00DA2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35D">
        <w:rPr>
          <w:rFonts w:ascii="Times New Roman" w:hAnsi="Times New Roman" w:cs="Times New Roman"/>
          <w:b/>
          <w:sz w:val="28"/>
          <w:szCs w:val="28"/>
        </w:rPr>
        <w:t>Инте</w:t>
      </w:r>
      <w:r>
        <w:rPr>
          <w:rFonts w:ascii="Times New Roman" w:hAnsi="Times New Roman" w:cs="Times New Roman"/>
          <w:b/>
          <w:sz w:val="28"/>
          <w:szCs w:val="28"/>
        </w:rPr>
        <w:t>гр</w:t>
      </w:r>
      <w:r w:rsidRPr="007C435D">
        <w:rPr>
          <w:rFonts w:ascii="Times New Roman" w:hAnsi="Times New Roman" w:cs="Times New Roman"/>
          <w:b/>
          <w:sz w:val="28"/>
          <w:szCs w:val="28"/>
        </w:rPr>
        <w:t>ация как средство формирования ключевых и предметных компетенций на уроках словесности</w:t>
      </w:r>
    </w:p>
    <w:p w:rsidR="00DA2C53" w:rsidRDefault="00DA2C53" w:rsidP="00DA2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C435D"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образовании существует ряд проблем. Одна из них заключается в том, что успех в школе не всегда означает успех в жизни. Очень часто происходит наоборот. Почему? Может быть, мы не учим детей чему-то очень важному? Один из предлагаемых путей решения данной проблемы - </w:t>
      </w:r>
      <w:proofErr w:type="spellStart"/>
      <w:r w:rsidR="007C435D"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="007C435D"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подход. </w:t>
      </w:r>
      <w:proofErr w:type="spellStart"/>
      <w:r w:rsidR="007C435D"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Компентностный</w:t>
      </w:r>
      <w:proofErr w:type="spellEnd"/>
      <w:r w:rsidR="007C435D"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в образовании сегодня - это ответ на вопросы, как решать практические задачи в условиях реального мира, как стать успешным, как строить собственную линию жизни. Последние 10 лет эта тема широко обсуждается на разных уровнях.</w:t>
      </w:r>
    </w:p>
    <w:p w:rsidR="00DA2C53" w:rsidRPr="00DA2C53" w:rsidRDefault="00DA2C53" w:rsidP="00DA2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изменение в обществе, влияющее на ситуацию в сфере образования, - ускорение темпов развития общества. Конкурентоспособность на таком рынке труда во многом зависит от способности человека приобретать и развивать умения, навыки, компетентности, которые могут использоваться или трансформироваться применительно к целому ряду жизненных ситуаций. Что будет с обществом в середине XXI века, трудно представить. А нынешним детям жить в это время. Мы должны готовить учеников к жизни, поэтому нужно воспитывать в них готовность к переменам, развивая такие качества, как мобильность, конструктивность, умение учиться. Соответственно принципиально меняются и цели образования. Отечественная школа нуждается в смещении акцентов со </w:t>
      </w:r>
      <w:proofErr w:type="spellStart"/>
      <w:r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знаниевого</w:t>
      </w:r>
      <w:proofErr w:type="spellEnd"/>
      <w:r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компетентностный</w:t>
      </w:r>
      <w:proofErr w:type="spellEnd"/>
      <w:r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к образованию. Он присутствует в государственном образовательном Стандарте второго поколения.</w:t>
      </w:r>
    </w:p>
    <w:p w:rsidR="00DA2C53" w:rsidRPr="00DA2C53" w:rsidRDefault="00DA2C53" w:rsidP="00DA2C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A2C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результатом образования в этом документе кроме знаний, умений и навыков понимаются и компетентности. Появление нового результата образования ни в коей мере не предполагает отрицание старых традиционных результатов. Напротив, компетентность рассматривается как некий интегрированный результат, включающий в себя все традиционные результаты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 нашей школы активно включились в работу по освоению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 к организации урока. Для начала нам самим нужно было познакомиться с тем, какие бывают компетенции. </w:t>
      </w:r>
    </w:p>
    <w:p w:rsidR="00DA2C53" w:rsidRPr="00DA2C53" w:rsidRDefault="00DA2C53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</w:rPr>
        <w:tab/>
      </w:r>
      <w:r w:rsidRPr="00DA2C53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u w:val="single"/>
        </w:rPr>
        <w:t>Ключевые компетенции</w:t>
      </w: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DA2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автор </w:t>
      </w:r>
      <w:r w:rsidRPr="00DA2C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Хуторской Андрей Викторович</w:t>
      </w:r>
      <w:r w:rsidRPr="00DA2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DA2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докт</w:t>
      </w:r>
      <w:proofErr w:type="spellEnd"/>
      <w:r w:rsidRPr="00DA2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DA2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</w:t>
      </w:r>
      <w:proofErr w:type="spellEnd"/>
      <w:r w:rsidRPr="00DA2C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наук, академик Международной педагогической академии, г.Москва</w:t>
      </w: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A2C53" w:rsidRPr="00DA2C53" w:rsidRDefault="00DA2C53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Основополагающими, или ключевыми, компетенциями в образовании (по А.В. Хуторскому) являются следующие: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Ценностно-смысловые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Общекультурные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Учебно-познавательные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Социально-трудовые</w:t>
      </w:r>
    </w:p>
    <w:p w:rsidR="00DA2C53" w:rsidRPr="00DA2C53" w:rsidRDefault="00DA2C53" w:rsidP="00DA2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" w:right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личностного самосовершенствования</w:t>
      </w:r>
    </w:p>
    <w:p w:rsidR="0049493F" w:rsidRDefault="00DA2C53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данные компетенции на уроках словесности?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Мои коллеги по-разному подошли к решени</w:t>
      </w:r>
      <w:r w:rsidR="007E18E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проблемы. Меня же привлекла предметная интегр</w:t>
      </w:r>
      <w:r w:rsidR="0049493F">
        <w:rPr>
          <w:rFonts w:ascii="Times New Roman" w:eastAsia="Times New Roman" w:hAnsi="Times New Roman" w:cs="Times New Roman"/>
          <w:color w:val="000000"/>
          <w:sz w:val="28"/>
          <w:szCs w:val="28"/>
        </w:rPr>
        <w:t>ация. Мы не будем сейчас останавливаться на вопросе, является ли  интегрированный урок самостоятельной технологией или нет, я просто поделюсь своим опытом работы по проведению различных интегрированных уроков.</w:t>
      </w:r>
    </w:p>
    <w:p w:rsidR="00DA2C53" w:rsidRDefault="0049493F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Началось все, как это часто бывает, случайно. В нашей школе есть традиция проведения предметных методических недель. И вот однажды  в преддверии проведения  предметной методической недели психологии</w:t>
      </w:r>
      <w:r w:rsidR="00DA2C53" w:rsidRPr="00DA2C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 мне подошла  молодая коллега педагог-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Ю.Н. и предложила  подготовить интегрированный урок </w:t>
      </w:r>
      <w:r w:rsidR="00730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литература- психология. Я согласилась помочь молодому специалисту, опыта в проведении подобных уроков у нас обеих не было никакого. Итак,  первым моим интегрированным уроком стал урок "У страха глаза велики" по рассказу И.С.Тургенева "</w:t>
      </w:r>
      <w:proofErr w:type="spellStart"/>
      <w:r w:rsidR="007300FF">
        <w:rPr>
          <w:rFonts w:ascii="Times New Roman" w:eastAsia="Times New Roman" w:hAnsi="Times New Roman" w:cs="Times New Roman"/>
          <w:color w:val="000000"/>
          <w:sz w:val="28"/>
          <w:szCs w:val="28"/>
        </w:rPr>
        <w:t>Бежин</w:t>
      </w:r>
      <w:proofErr w:type="spellEnd"/>
      <w:r w:rsidR="00730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луг" в 6 "Б" классе. Начинала урок психолог, она проводила анкетирование, чего боятся современные дети, они отвечали письменно, тут же велся статистический подсчет, затем рисовали свои страхи на листах ватмана. Мы работали с текстом Тургенева, зачитывали рассказы мальчиков, сравнивали страхи детей 19 века со страхами современных, делали выводы. Затем психолог подняла проблему, как бороться со своими страхами. В качестве примера приводили и героев рассказа, и смотрели  отрывок из мультфильма "</w:t>
      </w:r>
      <w:proofErr w:type="spellStart"/>
      <w:r w:rsidR="007300FF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="00730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в конце урока дети  с огромным </w:t>
      </w:r>
      <w:r w:rsidR="0028342D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удовольствием "уничтожили" свои страхи. Урок в целом получил положительные отзывы коллег как психологов, так и литераторов, хотя последние  в качестве замечания отметили, что "литературы было мало". Да, замечание было справедливым, и текст Тургенева был скорее прикладным материалом. Но дети посмотрели на него другими глазами,  он стал им ближе.</w:t>
      </w:r>
    </w:p>
    <w:p w:rsidR="0028342D" w:rsidRDefault="0028342D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Был у меня еще один опыт интегрирования литературы и психологии.  В 5 "Г" классе мы уже с другим психологом Крупенниковой Н.А.  проводили урок "Уроки сказки"  по сказке А.С.Пушкина "О Мертвой Царевне и семи богатырях". Это был завершающий урок по сказке, психолог помогала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разобраться с такими понятиями, как "зависть", "добро", "верность" и др.</w:t>
      </w:r>
      <w:r w:rsidR="002520C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помогло детям подобрать материал к домашнему сочинению по сказке.</w:t>
      </w:r>
    </w:p>
    <w:p w:rsidR="00FB7E28" w:rsidRDefault="002520CC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Самым необычным считаю опыт работы</w:t>
      </w:r>
      <w:r w:rsidR="00A0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учителем математики Фёдоровой Е.И.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</w:t>
      </w:r>
      <w:r w:rsidR="00A0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внеурочным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интегрированным учебным проектом "Снежный друг Деда Мороза", который  был реализован  и представлен  в декабре 2012 года  на городском семинаре "Проектная деятельность в урочной и внеурочной деятельности в рамках реализации ФГОС". В проекте участвовали два  шестых класса: 6"А" и 6"В". Проект </w:t>
      </w:r>
      <w:r w:rsidR="00A0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длился две недели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объединил русский язык, литературу, математику и ручной труд. </w:t>
      </w:r>
      <w:r w:rsidR="00FB7E28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уже "мои" предметы играли первую скрипку, т. к . начали мы со словарной работы на тему "Зима"</w:t>
      </w:r>
      <w:r w:rsidR="007E18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7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Подобрали много существительных, прилагательных, глаголов. На этой основе написали сочинения о зиме, от темы зимы вышли на снеговика как одного из символов русской зимы. Домой дети получили задания собрать как можно больше информации о снеговике, подобрать литературные произведения разных жанров: стихи, сказки, загадки, песенки. Затем нужно было обработать огромное количество найденного литературного материала.</w:t>
      </w:r>
      <w:r w:rsidR="00A0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E2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стихи читали наизусть, загадки загадывали друг другу, оформляли</w:t>
      </w:r>
      <w:r w:rsidR="007E1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7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презентации. Итогом нашего проекта должно было стать изготовление маленьких </w:t>
      </w:r>
      <w:proofErr w:type="spellStart"/>
      <w:r w:rsidR="00FB7E28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снеговичков</w:t>
      </w:r>
      <w:proofErr w:type="spellEnd"/>
      <w:r w:rsidR="00FB7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ткани. Роль математики была в расчете размеров кружочков,  их количества  и т.д. Этим руководила Фёдорова Е.И. </w:t>
      </w:r>
      <w:r w:rsidR="007E1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мы сшили снеговиков, каждый ребенок ушел домой с игрушкой в руках о приобретенным опытом </w:t>
      </w:r>
      <w:r w:rsidR="007E1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новыми знаниями.</w:t>
      </w:r>
      <w:r w:rsidR="00A00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7E56" w:rsidRDefault="00A00DF5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Самым удачным я считаю проведение интегрированного  урока ЛВС-география  по рассказу В.Распутина "На реке Ангаре" , который мы проводили  с учителем географии Артемьевой Е.В.</w:t>
      </w:r>
      <w:r w:rsidR="00B6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6"Б"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Этот урок был итоговым в изучении рассказа и проходил  как урок-экспедиция. Дети работали по группам: литераторы, </w:t>
      </w:r>
      <w:r w:rsidR="00B6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картографы, экологи. Каждой группе был дан путевой лист с заданиями. В итоге на уроке звучало выразительное чтение текста Распутина, дети делились своими размышлениями о прочитанном, работали с картами, описывали нашу Ангару с точки зрения географии, сопоставляли научный и художественный тексты. В заключении говорили об  очень насущных проблемах экологии  нашей любимой реки Ангары.  Хотя урок  вызвал </w:t>
      </w:r>
      <w:r w:rsidR="007C6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неоднозначные отзывы, я </w:t>
      </w:r>
      <w:r w:rsidR="007C6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считаю его самым удачным примером интеграции в моем небольшом опыте. </w:t>
      </w:r>
      <w:r w:rsidR="007C6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257"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Хочется отметить, что предмет ЛВС дает очень много возможностей для интеграции: ЛВС-история (по отрывку Сергеева "Рекостав"), ЛВС - биология ( Зверев "Ласточки"), ЛВС-музыка ( Машкин "Лютня").</w:t>
      </w:r>
      <w:r w:rsidR="00007E56">
        <w:rPr>
          <w:rFonts w:ascii="Times New Roman" w:eastAsia="Times New Roman" w:hAnsi="Times New Roman" w:cs="Times New Roman"/>
          <w:color w:val="000000"/>
          <w:sz w:val="28"/>
          <w:szCs w:val="28"/>
        </w:rPr>
        <w:t>Эти задумки мне не удалось пока реализовать.</w:t>
      </w:r>
    </w:p>
    <w:p w:rsidR="00007E56" w:rsidRDefault="00007E56" w:rsidP="00DA2C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Мне очень нравится готовить и проводить интегрированные уроки, они дают огромный простор для реализации творческой фантазии педагога, позволяют  нам  не вариться в собственном соку, а выходить за рамки своего любимого предмета, лучше узнавать коллег, и самое главное- формирует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детей цельную картину мира. Но такую работу организовать в системе практически невозможно ( вы видите все разрозненные уроки), т.к. наша урочная система не дает педагогам такой возможности объединиться- как быть с расписанием? Больше, конечно, возможностей при реализации интегрированных  внеурочных проектов.</w:t>
      </w:r>
    </w:p>
    <w:p w:rsidR="00A7266A" w:rsidRDefault="00007E56" w:rsidP="002476A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476AE">
        <w:rPr>
          <w:color w:val="000000" w:themeColor="text1"/>
          <w:sz w:val="28"/>
          <w:szCs w:val="28"/>
        </w:rPr>
        <w:t>Итак, по моему мнению интегрированные уроки весьма успешно ф</w:t>
      </w:r>
      <w:r w:rsidR="008024EE" w:rsidRPr="002476AE">
        <w:rPr>
          <w:color w:val="000000" w:themeColor="text1"/>
          <w:sz w:val="28"/>
          <w:szCs w:val="28"/>
        </w:rPr>
        <w:t>о</w:t>
      </w:r>
      <w:r w:rsidRPr="002476AE">
        <w:rPr>
          <w:color w:val="000000" w:themeColor="text1"/>
          <w:sz w:val="28"/>
          <w:szCs w:val="28"/>
        </w:rPr>
        <w:t xml:space="preserve">рмируют у детей </w:t>
      </w:r>
      <w:r w:rsidR="008024EE" w:rsidRPr="002476AE">
        <w:rPr>
          <w:color w:val="000000" w:themeColor="text1"/>
          <w:sz w:val="28"/>
          <w:szCs w:val="28"/>
        </w:rPr>
        <w:t>как предметные (лингвистическую, например), так и ключевые</w:t>
      </w:r>
      <w:r w:rsidR="002476AE" w:rsidRPr="002476AE">
        <w:rPr>
          <w:color w:val="000000" w:themeColor="text1"/>
          <w:sz w:val="28"/>
          <w:szCs w:val="28"/>
        </w:rPr>
        <w:t xml:space="preserve"> компетенции</w:t>
      </w:r>
      <w:r w:rsidR="008024EE" w:rsidRPr="002476AE">
        <w:rPr>
          <w:color w:val="000000" w:themeColor="text1"/>
          <w:sz w:val="28"/>
          <w:szCs w:val="28"/>
        </w:rPr>
        <w:t xml:space="preserve">: главным образом </w:t>
      </w:r>
      <w:proofErr w:type="spellStart"/>
      <w:r w:rsidR="008024EE" w:rsidRPr="002476AE">
        <w:rPr>
          <w:color w:val="000000" w:themeColor="text1"/>
          <w:sz w:val="28"/>
          <w:szCs w:val="28"/>
        </w:rPr>
        <w:t>ценностно</w:t>
      </w:r>
      <w:proofErr w:type="spellEnd"/>
      <w:r w:rsidR="008024EE" w:rsidRPr="002476AE">
        <w:rPr>
          <w:color w:val="000000" w:themeColor="text1"/>
          <w:sz w:val="28"/>
          <w:szCs w:val="28"/>
        </w:rPr>
        <w:t>- смысловую и  общекультурную</w:t>
      </w:r>
      <w:r w:rsidR="002476AE" w:rsidRPr="002476AE">
        <w:rPr>
          <w:rStyle w:val="a4"/>
          <w:color w:val="000000" w:themeColor="text1"/>
          <w:sz w:val="28"/>
          <w:szCs w:val="28"/>
          <w:shd w:val="clear" w:color="auto" w:fill="FFFFFF"/>
        </w:rPr>
        <w:t>,</w:t>
      </w:r>
      <w:r w:rsidR="002476AE" w:rsidRPr="002476AE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 xml:space="preserve"> т.к. расширяют представления ученика о всеобщей картине мира, выводя за рамки одного предмета</w:t>
      </w:r>
      <w:r w:rsidR="002476AE">
        <w:rPr>
          <w:rStyle w:val="a4"/>
          <w:color w:val="000000" w:themeColor="text1"/>
          <w:sz w:val="28"/>
          <w:szCs w:val="28"/>
          <w:shd w:val="clear" w:color="auto" w:fill="FFFFFF"/>
        </w:rPr>
        <w:t>;</w:t>
      </w:r>
      <w:r w:rsidR="002476AE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024EE" w:rsidRPr="002476AE">
        <w:rPr>
          <w:color w:val="000000" w:themeColor="text1"/>
          <w:sz w:val="28"/>
          <w:szCs w:val="28"/>
        </w:rPr>
        <w:t>учебно</w:t>
      </w:r>
      <w:proofErr w:type="spellEnd"/>
      <w:r w:rsidR="008024EE" w:rsidRPr="002476AE">
        <w:rPr>
          <w:color w:val="000000" w:themeColor="text1"/>
          <w:sz w:val="28"/>
          <w:szCs w:val="28"/>
        </w:rPr>
        <w:t>- познавательную,</w:t>
      </w:r>
      <w:r w:rsidR="002476AE" w:rsidRPr="002476AE">
        <w:rPr>
          <w:rStyle w:val="a4"/>
          <w:b w:val="0"/>
          <w:color w:val="000000" w:themeColor="text1"/>
          <w:sz w:val="28"/>
          <w:szCs w:val="28"/>
        </w:rPr>
        <w:t xml:space="preserve">  т. к.  учат самостоятельной познавательной деятельности , ведь</w:t>
      </w:r>
      <w:r w:rsidR="002476AE">
        <w:rPr>
          <w:color w:val="000000" w:themeColor="text1"/>
          <w:sz w:val="28"/>
          <w:szCs w:val="28"/>
        </w:rPr>
        <w:t xml:space="preserve"> </w:t>
      </w:r>
      <w:r w:rsidR="002476AE" w:rsidRPr="002476AE">
        <w:rPr>
          <w:color w:val="000000" w:themeColor="text1"/>
          <w:sz w:val="28"/>
          <w:szCs w:val="28"/>
        </w:rPr>
        <w:t>особенно эффективно данный вид компетенции развивается при решении нестандартных, занимательных задач, а также при проблемном способе изложения новой темы, проведения  мини-исследований на основе изучения материала</w:t>
      </w:r>
      <w:r w:rsidR="002476AE">
        <w:rPr>
          <w:color w:val="000000" w:themeColor="text1"/>
          <w:sz w:val="28"/>
          <w:szCs w:val="28"/>
        </w:rPr>
        <w:t xml:space="preserve"> двух различных предметов. Также весьма </w:t>
      </w:r>
      <w:r w:rsidR="007C66CC">
        <w:rPr>
          <w:color w:val="000000" w:themeColor="text1"/>
          <w:sz w:val="28"/>
          <w:szCs w:val="28"/>
        </w:rPr>
        <w:t xml:space="preserve"> успешно </w:t>
      </w:r>
      <w:r w:rsidR="002476AE">
        <w:rPr>
          <w:color w:val="000000" w:themeColor="text1"/>
          <w:sz w:val="28"/>
          <w:szCs w:val="28"/>
        </w:rPr>
        <w:t>формируются и коммуникативная ( дети работают в группах, сообща  решают поставленные задачи)</w:t>
      </w:r>
      <w:r w:rsidR="00A7266A">
        <w:rPr>
          <w:color w:val="000000" w:themeColor="text1"/>
          <w:sz w:val="28"/>
          <w:szCs w:val="28"/>
        </w:rPr>
        <w:t>, и информационная компетенции</w:t>
      </w:r>
      <w:r w:rsidR="007C66CC">
        <w:rPr>
          <w:color w:val="000000" w:themeColor="text1"/>
          <w:sz w:val="28"/>
          <w:szCs w:val="28"/>
        </w:rPr>
        <w:t xml:space="preserve"> </w:t>
      </w:r>
      <w:r w:rsidR="00A7266A">
        <w:rPr>
          <w:color w:val="000000" w:themeColor="text1"/>
          <w:sz w:val="28"/>
          <w:szCs w:val="28"/>
        </w:rPr>
        <w:t>( дети используют не только ресурсы интернет, но и работают с текстами различных стилей).</w:t>
      </w:r>
    </w:p>
    <w:p w:rsidR="002476AE" w:rsidRPr="002476AE" w:rsidRDefault="00A7266A" w:rsidP="002476AE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  <w:t>Таким образом, интегрированные уроки  достойны занять свое место в рамках реализации ФГОС.</w:t>
      </w:r>
    </w:p>
    <w:p w:rsidR="00DA2C53" w:rsidRPr="007C435D" w:rsidRDefault="00DA2C53" w:rsidP="007C4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2C53" w:rsidRPr="007C435D" w:rsidSect="0036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FD7"/>
    <w:multiLevelType w:val="multilevel"/>
    <w:tmpl w:val="B05C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435D"/>
    <w:rsid w:val="00007E56"/>
    <w:rsid w:val="002476AE"/>
    <w:rsid w:val="002520CC"/>
    <w:rsid w:val="0028342D"/>
    <w:rsid w:val="00363178"/>
    <w:rsid w:val="0049493F"/>
    <w:rsid w:val="007300FF"/>
    <w:rsid w:val="007C435D"/>
    <w:rsid w:val="007C66CC"/>
    <w:rsid w:val="007E18E6"/>
    <w:rsid w:val="008024EE"/>
    <w:rsid w:val="00A00DF5"/>
    <w:rsid w:val="00A7266A"/>
    <w:rsid w:val="00B64257"/>
    <w:rsid w:val="00DA2C53"/>
    <w:rsid w:val="00F12AAD"/>
    <w:rsid w:val="00F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C53"/>
    <w:rPr>
      <w:b/>
      <w:bCs/>
    </w:rPr>
  </w:style>
  <w:style w:type="character" w:customStyle="1" w:styleId="apple-converted-space">
    <w:name w:val="apple-converted-space"/>
    <w:basedOn w:val="a0"/>
    <w:rsid w:val="00DA2C53"/>
  </w:style>
  <w:style w:type="character" w:styleId="a5">
    <w:name w:val="Emphasis"/>
    <w:basedOn w:val="a0"/>
    <w:uiPriority w:val="20"/>
    <w:qFormat/>
    <w:rsid w:val="00DA2C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GooRAN</dc:creator>
  <cp:lastModifiedBy>GooRAN</cp:lastModifiedBy>
  <cp:revision>2</cp:revision>
  <cp:lastPrinted>2013-04-28T14:32:00Z</cp:lastPrinted>
  <dcterms:created xsi:type="dcterms:W3CDTF">2013-09-16T12:49:00Z</dcterms:created>
  <dcterms:modified xsi:type="dcterms:W3CDTF">2013-09-16T12:49:00Z</dcterms:modified>
</cp:coreProperties>
</file>