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4B" w:rsidRDefault="00400E4B">
      <w:pPr>
        <w:rPr>
          <w:sz w:val="24"/>
          <w:szCs w:val="24"/>
        </w:rPr>
      </w:pPr>
      <w:bookmarkStart w:id="0" w:name="_GoBack"/>
      <w:bookmarkEnd w:id="0"/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36"/>
          <w:szCs w:val="36"/>
        </w:rPr>
      </w:pPr>
    </w:p>
    <w:p w:rsidR="00400E4B" w:rsidRDefault="00400E4B">
      <w:pPr>
        <w:rPr>
          <w:sz w:val="36"/>
          <w:szCs w:val="36"/>
        </w:rPr>
      </w:pPr>
    </w:p>
    <w:p w:rsidR="00400E4B" w:rsidRDefault="00400E4B">
      <w:pPr>
        <w:rPr>
          <w:sz w:val="36"/>
          <w:szCs w:val="36"/>
        </w:rPr>
      </w:pPr>
    </w:p>
    <w:p w:rsidR="00400E4B" w:rsidRPr="00533207" w:rsidRDefault="00400E4B">
      <w:pPr>
        <w:rPr>
          <w:b/>
          <w:sz w:val="36"/>
          <w:szCs w:val="36"/>
        </w:rPr>
      </w:pPr>
    </w:p>
    <w:p w:rsidR="00400E4B" w:rsidRPr="00533207" w:rsidRDefault="00400E4B">
      <w:pPr>
        <w:rPr>
          <w:b/>
          <w:sz w:val="36"/>
          <w:szCs w:val="36"/>
        </w:rPr>
      </w:pPr>
      <w:r w:rsidRPr="00533207">
        <w:rPr>
          <w:b/>
          <w:sz w:val="36"/>
          <w:szCs w:val="36"/>
        </w:rPr>
        <w:t>ИНДИВИДУАЛЬНЫЙ ОБРАЗОВАТЕЛЬНЫЙ</w:t>
      </w:r>
    </w:p>
    <w:p w:rsidR="00400E4B" w:rsidRPr="00533207" w:rsidRDefault="00400E4B">
      <w:pPr>
        <w:rPr>
          <w:b/>
          <w:sz w:val="36"/>
          <w:szCs w:val="36"/>
        </w:rPr>
      </w:pPr>
      <w:r w:rsidRPr="00533207">
        <w:rPr>
          <w:b/>
          <w:sz w:val="36"/>
          <w:szCs w:val="36"/>
        </w:rPr>
        <w:t>маршрут по чтению с учащимся 2»А» класса</w:t>
      </w:r>
    </w:p>
    <w:p w:rsidR="00400E4B" w:rsidRDefault="00400E4B">
      <w:pPr>
        <w:rPr>
          <w:sz w:val="36"/>
          <w:szCs w:val="36"/>
        </w:rPr>
      </w:pPr>
      <w:r w:rsidRPr="00400E4B">
        <w:rPr>
          <w:sz w:val="36"/>
          <w:szCs w:val="36"/>
        </w:rPr>
        <w:t>Белоусовым Виктором</w:t>
      </w:r>
    </w:p>
    <w:p w:rsidR="004653E9" w:rsidRPr="00400E4B" w:rsidRDefault="004653E9">
      <w:pPr>
        <w:rPr>
          <w:sz w:val="36"/>
          <w:szCs w:val="36"/>
        </w:rPr>
      </w:pPr>
      <w:r>
        <w:rPr>
          <w:sz w:val="36"/>
          <w:szCs w:val="36"/>
        </w:rPr>
        <w:t xml:space="preserve">на 2015-16 </w:t>
      </w:r>
      <w:proofErr w:type="spellStart"/>
      <w:r>
        <w:rPr>
          <w:sz w:val="36"/>
          <w:szCs w:val="36"/>
        </w:rPr>
        <w:t>уч</w:t>
      </w:r>
      <w:proofErr w:type="gramStart"/>
      <w:r>
        <w:rPr>
          <w:sz w:val="36"/>
          <w:szCs w:val="36"/>
        </w:rPr>
        <w:t>.г</w:t>
      </w:r>
      <w:proofErr w:type="gramEnd"/>
      <w:r>
        <w:rPr>
          <w:sz w:val="36"/>
          <w:szCs w:val="36"/>
        </w:rPr>
        <w:t>од</w:t>
      </w:r>
      <w:proofErr w:type="spellEnd"/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  <w:r>
        <w:rPr>
          <w:sz w:val="24"/>
          <w:szCs w:val="24"/>
        </w:rPr>
        <w:t>Учитель:  Т.В Гордиенко</w:t>
      </w:r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  <w:r>
        <w:rPr>
          <w:sz w:val="24"/>
          <w:szCs w:val="24"/>
        </w:rPr>
        <w:t>Родители ознакомлены:                                    С.В. Фёдорова</w:t>
      </w:r>
    </w:p>
    <w:p w:rsidR="00400E4B" w:rsidRDefault="00400E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уководитель</w:t>
      </w:r>
      <w:proofErr w:type="spellEnd"/>
      <w:r>
        <w:rPr>
          <w:sz w:val="24"/>
          <w:szCs w:val="24"/>
        </w:rPr>
        <w:t xml:space="preserve">:                                                 </w:t>
      </w:r>
      <w:proofErr w:type="spellStart"/>
      <w:r>
        <w:rPr>
          <w:sz w:val="24"/>
          <w:szCs w:val="24"/>
        </w:rPr>
        <w:t>Т.В.Гордиенко</w:t>
      </w:r>
      <w:proofErr w:type="spellEnd"/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</w:p>
    <w:p w:rsidR="00400E4B" w:rsidRDefault="00400E4B">
      <w:pPr>
        <w:rPr>
          <w:sz w:val="24"/>
          <w:szCs w:val="24"/>
        </w:rPr>
      </w:pPr>
    </w:p>
    <w:p w:rsidR="00E628BF" w:rsidRDefault="00E628B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Цели ИОМ: 1. Ликвидация пробелов в знаниях, умениях, навыках ученика по чтению.</w:t>
      </w:r>
    </w:p>
    <w:p w:rsidR="00E628BF" w:rsidRDefault="00E628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2. Осуществление психолого-педагогической поддержки ребёнка.</w:t>
      </w:r>
    </w:p>
    <w:p w:rsidR="00E628BF" w:rsidRDefault="00E628BF">
      <w:pPr>
        <w:rPr>
          <w:sz w:val="32"/>
          <w:szCs w:val="32"/>
        </w:rPr>
      </w:pPr>
    </w:p>
    <w:p w:rsidR="00E628BF" w:rsidRDefault="00E628BF">
      <w:pPr>
        <w:rPr>
          <w:sz w:val="32"/>
          <w:szCs w:val="32"/>
        </w:rPr>
      </w:pPr>
      <w:r>
        <w:rPr>
          <w:sz w:val="32"/>
          <w:szCs w:val="32"/>
        </w:rPr>
        <w:t>Способы работы:</w:t>
      </w:r>
    </w:p>
    <w:p w:rsidR="00E628BF" w:rsidRDefault="00E628BF">
      <w:pPr>
        <w:rPr>
          <w:sz w:val="32"/>
          <w:szCs w:val="32"/>
        </w:rPr>
      </w:pPr>
      <w:r>
        <w:rPr>
          <w:sz w:val="32"/>
          <w:szCs w:val="32"/>
        </w:rPr>
        <w:t>*индивидуальные задания</w:t>
      </w:r>
    </w:p>
    <w:p w:rsidR="00E628BF" w:rsidRDefault="00E628BF">
      <w:pPr>
        <w:rPr>
          <w:sz w:val="32"/>
          <w:szCs w:val="32"/>
        </w:rPr>
      </w:pPr>
    </w:p>
    <w:p w:rsidR="00E628BF" w:rsidRDefault="00E628BF">
      <w:pPr>
        <w:rPr>
          <w:sz w:val="32"/>
          <w:szCs w:val="32"/>
        </w:rPr>
      </w:pPr>
      <w:r>
        <w:rPr>
          <w:sz w:val="32"/>
          <w:szCs w:val="32"/>
        </w:rPr>
        <w:t>Причиной учебного затруднения по чтению для Белоусова Вити является слабая память, низкий уровень способностей, неуверенность в своих силах. Следовательно, ему необходима педагогическая поддержка учителя, чтобы помочь успешно закончить учебный год.</w:t>
      </w:r>
    </w:p>
    <w:p w:rsidR="00E628BF" w:rsidRDefault="00E628BF">
      <w:pPr>
        <w:rPr>
          <w:sz w:val="32"/>
          <w:szCs w:val="32"/>
        </w:rPr>
      </w:pPr>
    </w:p>
    <w:p w:rsidR="00E628BF" w:rsidRDefault="00E628BF">
      <w:pPr>
        <w:rPr>
          <w:sz w:val="32"/>
          <w:szCs w:val="32"/>
        </w:rPr>
      </w:pPr>
      <w:r>
        <w:rPr>
          <w:sz w:val="32"/>
          <w:szCs w:val="32"/>
        </w:rPr>
        <w:t>Для себя выделяю три составляющие в данном маршруте:</w:t>
      </w:r>
    </w:p>
    <w:p w:rsidR="00E628BF" w:rsidRDefault="00E628BF">
      <w:pPr>
        <w:rPr>
          <w:sz w:val="32"/>
          <w:szCs w:val="32"/>
        </w:rPr>
      </w:pPr>
      <w:r>
        <w:rPr>
          <w:sz w:val="32"/>
          <w:szCs w:val="32"/>
        </w:rPr>
        <w:t xml:space="preserve">*образовательная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обеспечение стандарта образования и необходимого уровня знаний)</w:t>
      </w:r>
    </w:p>
    <w:p w:rsidR="00E628BF" w:rsidRDefault="00E628BF">
      <w:pPr>
        <w:rPr>
          <w:sz w:val="32"/>
          <w:szCs w:val="32"/>
        </w:rPr>
      </w:pPr>
      <w:r>
        <w:rPr>
          <w:sz w:val="32"/>
          <w:szCs w:val="32"/>
        </w:rPr>
        <w:t>*психологическая (основанная на развитии мотивации учения)</w:t>
      </w:r>
    </w:p>
    <w:p w:rsidR="00E628BF" w:rsidRDefault="00E628BF">
      <w:pPr>
        <w:rPr>
          <w:sz w:val="32"/>
          <w:szCs w:val="32"/>
        </w:rPr>
      </w:pPr>
      <w:r>
        <w:rPr>
          <w:sz w:val="32"/>
          <w:szCs w:val="32"/>
        </w:rPr>
        <w:t>*личностно-ориентированная</w:t>
      </w:r>
    </w:p>
    <w:p w:rsidR="00370DE8" w:rsidRDefault="00370DE8">
      <w:pPr>
        <w:rPr>
          <w:sz w:val="32"/>
          <w:szCs w:val="32"/>
        </w:rPr>
      </w:pPr>
    </w:p>
    <w:p w:rsidR="00370DE8" w:rsidRDefault="00370DE8">
      <w:pPr>
        <w:rPr>
          <w:sz w:val="32"/>
          <w:szCs w:val="32"/>
        </w:rPr>
      </w:pPr>
    </w:p>
    <w:p w:rsidR="00370DE8" w:rsidRDefault="00370DE8">
      <w:pPr>
        <w:rPr>
          <w:sz w:val="32"/>
          <w:szCs w:val="32"/>
        </w:rPr>
      </w:pPr>
    </w:p>
    <w:p w:rsidR="00370DE8" w:rsidRDefault="00370DE8">
      <w:pPr>
        <w:rPr>
          <w:sz w:val="32"/>
          <w:szCs w:val="32"/>
        </w:rPr>
      </w:pPr>
    </w:p>
    <w:p w:rsidR="00370DE8" w:rsidRDefault="00370DE8">
      <w:pPr>
        <w:rPr>
          <w:sz w:val="32"/>
          <w:szCs w:val="32"/>
        </w:rPr>
      </w:pPr>
    </w:p>
    <w:p w:rsidR="00370DE8" w:rsidRPr="00E6684A" w:rsidRDefault="00370DE8">
      <w:pPr>
        <w:rPr>
          <w:b/>
          <w:sz w:val="32"/>
          <w:szCs w:val="32"/>
        </w:rPr>
      </w:pPr>
      <w:r w:rsidRPr="00E6684A">
        <w:rPr>
          <w:b/>
          <w:sz w:val="32"/>
          <w:szCs w:val="32"/>
        </w:rPr>
        <w:lastRenderedPageBreak/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6128"/>
        <w:gridCol w:w="1266"/>
        <w:gridCol w:w="1504"/>
      </w:tblGrid>
      <w:tr w:rsidR="003D600B" w:rsidTr="004653E9">
        <w:tc>
          <w:tcPr>
            <w:tcW w:w="534" w:type="dxa"/>
          </w:tcPr>
          <w:p w:rsidR="004653E9" w:rsidRDefault="0046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6237" w:type="dxa"/>
          </w:tcPr>
          <w:p w:rsidR="004653E9" w:rsidRDefault="0046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занятия</w:t>
            </w:r>
          </w:p>
        </w:tc>
        <w:tc>
          <w:tcPr>
            <w:tcW w:w="1275" w:type="dxa"/>
          </w:tcPr>
          <w:p w:rsidR="004653E9" w:rsidRDefault="004653E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К-во</w:t>
            </w:r>
            <w:proofErr w:type="gramEnd"/>
            <w:r>
              <w:rPr>
                <w:sz w:val="32"/>
                <w:szCs w:val="32"/>
              </w:rPr>
              <w:t xml:space="preserve"> часов</w:t>
            </w:r>
          </w:p>
        </w:tc>
        <w:tc>
          <w:tcPr>
            <w:tcW w:w="1525" w:type="dxa"/>
          </w:tcPr>
          <w:p w:rsidR="004653E9" w:rsidRDefault="0046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3D600B" w:rsidTr="004653E9">
        <w:tc>
          <w:tcPr>
            <w:tcW w:w="534" w:type="dxa"/>
          </w:tcPr>
          <w:p w:rsidR="004653E9" w:rsidRDefault="004653E9">
            <w:pPr>
              <w:rPr>
                <w:sz w:val="32"/>
                <w:szCs w:val="32"/>
              </w:rPr>
            </w:pPr>
          </w:p>
          <w:p w:rsidR="003D600B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3D600B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237" w:type="dxa"/>
          </w:tcPr>
          <w:p w:rsidR="004653E9" w:rsidRDefault="003D60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 чтения текста:</w:t>
            </w:r>
          </w:p>
          <w:p w:rsidR="003D600B" w:rsidRDefault="003D60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*работа с текстом до чтения</w:t>
            </w:r>
            <w:r w:rsidR="002B667F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словам)</w:t>
            </w:r>
          </w:p>
          <w:p w:rsidR="003D600B" w:rsidRDefault="003D60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*работа с текстом во время чтения (самостоятельное чтение, чтение-слушание, комбинированное чтение)</w:t>
            </w:r>
          </w:p>
          <w:p w:rsidR="003D600B" w:rsidRDefault="003D60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а) первичное чтение</w:t>
            </w:r>
          </w:p>
          <w:p w:rsidR="003D600B" w:rsidRDefault="003D60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w:proofErr w:type="spellStart"/>
            <w:r>
              <w:rPr>
                <w:sz w:val="32"/>
                <w:szCs w:val="32"/>
              </w:rPr>
              <w:t>перечитывание</w:t>
            </w:r>
            <w:proofErr w:type="spellEnd"/>
            <w:r>
              <w:rPr>
                <w:sz w:val="32"/>
                <w:szCs w:val="32"/>
              </w:rPr>
              <w:t xml:space="preserve"> текста</w:t>
            </w:r>
          </w:p>
          <w:p w:rsidR="003D600B" w:rsidRDefault="003D60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в) беседа по содержанию в целом</w:t>
            </w:r>
          </w:p>
          <w:p w:rsidR="003D600B" w:rsidRDefault="003D60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*работа с текс</w:t>
            </w:r>
            <w:r w:rsidR="002B667F">
              <w:rPr>
                <w:sz w:val="32"/>
                <w:szCs w:val="32"/>
              </w:rPr>
              <w:t xml:space="preserve">том после чтения </w:t>
            </w:r>
            <w:r>
              <w:rPr>
                <w:sz w:val="32"/>
                <w:szCs w:val="32"/>
              </w:rPr>
              <w:t xml:space="preserve"> </w:t>
            </w:r>
            <w:r w:rsidR="002B667F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обсуждение прочитанного, дискуссия)</w:t>
            </w: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*работа над беглостью чтения, проверка техники чтения</w:t>
            </w: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*отработка навыков выразительного чтения</w:t>
            </w: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*знакомство с жанрами литературных произведений</w:t>
            </w: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*работа над пересказом текста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*работа по заучиванию стихотворений наизусть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*работа над устным сочинением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*работа над </w:t>
            </w:r>
            <w:proofErr w:type="gramStart"/>
            <w:r>
              <w:rPr>
                <w:sz w:val="32"/>
                <w:szCs w:val="32"/>
              </w:rPr>
              <w:t>индивидуальным проектом</w:t>
            </w:r>
            <w:proofErr w:type="gramEnd"/>
            <w:r>
              <w:rPr>
                <w:sz w:val="32"/>
                <w:szCs w:val="32"/>
              </w:rPr>
              <w:t xml:space="preserve"> по чтению</w:t>
            </w:r>
          </w:p>
        </w:tc>
        <w:tc>
          <w:tcPr>
            <w:tcW w:w="1275" w:type="dxa"/>
          </w:tcPr>
          <w:p w:rsidR="004653E9" w:rsidRDefault="004653E9">
            <w:pPr>
              <w:rPr>
                <w:sz w:val="32"/>
                <w:szCs w:val="32"/>
              </w:rPr>
            </w:pPr>
          </w:p>
          <w:p w:rsidR="003D600B" w:rsidRDefault="003D60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ч.</w:t>
            </w: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3D600B" w:rsidRDefault="003D600B">
            <w:pPr>
              <w:rPr>
                <w:sz w:val="32"/>
                <w:szCs w:val="32"/>
              </w:rPr>
            </w:pPr>
          </w:p>
          <w:p w:rsidR="003D600B" w:rsidRDefault="003D60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ч.</w:t>
            </w: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ч.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ч.</w:t>
            </w:r>
          </w:p>
          <w:p w:rsidR="002B667F" w:rsidRDefault="002B667F">
            <w:pPr>
              <w:rPr>
                <w:sz w:val="32"/>
                <w:szCs w:val="32"/>
              </w:rPr>
            </w:pPr>
          </w:p>
          <w:p w:rsidR="002B667F" w:rsidRDefault="002B66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ч.</w:t>
            </w:r>
          </w:p>
        </w:tc>
        <w:tc>
          <w:tcPr>
            <w:tcW w:w="1525" w:type="dxa"/>
          </w:tcPr>
          <w:p w:rsidR="004653E9" w:rsidRDefault="004653E9">
            <w:pPr>
              <w:rPr>
                <w:sz w:val="32"/>
                <w:szCs w:val="32"/>
              </w:rPr>
            </w:pPr>
          </w:p>
        </w:tc>
      </w:tr>
    </w:tbl>
    <w:p w:rsidR="004653E9" w:rsidRDefault="00933E15">
      <w:pPr>
        <w:rPr>
          <w:sz w:val="32"/>
          <w:szCs w:val="32"/>
        </w:rPr>
      </w:pPr>
      <w:r>
        <w:rPr>
          <w:sz w:val="32"/>
          <w:szCs w:val="32"/>
        </w:rPr>
        <w:t>Итого:                                                                                    34 ч.</w:t>
      </w:r>
    </w:p>
    <w:p w:rsidR="00B95538" w:rsidRPr="00E628BF" w:rsidRDefault="00E628B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B95538" w:rsidRPr="00E6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BF"/>
    <w:rsid w:val="0026146B"/>
    <w:rsid w:val="002B667F"/>
    <w:rsid w:val="00370DE8"/>
    <w:rsid w:val="003D600B"/>
    <w:rsid w:val="00400E4B"/>
    <w:rsid w:val="004653E9"/>
    <w:rsid w:val="00533207"/>
    <w:rsid w:val="00933E15"/>
    <w:rsid w:val="009515DF"/>
    <w:rsid w:val="00B95538"/>
    <w:rsid w:val="00C3668A"/>
    <w:rsid w:val="00E628BF"/>
    <w:rsid w:val="00E6684A"/>
    <w:rsid w:val="00F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8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8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318D-DA61-4E92-B0FF-70A94242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cp:lastPrinted>2015-08-10T12:02:00Z</cp:lastPrinted>
  <dcterms:created xsi:type="dcterms:W3CDTF">2015-03-22T05:59:00Z</dcterms:created>
  <dcterms:modified xsi:type="dcterms:W3CDTF">2016-01-06T13:32:00Z</dcterms:modified>
</cp:coreProperties>
</file>